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24DD" w14:textId="77777777" w:rsidR="00CF1374" w:rsidRPr="00CF1374" w:rsidRDefault="00CF1374" w:rsidP="00CF1374"/>
    <w:p w14:paraId="71201976" w14:textId="77777777" w:rsidR="00352D5A" w:rsidRPr="00E44324" w:rsidRDefault="00997ADF" w:rsidP="00791C6C">
      <w:pPr>
        <w:pStyle w:val="Nadpis1"/>
        <w:jc w:val="center"/>
        <w:rPr>
          <w:sz w:val="44"/>
          <w:szCs w:val="44"/>
        </w:rPr>
      </w:pPr>
      <w:bookmarkStart w:id="0" w:name="_Toc41824605"/>
      <w:r w:rsidRPr="00E44324">
        <w:rPr>
          <w:sz w:val="44"/>
          <w:szCs w:val="44"/>
        </w:rPr>
        <w:t>SÚŤAŽNÉ PODKLADY</w:t>
      </w:r>
      <w:bookmarkEnd w:id="0"/>
    </w:p>
    <w:p w14:paraId="3D2E6D12" w14:textId="1D8E42B2" w:rsidR="00D11189" w:rsidRDefault="00D11189" w:rsidP="00D11189">
      <w:pPr>
        <w:jc w:val="center"/>
      </w:pPr>
    </w:p>
    <w:p w14:paraId="2B7F1ED4" w14:textId="77777777" w:rsidR="00040E0E" w:rsidRPr="00997ADF" w:rsidRDefault="00040E0E" w:rsidP="001209CB"/>
    <w:p w14:paraId="46CE6589" w14:textId="77777777" w:rsidR="001209CB" w:rsidRPr="001B36CE" w:rsidRDefault="001209CB" w:rsidP="001209CB">
      <w:pPr>
        <w:jc w:val="center"/>
        <w:rPr>
          <w:rFonts w:ascii="Times New Roman" w:hAnsi="Times New Roman" w:cs="Times New Roman"/>
        </w:rPr>
      </w:pPr>
      <w:r w:rsidRPr="001B36CE">
        <w:rPr>
          <w:rFonts w:ascii="Times New Roman" w:hAnsi="Times New Roman" w:cs="Times New Roman"/>
        </w:rPr>
        <w:t xml:space="preserve">Predmet zákazky: </w:t>
      </w:r>
      <w:sdt>
        <w:sdtPr>
          <w:rPr>
            <w:rFonts w:ascii="Times New Roman" w:hAnsi="Times New Roman" w:cs="Times New Roman"/>
          </w:r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EndPr/>
        <w:sdtContent>
          <w:r w:rsidR="00057F3F">
            <w:rPr>
              <w:rFonts w:ascii="Times New Roman" w:hAnsi="Times New Roman" w:cs="Times New Roman"/>
            </w:rPr>
            <w:t>uskutočnenie stavebných prác</w:t>
          </w:r>
        </w:sdtContent>
      </w:sdt>
    </w:p>
    <w:sdt>
      <w:sdtPr>
        <w:rPr>
          <w:b/>
        </w:rPr>
        <w:alias w:val="E[Procurement].ProcurementTitle"/>
        <w:tag w:val="entity:Procurement|ProcurementTitle"/>
        <w:id w:val="202529251"/>
      </w:sdtPr>
      <w:sdtEndPr>
        <w:rPr>
          <w:b w:val="0"/>
        </w:rPr>
      </w:sdtEndPr>
      <w:sdtContent>
        <w:sdt>
          <w:sdtPr>
            <w:rPr>
              <w:b/>
              <w:bCs/>
              <w:i/>
              <w:iCs/>
              <w:u w:val="single"/>
            </w:rPr>
            <w:alias w:val="E[Procurement].ProcurementTitle"/>
            <w:tag w:val="entity:Procurement|ProcurementTitle"/>
            <w:id w:val="26239925"/>
          </w:sdtPr>
          <w:sdtEndPr>
            <w:rPr>
              <w:b w:val="0"/>
              <w:bCs w:val="0"/>
              <w:i w:val="0"/>
              <w:iCs w:val="0"/>
              <w:u w:val="none"/>
            </w:rPr>
          </w:sdtEndPr>
          <w:sdtContent>
            <w:p w14:paraId="53987A12" w14:textId="5E8DDECC" w:rsidR="00902946" w:rsidRPr="00A229BB" w:rsidRDefault="00A229BB" w:rsidP="002A12FE">
              <w:pPr>
                <w:jc w:val="center"/>
                <w:rPr>
                  <w:rStyle w:val="Vrazn"/>
                  <w:rFonts w:ascii="Times New Roman" w:hAnsi="Times New Roman" w:cs="Times New Roman"/>
                  <w:b w:val="0"/>
                  <w:bCs w:val="0"/>
                  <w:i/>
                  <w:iCs/>
                  <w:sz w:val="28"/>
                  <w:szCs w:val="28"/>
                  <w:u w:val="single"/>
                </w:rPr>
              </w:pPr>
              <w:r w:rsidRPr="00A229BB">
                <w:rPr>
                  <w:rFonts w:ascii="Times New Roman" w:eastAsia="Times New Roman" w:hAnsi="Times New Roman" w:cs="Times New Roman"/>
                  <w:b/>
                  <w:bCs/>
                  <w:i/>
                  <w:iCs/>
                  <w:sz w:val="24"/>
                  <w:szCs w:val="24"/>
                  <w:u w:val="single"/>
                </w:rPr>
                <w:t xml:space="preserve">„ </w:t>
              </w:r>
              <w:r w:rsidR="00F76644">
                <w:rPr>
                  <w:rFonts w:ascii="Times New Roman" w:eastAsia="Times New Roman" w:hAnsi="Times New Roman" w:cs="Times New Roman"/>
                  <w:b/>
                  <w:bCs/>
                  <w:i/>
                  <w:iCs/>
                  <w:sz w:val="24"/>
                  <w:szCs w:val="24"/>
                  <w:u w:val="single"/>
                </w:rPr>
                <w:t>Rozhľadňa Dolná Nitra</w:t>
              </w:r>
              <w:r w:rsidRPr="00A229BB">
                <w:rPr>
                  <w:rFonts w:ascii="Times New Roman" w:eastAsia="Times New Roman" w:hAnsi="Times New Roman" w:cs="Times New Roman"/>
                  <w:b/>
                  <w:bCs/>
                  <w:i/>
                  <w:iCs/>
                  <w:sz w:val="24"/>
                  <w:szCs w:val="24"/>
                  <w:u w:val="single"/>
                </w:rPr>
                <w:t xml:space="preserve"> “</w:t>
              </w:r>
            </w:p>
            <w:p w14:paraId="3D7CA587" w14:textId="5C837DDE" w:rsidR="00F93B80" w:rsidRPr="00773E1C" w:rsidRDefault="005217BD" w:rsidP="002A12FE">
              <w:pPr>
                <w:jc w:val="center"/>
              </w:pPr>
            </w:p>
          </w:sdtContent>
        </w:sdt>
        <w:p w14:paraId="71E6F731" w14:textId="77777777" w:rsidR="001209CB" w:rsidRDefault="005217BD" w:rsidP="001209CB">
          <w:pPr>
            <w:jc w:val="center"/>
          </w:pPr>
        </w:p>
      </w:sdtContent>
    </w:sdt>
    <w:p w14:paraId="44A61A1F" w14:textId="77777777" w:rsidR="00997ADF" w:rsidRPr="001B36CE" w:rsidRDefault="00A41BC5" w:rsidP="00040E0E">
      <w:pPr>
        <w:jc w:val="center"/>
        <w:rPr>
          <w:rFonts w:ascii="Times New Roman" w:hAnsi="Times New Roman" w:cs="Times New Roman"/>
        </w:rPr>
      </w:pPr>
      <w:r>
        <w:rPr>
          <w:rFonts w:ascii="Times New Roman" w:hAnsi="Times New Roman" w:cs="Times New Roman"/>
        </w:rPr>
        <w:t xml:space="preserve">Podlimitná zákazka </w:t>
      </w:r>
    </w:p>
    <w:p w14:paraId="3344F2E6" w14:textId="3ADFEFB7" w:rsidR="00AC5269" w:rsidRPr="001B36CE" w:rsidRDefault="00832964" w:rsidP="00AC5269">
      <w:pPr>
        <w:jc w:val="center"/>
        <w:rPr>
          <w:rFonts w:ascii="Times New Roman" w:hAnsi="Times New Roman" w:cs="Times New Roman"/>
        </w:rPr>
      </w:pPr>
      <w:r>
        <w:rPr>
          <w:rFonts w:ascii="Times New Roman" w:hAnsi="Times New Roman" w:cs="Times New Roman"/>
        </w:rPr>
        <w:t>Podlimitná zákazka bez využitia el. trhoviska</w:t>
      </w:r>
    </w:p>
    <w:p w14:paraId="77274103" w14:textId="77777777" w:rsidR="00997ADF" w:rsidRDefault="00997ADF" w:rsidP="0065213C">
      <w:pPr>
        <w:jc w:val="both"/>
      </w:pPr>
    </w:p>
    <w:p w14:paraId="7277C60C" w14:textId="1CD0DDEF" w:rsidR="00B87C09" w:rsidRDefault="00F76644" w:rsidP="0065213C">
      <w:pPr>
        <w:jc w:val="both"/>
        <w:rPr>
          <w:rFonts w:ascii="Times New Roman" w:hAnsi="Times New Roman" w:cs="Times New Roman"/>
          <w:bCs/>
        </w:rPr>
      </w:pPr>
      <w:r w:rsidRPr="00F76644">
        <w:rPr>
          <w:rFonts w:ascii="Times New Roman" w:hAnsi="Times New Roman" w:cs="Times New Roman"/>
          <w:bCs/>
        </w:rPr>
        <w:t xml:space="preserve">zadávaná postupom podľa § 112 </w:t>
      </w:r>
      <w:r w:rsidR="00A97867">
        <w:rPr>
          <w:rFonts w:ascii="Times New Roman" w:hAnsi="Times New Roman" w:cs="Times New Roman"/>
          <w:bCs/>
        </w:rPr>
        <w:t>až 114a</w:t>
      </w:r>
      <w:r w:rsidRPr="00F76644">
        <w:rPr>
          <w:rFonts w:ascii="Times New Roman" w:hAnsi="Times New Roman" w:cs="Times New Roman"/>
          <w:bCs/>
        </w:rPr>
        <w:t xml:space="preserve"> zákona č. 343/2015 Z. z. o verejnom obstarávaní a o zmene a doplnení niektorých zákonov v znení neskorších predpisov (ďalej ako „zákon o verejnom obstarávaní“)</w:t>
      </w:r>
      <w:r w:rsidR="00A97867" w:rsidRPr="00A97867">
        <w:t xml:space="preserve"> </w:t>
      </w:r>
      <w:r w:rsidR="00A97867" w:rsidRPr="00A97867">
        <w:rPr>
          <w:rFonts w:ascii="Times New Roman" w:hAnsi="Times New Roman" w:cs="Times New Roman"/>
          <w:bCs/>
        </w:rPr>
        <w:t>s využitím postupu podľa § 112 ods. 7 druhá veta („super reverzný postup“) zákona</w:t>
      </w:r>
      <w:r w:rsidRPr="00F76644">
        <w:rPr>
          <w:rFonts w:ascii="Times New Roman" w:hAnsi="Times New Roman" w:cs="Times New Roman"/>
          <w:bCs/>
        </w:rPr>
        <w:t xml:space="preserve"> prostredníctvom Portálu pre elektronickú komunikáciu ActiveProcurement.</w:t>
      </w:r>
    </w:p>
    <w:p w14:paraId="5017988B" w14:textId="77777777" w:rsidR="00F76644" w:rsidRDefault="00F76644" w:rsidP="0065213C">
      <w:pPr>
        <w:jc w:val="both"/>
      </w:pPr>
    </w:p>
    <w:p w14:paraId="77F5ABA6" w14:textId="0C74366B" w:rsidR="0069724E" w:rsidRPr="00C75643" w:rsidRDefault="0069724E" w:rsidP="00A97867">
      <w:pPr>
        <w:jc w:val="center"/>
        <w:rPr>
          <w:rFonts w:ascii="Times New Roman" w:hAnsi="Times New Roman" w:cs="Times New Roman"/>
        </w:rPr>
      </w:pPr>
      <w:r w:rsidRPr="00C75643">
        <w:rPr>
          <w:rFonts w:ascii="Times New Roman" w:hAnsi="Times New Roman" w:cs="Times New Roman"/>
        </w:rPr>
        <w:t>Súlad súťažných podkladov so zákonom o verejnom obstarávaní potvrdzuje</w:t>
      </w:r>
    </w:p>
    <w:p w14:paraId="26C6F1B9" w14:textId="77777777" w:rsidR="001E6898" w:rsidRDefault="001E6898" w:rsidP="00E243CA"/>
    <w:p w14:paraId="393407C5" w14:textId="77777777" w:rsidR="00E243CA" w:rsidRDefault="00E243CA" w:rsidP="00E243CA"/>
    <w:p w14:paraId="1C1AE7EF" w14:textId="77777777" w:rsidR="00E243CA" w:rsidRDefault="00E243CA" w:rsidP="00E243CA"/>
    <w:p w14:paraId="4F408DB8" w14:textId="77777777" w:rsidR="00693B6A" w:rsidRDefault="00693B6A" w:rsidP="00693B6A">
      <w:pPr>
        <w:ind w:left="4678"/>
        <w:jc w:val="center"/>
      </w:pPr>
      <w:r>
        <w:t>____________________________</w:t>
      </w:r>
    </w:p>
    <w:p w14:paraId="7A89BA23" w14:textId="476566BB" w:rsidR="00693B6A" w:rsidRPr="00C75643" w:rsidRDefault="005217BD" w:rsidP="00693B6A">
      <w:pPr>
        <w:ind w:left="4956"/>
        <w:jc w:val="center"/>
        <w:rPr>
          <w:rFonts w:ascii="Times New Roman" w:hAnsi="Times New Roman" w:cs="Times New Roman"/>
        </w:rPr>
      </w:pPr>
      <w:sdt>
        <w:sdtPr>
          <w:rPr>
            <w:rFonts w:ascii="Times New Roman" w:hAnsi="Times New Roman" w:cs="Times New Roman"/>
          </w:rPr>
          <w:alias w:val="E[Person].FullName"/>
          <w:tag w:val="entity:Person|FullName"/>
          <w:id w:val="5935051"/>
          <w:text/>
        </w:sdtPr>
        <w:sdtEndPr/>
        <w:sdtContent>
          <w:r w:rsidR="00902946">
            <w:rPr>
              <w:rFonts w:ascii="Times New Roman" w:hAnsi="Times New Roman" w:cs="Times New Roman"/>
            </w:rPr>
            <w:t xml:space="preserve">Mgr. </w:t>
          </w:r>
          <w:r w:rsidR="006A6043">
            <w:rPr>
              <w:rFonts w:ascii="Times New Roman" w:hAnsi="Times New Roman" w:cs="Times New Roman"/>
            </w:rPr>
            <w:t>Peter Doležaj</w:t>
          </w:r>
        </w:sdtContent>
      </w:sdt>
      <w:r w:rsidR="00693B6A" w:rsidRPr="00C75643">
        <w:rPr>
          <w:rFonts w:ascii="Times New Roman" w:hAnsi="Times New Roman" w:cs="Times New Roman"/>
        </w:rPr>
        <w:br/>
      </w:r>
      <w:r w:rsidR="00F93B80" w:rsidRPr="00C75643">
        <w:rPr>
          <w:rFonts w:ascii="Times New Roman" w:hAnsi="Times New Roman" w:cs="Times New Roman"/>
        </w:rPr>
        <w:t>odborný referent pre verejné obstarávanie</w:t>
      </w:r>
    </w:p>
    <w:p w14:paraId="10B6B8F1" w14:textId="77777777" w:rsidR="00693B6A" w:rsidRDefault="00693B6A" w:rsidP="00693B6A">
      <w:pPr>
        <w:jc w:val="center"/>
      </w:pPr>
    </w:p>
    <w:p w14:paraId="4CE1C280" w14:textId="77777777" w:rsidR="00693B6A" w:rsidRDefault="00693B6A" w:rsidP="003C63E4">
      <w:r>
        <w:tab/>
      </w:r>
      <w:r>
        <w:tab/>
      </w:r>
      <w:r>
        <w:tab/>
      </w:r>
      <w:r>
        <w:tab/>
      </w:r>
      <w:r>
        <w:tab/>
      </w:r>
    </w:p>
    <w:p w14:paraId="0BEF973F" w14:textId="1BCB6217" w:rsidR="000416CB" w:rsidRPr="0097140E" w:rsidRDefault="005217BD" w:rsidP="00074FDB">
      <w:pPr>
        <w:tabs>
          <w:tab w:val="left" w:pos="3324"/>
        </w:tabs>
        <w:rPr>
          <w:rFonts w:ascii="Times New Roman" w:hAnsi="Times New Roman" w:cs="Times New Roman"/>
        </w:rPr>
      </w:pPr>
      <w:sdt>
        <w:sdtPr>
          <w:rPr>
            <w:rFonts w:ascii="Times New Roman" w:hAnsi="Times New Roman" w:cs="Times New Roman"/>
          </w:rPr>
          <w:alias w:val="E[Company].City"/>
          <w:tag w:val="entity:Company|City"/>
          <w:id w:val="-1512833694"/>
        </w:sdtPr>
        <w:sdtEndPr/>
        <w:sdtContent>
          <w:r w:rsidR="00693B6A" w:rsidRPr="00C75643">
            <w:rPr>
              <w:rFonts w:ascii="Times New Roman" w:hAnsi="Times New Roman" w:cs="Times New Roman"/>
            </w:rPr>
            <w:t>Nitra</w:t>
          </w:r>
        </w:sdtContent>
      </w:sdt>
      <w:r w:rsidR="00693B6A" w:rsidRPr="00C75643">
        <w:rPr>
          <w:rFonts w:ascii="Times New Roman" w:hAnsi="Times New Roman" w:cs="Times New Roman"/>
        </w:rPr>
        <w:t xml:space="preserve"> dňa </w:t>
      </w:r>
      <w:sdt>
        <w:sdtPr>
          <w:rPr>
            <w:rFonts w:ascii="Times New Roman" w:hAnsi="Times New Roman" w:cs="Times New Roman"/>
            <w:b/>
            <w:bCs/>
            <w:highlight w:val="yellow"/>
          </w:rPr>
          <w:alias w:val="Dátum tlače"/>
          <w:tag w:val="var:Today"/>
          <w:id w:val="202529254"/>
        </w:sdtPr>
        <w:sdtEndPr/>
        <w:sdtContent>
          <w:r w:rsidR="00A97867">
            <w:rPr>
              <w:rFonts w:ascii="Times New Roman" w:hAnsi="Times New Roman" w:cs="Times New Roman"/>
            </w:rPr>
            <w:t>02</w:t>
          </w:r>
          <w:r w:rsidR="00E328EF" w:rsidRPr="00E328EF">
            <w:rPr>
              <w:rFonts w:ascii="Times New Roman" w:hAnsi="Times New Roman" w:cs="Times New Roman"/>
            </w:rPr>
            <w:t>.0</w:t>
          </w:r>
          <w:r w:rsidR="00A97867">
            <w:rPr>
              <w:rFonts w:ascii="Times New Roman" w:hAnsi="Times New Roman" w:cs="Times New Roman"/>
            </w:rPr>
            <w:t>5</w:t>
          </w:r>
          <w:r w:rsidR="00E328EF" w:rsidRPr="00E328EF">
            <w:rPr>
              <w:rFonts w:ascii="Times New Roman" w:hAnsi="Times New Roman" w:cs="Times New Roman"/>
            </w:rPr>
            <w:t>.202</w:t>
          </w:r>
          <w:r w:rsidR="00F76644">
            <w:rPr>
              <w:rFonts w:ascii="Times New Roman" w:hAnsi="Times New Roman" w:cs="Times New Roman"/>
            </w:rPr>
            <w:t>2</w:t>
          </w:r>
        </w:sdtContent>
      </w:sdt>
      <w:r w:rsidR="00074FDB">
        <w:rPr>
          <w:rFonts w:ascii="Times New Roman" w:hAnsi="Times New Roman" w:cs="Times New Roman"/>
          <w:b/>
          <w:bCs/>
        </w:rPr>
        <w:tab/>
        <w:t xml:space="preserve"> </w:t>
      </w:r>
    </w:p>
    <w:p w14:paraId="6E5D03CC" w14:textId="77777777" w:rsidR="00FF6632" w:rsidRDefault="00FF6632" w:rsidP="00CF1374">
      <w:pPr>
        <w:rPr>
          <w:rFonts w:ascii="Times New Roman" w:hAnsi="Times New Roman" w:cs="Times New Roman"/>
          <w:b/>
          <w:sz w:val="24"/>
          <w:szCs w:val="24"/>
        </w:rPr>
      </w:pPr>
    </w:p>
    <w:p w14:paraId="661EC23D" w14:textId="77777777" w:rsidR="00AC6DC8" w:rsidRDefault="00AC6DC8" w:rsidP="00CF1374">
      <w:pPr>
        <w:rPr>
          <w:rFonts w:ascii="Times New Roman" w:hAnsi="Times New Roman" w:cs="Times New Roman"/>
          <w:b/>
          <w:sz w:val="24"/>
          <w:szCs w:val="24"/>
        </w:rPr>
      </w:pPr>
    </w:p>
    <w:p w14:paraId="018A1133" w14:textId="651EB551" w:rsidR="00CF1374" w:rsidRPr="00A017DD" w:rsidRDefault="00CF1374" w:rsidP="00CF1374">
      <w:pPr>
        <w:rPr>
          <w:rFonts w:ascii="Times New Roman" w:hAnsi="Times New Roman" w:cs="Times New Roman"/>
          <w:b/>
          <w:sz w:val="24"/>
          <w:szCs w:val="24"/>
        </w:rPr>
      </w:pPr>
      <w:r w:rsidRPr="00A017DD">
        <w:rPr>
          <w:rFonts w:ascii="Times New Roman" w:hAnsi="Times New Roman" w:cs="Times New Roman"/>
          <w:b/>
          <w:sz w:val="24"/>
          <w:szCs w:val="24"/>
        </w:rPr>
        <w:t>OBSAH  SÚŤAŽNÝCH  PODKLADOV</w:t>
      </w:r>
    </w:p>
    <w:bookmarkStart w:id="1" w:name="_Toc350112565" w:displacedByCustomXml="next"/>
    <w:sdt>
      <w:sdtPr>
        <w:rPr>
          <w:rFonts w:asciiTheme="minorHAnsi" w:eastAsiaTheme="minorEastAsia" w:hAnsiTheme="minorHAnsi" w:cstheme="minorBidi"/>
          <w:color w:val="auto"/>
          <w:sz w:val="22"/>
          <w:szCs w:val="22"/>
        </w:rPr>
        <w:id w:val="709228649"/>
        <w:docPartObj>
          <w:docPartGallery w:val="Table of Contents"/>
          <w:docPartUnique/>
        </w:docPartObj>
      </w:sdtPr>
      <w:sdtEndPr>
        <w:rPr>
          <w:b/>
          <w:bCs/>
        </w:rPr>
      </w:sdtEndPr>
      <w:sdtContent>
        <w:p w14:paraId="28C285AE" w14:textId="3AC133E2" w:rsidR="00EC0E83" w:rsidRDefault="00EC0E83">
          <w:pPr>
            <w:pStyle w:val="Hlavikaobsahu"/>
          </w:pPr>
        </w:p>
        <w:p w14:paraId="20F04610" w14:textId="757FF8C9" w:rsidR="00011D07" w:rsidRPr="00011D07" w:rsidRDefault="00011D07" w:rsidP="00011D07">
          <w:r w:rsidRPr="00011D07">
            <w:t>A.1</w:t>
          </w:r>
          <w:r w:rsidRPr="00011D07">
            <w:tab/>
            <w:t>POKYNY PRE UCHÁDZAČOV</w:t>
          </w:r>
        </w:p>
        <w:p w14:paraId="18546D03" w14:textId="23DBD84C" w:rsidR="00B054B9" w:rsidRDefault="00EC0E83">
          <w:pPr>
            <w:pStyle w:val="Obsah1"/>
            <w:tabs>
              <w:tab w:val="right" w:leader="dot" w:pos="10456"/>
            </w:tabs>
            <w:rPr>
              <w:noProof/>
            </w:rPr>
          </w:pPr>
          <w:r>
            <w:fldChar w:fldCharType="begin"/>
          </w:r>
          <w:r>
            <w:instrText xml:space="preserve"> TOC \o "1-3" \h \z \u </w:instrText>
          </w:r>
          <w:r>
            <w:fldChar w:fldCharType="separate"/>
          </w:r>
          <w:hyperlink w:anchor="_Toc41824605" w:history="1">
            <w:r w:rsidR="00B054B9" w:rsidRPr="007421AC">
              <w:rPr>
                <w:rStyle w:val="Hypertextovprepojenie"/>
                <w:noProof/>
              </w:rPr>
              <w:t>SÚŤAŽNÉ PODKLADY</w:t>
            </w:r>
            <w:r w:rsidR="00B054B9">
              <w:rPr>
                <w:noProof/>
                <w:webHidden/>
              </w:rPr>
              <w:tab/>
            </w:r>
            <w:r w:rsidR="00B054B9">
              <w:rPr>
                <w:noProof/>
                <w:webHidden/>
              </w:rPr>
              <w:fldChar w:fldCharType="begin"/>
            </w:r>
            <w:r w:rsidR="00B054B9">
              <w:rPr>
                <w:noProof/>
                <w:webHidden/>
              </w:rPr>
              <w:instrText xml:space="preserve"> PAGEREF _Toc41824605 \h </w:instrText>
            </w:r>
            <w:r w:rsidR="00B054B9">
              <w:rPr>
                <w:noProof/>
                <w:webHidden/>
              </w:rPr>
            </w:r>
            <w:r w:rsidR="00B054B9">
              <w:rPr>
                <w:noProof/>
                <w:webHidden/>
              </w:rPr>
              <w:fldChar w:fldCharType="separate"/>
            </w:r>
            <w:r w:rsidR="00B054B9">
              <w:rPr>
                <w:noProof/>
                <w:webHidden/>
              </w:rPr>
              <w:t>1</w:t>
            </w:r>
            <w:r w:rsidR="00B054B9">
              <w:rPr>
                <w:noProof/>
                <w:webHidden/>
              </w:rPr>
              <w:fldChar w:fldCharType="end"/>
            </w:r>
          </w:hyperlink>
        </w:p>
        <w:p w14:paraId="79E6DC1C" w14:textId="114906DD" w:rsidR="00B054B9" w:rsidRDefault="005217BD">
          <w:pPr>
            <w:pStyle w:val="Obsah1"/>
            <w:tabs>
              <w:tab w:val="right" w:leader="dot" w:pos="10456"/>
            </w:tabs>
            <w:rPr>
              <w:noProof/>
            </w:rPr>
          </w:pPr>
          <w:hyperlink w:anchor="_Toc41824606" w:history="1">
            <w:r w:rsidR="00B054B9" w:rsidRPr="007421AC">
              <w:rPr>
                <w:rStyle w:val="Hypertextovprepojenie"/>
                <w:noProof/>
              </w:rPr>
              <w:t>Časť I.   Všeobecné informácie</w:t>
            </w:r>
            <w:r w:rsidR="00B054B9">
              <w:rPr>
                <w:noProof/>
                <w:webHidden/>
              </w:rPr>
              <w:tab/>
            </w:r>
            <w:r w:rsidR="00B054B9">
              <w:rPr>
                <w:noProof/>
                <w:webHidden/>
              </w:rPr>
              <w:fldChar w:fldCharType="begin"/>
            </w:r>
            <w:r w:rsidR="00B054B9">
              <w:rPr>
                <w:noProof/>
                <w:webHidden/>
              </w:rPr>
              <w:instrText xml:space="preserve"> PAGEREF _Toc41824606 \h </w:instrText>
            </w:r>
            <w:r w:rsidR="00B054B9">
              <w:rPr>
                <w:noProof/>
                <w:webHidden/>
              </w:rPr>
            </w:r>
            <w:r w:rsidR="00B054B9">
              <w:rPr>
                <w:noProof/>
                <w:webHidden/>
              </w:rPr>
              <w:fldChar w:fldCharType="separate"/>
            </w:r>
            <w:r w:rsidR="00B054B9">
              <w:rPr>
                <w:noProof/>
                <w:webHidden/>
              </w:rPr>
              <w:t>4</w:t>
            </w:r>
            <w:r w:rsidR="00B054B9">
              <w:rPr>
                <w:noProof/>
                <w:webHidden/>
              </w:rPr>
              <w:fldChar w:fldCharType="end"/>
            </w:r>
          </w:hyperlink>
        </w:p>
        <w:p w14:paraId="28971E14" w14:textId="31C05513" w:rsidR="00B054B9" w:rsidRDefault="005217BD">
          <w:pPr>
            <w:pStyle w:val="Obsah2"/>
            <w:tabs>
              <w:tab w:val="left" w:pos="660"/>
              <w:tab w:val="right" w:leader="dot" w:pos="10456"/>
            </w:tabs>
            <w:rPr>
              <w:noProof/>
            </w:rPr>
          </w:pPr>
          <w:hyperlink w:anchor="_Toc41824607" w:history="1">
            <w:r w:rsidR="00B054B9" w:rsidRPr="007421AC">
              <w:rPr>
                <w:rStyle w:val="Hypertextovprepojenie"/>
                <w:noProof/>
              </w:rPr>
              <w:t>1.</w:t>
            </w:r>
            <w:r w:rsidR="00B054B9">
              <w:rPr>
                <w:noProof/>
              </w:rPr>
              <w:tab/>
            </w:r>
            <w:r w:rsidR="00B054B9" w:rsidRPr="007421AC">
              <w:rPr>
                <w:rStyle w:val="Hypertextovprepojenie"/>
                <w:noProof/>
              </w:rPr>
              <w:t>Identifikácia verejného obstarávateľa a prijímateľskej inštitúcie</w:t>
            </w:r>
            <w:r w:rsidR="00B054B9">
              <w:rPr>
                <w:noProof/>
                <w:webHidden/>
              </w:rPr>
              <w:tab/>
            </w:r>
            <w:r w:rsidR="00B054B9">
              <w:rPr>
                <w:noProof/>
                <w:webHidden/>
              </w:rPr>
              <w:fldChar w:fldCharType="begin"/>
            </w:r>
            <w:r w:rsidR="00B054B9">
              <w:rPr>
                <w:noProof/>
                <w:webHidden/>
              </w:rPr>
              <w:instrText xml:space="preserve"> PAGEREF _Toc41824607 \h </w:instrText>
            </w:r>
            <w:r w:rsidR="00B054B9">
              <w:rPr>
                <w:noProof/>
                <w:webHidden/>
              </w:rPr>
            </w:r>
            <w:r w:rsidR="00B054B9">
              <w:rPr>
                <w:noProof/>
                <w:webHidden/>
              </w:rPr>
              <w:fldChar w:fldCharType="separate"/>
            </w:r>
            <w:r w:rsidR="00B054B9">
              <w:rPr>
                <w:noProof/>
                <w:webHidden/>
              </w:rPr>
              <w:t>4</w:t>
            </w:r>
            <w:r w:rsidR="00B054B9">
              <w:rPr>
                <w:noProof/>
                <w:webHidden/>
              </w:rPr>
              <w:fldChar w:fldCharType="end"/>
            </w:r>
          </w:hyperlink>
        </w:p>
        <w:p w14:paraId="48699B24" w14:textId="7FA55A93" w:rsidR="00B054B9" w:rsidRDefault="005217BD">
          <w:pPr>
            <w:pStyle w:val="Obsah2"/>
            <w:tabs>
              <w:tab w:val="left" w:pos="660"/>
              <w:tab w:val="right" w:leader="dot" w:pos="10456"/>
            </w:tabs>
            <w:rPr>
              <w:noProof/>
            </w:rPr>
          </w:pPr>
          <w:hyperlink w:anchor="_Toc41824608" w:history="1">
            <w:r w:rsidR="00B054B9" w:rsidRPr="007421AC">
              <w:rPr>
                <w:rStyle w:val="Hypertextovprepojenie"/>
                <w:noProof/>
              </w:rPr>
              <w:t>2.</w:t>
            </w:r>
            <w:r w:rsidR="00B054B9">
              <w:rPr>
                <w:noProof/>
              </w:rPr>
              <w:tab/>
            </w:r>
            <w:r w:rsidR="00B054B9" w:rsidRPr="007421AC">
              <w:rPr>
                <w:rStyle w:val="Hypertextovprepojenie"/>
                <w:noProof/>
              </w:rPr>
              <w:t>Predmet zákazky</w:t>
            </w:r>
            <w:r w:rsidR="00B054B9">
              <w:rPr>
                <w:noProof/>
                <w:webHidden/>
              </w:rPr>
              <w:tab/>
            </w:r>
            <w:r w:rsidR="00B054B9">
              <w:rPr>
                <w:noProof/>
                <w:webHidden/>
              </w:rPr>
              <w:fldChar w:fldCharType="begin"/>
            </w:r>
            <w:r w:rsidR="00B054B9">
              <w:rPr>
                <w:noProof/>
                <w:webHidden/>
              </w:rPr>
              <w:instrText xml:space="preserve"> PAGEREF _Toc41824608 \h </w:instrText>
            </w:r>
            <w:r w:rsidR="00B054B9">
              <w:rPr>
                <w:noProof/>
                <w:webHidden/>
              </w:rPr>
            </w:r>
            <w:r w:rsidR="00B054B9">
              <w:rPr>
                <w:noProof/>
                <w:webHidden/>
              </w:rPr>
              <w:fldChar w:fldCharType="separate"/>
            </w:r>
            <w:r w:rsidR="00B054B9">
              <w:rPr>
                <w:noProof/>
                <w:webHidden/>
              </w:rPr>
              <w:t>4</w:t>
            </w:r>
            <w:r w:rsidR="00B054B9">
              <w:rPr>
                <w:noProof/>
                <w:webHidden/>
              </w:rPr>
              <w:fldChar w:fldCharType="end"/>
            </w:r>
          </w:hyperlink>
        </w:p>
        <w:p w14:paraId="16717E8F" w14:textId="124B4B1B" w:rsidR="00B054B9" w:rsidRDefault="005217BD">
          <w:pPr>
            <w:pStyle w:val="Obsah2"/>
            <w:tabs>
              <w:tab w:val="left" w:pos="660"/>
              <w:tab w:val="right" w:leader="dot" w:pos="10456"/>
            </w:tabs>
            <w:rPr>
              <w:noProof/>
            </w:rPr>
          </w:pPr>
          <w:hyperlink w:anchor="_Toc41824609" w:history="1">
            <w:r w:rsidR="00B054B9" w:rsidRPr="007421AC">
              <w:rPr>
                <w:rStyle w:val="Hypertextovprepojenie"/>
                <w:noProof/>
              </w:rPr>
              <w:t>3.</w:t>
            </w:r>
            <w:r w:rsidR="00B054B9">
              <w:rPr>
                <w:noProof/>
              </w:rPr>
              <w:tab/>
            </w:r>
            <w:r w:rsidR="00B054B9" w:rsidRPr="007421AC">
              <w:rPr>
                <w:rStyle w:val="Hypertextovprepojenie"/>
                <w:noProof/>
              </w:rPr>
              <w:t>Rozdelenie predmetu zákazky</w:t>
            </w:r>
            <w:r w:rsidR="00B054B9">
              <w:rPr>
                <w:noProof/>
                <w:webHidden/>
              </w:rPr>
              <w:tab/>
            </w:r>
            <w:r w:rsidR="00B054B9">
              <w:rPr>
                <w:noProof/>
                <w:webHidden/>
              </w:rPr>
              <w:fldChar w:fldCharType="begin"/>
            </w:r>
            <w:r w:rsidR="00B054B9">
              <w:rPr>
                <w:noProof/>
                <w:webHidden/>
              </w:rPr>
              <w:instrText xml:space="preserve"> PAGEREF _Toc41824609 \h </w:instrText>
            </w:r>
            <w:r w:rsidR="00B054B9">
              <w:rPr>
                <w:noProof/>
                <w:webHidden/>
              </w:rPr>
            </w:r>
            <w:r w:rsidR="00B054B9">
              <w:rPr>
                <w:noProof/>
                <w:webHidden/>
              </w:rPr>
              <w:fldChar w:fldCharType="separate"/>
            </w:r>
            <w:r w:rsidR="00B054B9">
              <w:rPr>
                <w:noProof/>
                <w:webHidden/>
              </w:rPr>
              <w:t>5</w:t>
            </w:r>
            <w:r w:rsidR="00B054B9">
              <w:rPr>
                <w:noProof/>
                <w:webHidden/>
              </w:rPr>
              <w:fldChar w:fldCharType="end"/>
            </w:r>
          </w:hyperlink>
        </w:p>
        <w:p w14:paraId="1B10FC8F" w14:textId="16038980" w:rsidR="00B054B9" w:rsidRDefault="005217BD">
          <w:pPr>
            <w:pStyle w:val="Obsah2"/>
            <w:tabs>
              <w:tab w:val="left" w:pos="660"/>
              <w:tab w:val="right" w:leader="dot" w:pos="10456"/>
            </w:tabs>
            <w:rPr>
              <w:noProof/>
            </w:rPr>
          </w:pPr>
          <w:hyperlink w:anchor="_Toc41824610" w:history="1">
            <w:r w:rsidR="00B054B9" w:rsidRPr="007421AC">
              <w:rPr>
                <w:rStyle w:val="Hypertextovprepojenie"/>
                <w:noProof/>
              </w:rPr>
              <w:t>4.</w:t>
            </w:r>
            <w:r w:rsidR="00B054B9">
              <w:rPr>
                <w:noProof/>
              </w:rPr>
              <w:tab/>
            </w:r>
            <w:r w:rsidR="00B054B9" w:rsidRPr="007421AC">
              <w:rPr>
                <w:rStyle w:val="Hypertextovprepojenie"/>
                <w:noProof/>
              </w:rPr>
              <w:t>Variantné riešenie</w:t>
            </w:r>
            <w:r w:rsidR="00B054B9">
              <w:rPr>
                <w:noProof/>
                <w:webHidden/>
              </w:rPr>
              <w:tab/>
            </w:r>
            <w:r w:rsidR="00B054B9">
              <w:rPr>
                <w:noProof/>
                <w:webHidden/>
              </w:rPr>
              <w:fldChar w:fldCharType="begin"/>
            </w:r>
            <w:r w:rsidR="00B054B9">
              <w:rPr>
                <w:noProof/>
                <w:webHidden/>
              </w:rPr>
              <w:instrText xml:space="preserve"> PAGEREF _Toc41824610 \h </w:instrText>
            </w:r>
            <w:r w:rsidR="00B054B9">
              <w:rPr>
                <w:noProof/>
                <w:webHidden/>
              </w:rPr>
            </w:r>
            <w:r w:rsidR="00B054B9">
              <w:rPr>
                <w:noProof/>
                <w:webHidden/>
              </w:rPr>
              <w:fldChar w:fldCharType="separate"/>
            </w:r>
            <w:r w:rsidR="00B054B9">
              <w:rPr>
                <w:noProof/>
                <w:webHidden/>
              </w:rPr>
              <w:t>5</w:t>
            </w:r>
            <w:r w:rsidR="00B054B9">
              <w:rPr>
                <w:noProof/>
                <w:webHidden/>
              </w:rPr>
              <w:fldChar w:fldCharType="end"/>
            </w:r>
          </w:hyperlink>
        </w:p>
        <w:p w14:paraId="75B5ADCC" w14:textId="1B20CD43" w:rsidR="00B054B9" w:rsidRDefault="005217BD">
          <w:pPr>
            <w:pStyle w:val="Obsah2"/>
            <w:tabs>
              <w:tab w:val="left" w:pos="660"/>
              <w:tab w:val="right" w:leader="dot" w:pos="10456"/>
            </w:tabs>
            <w:rPr>
              <w:noProof/>
            </w:rPr>
          </w:pPr>
          <w:hyperlink w:anchor="_Toc41824611" w:history="1">
            <w:r w:rsidR="00B054B9" w:rsidRPr="007421AC">
              <w:rPr>
                <w:rStyle w:val="Hypertextovprepojenie"/>
                <w:noProof/>
              </w:rPr>
              <w:t>5.</w:t>
            </w:r>
            <w:r w:rsidR="00B054B9">
              <w:rPr>
                <w:noProof/>
              </w:rPr>
              <w:tab/>
            </w:r>
            <w:r w:rsidR="00B054B9" w:rsidRPr="007421AC">
              <w:rPr>
                <w:rStyle w:val="Hypertextovprepojenie"/>
                <w:noProof/>
              </w:rPr>
              <w:t>Pôvod predmetu zákazky</w:t>
            </w:r>
            <w:r w:rsidR="00B054B9">
              <w:rPr>
                <w:noProof/>
                <w:webHidden/>
              </w:rPr>
              <w:tab/>
            </w:r>
            <w:r w:rsidR="00B054B9">
              <w:rPr>
                <w:noProof/>
                <w:webHidden/>
              </w:rPr>
              <w:fldChar w:fldCharType="begin"/>
            </w:r>
            <w:r w:rsidR="00B054B9">
              <w:rPr>
                <w:noProof/>
                <w:webHidden/>
              </w:rPr>
              <w:instrText xml:space="preserve"> PAGEREF _Toc41824611 \h </w:instrText>
            </w:r>
            <w:r w:rsidR="00B054B9">
              <w:rPr>
                <w:noProof/>
                <w:webHidden/>
              </w:rPr>
            </w:r>
            <w:r w:rsidR="00B054B9">
              <w:rPr>
                <w:noProof/>
                <w:webHidden/>
              </w:rPr>
              <w:fldChar w:fldCharType="separate"/>
            </w:r>
            <w:r w:rsidR="00B054B9">
              <w:rPr>
                <w:noProof/>
                <w:webHidden/>
              </w:rPr>
              <w:t>5</w:t>
            </w:r>
            <w:r w:rsidR="00B054B9">
              <w:rPr>
                <w:noProof/>
                <w:webHidden/>
              </w:rPr>
              <w:fldChar w:fldCharType="end"/>
            </w:r>
          </w:hyperlink>
        </w:p>
        <w:p w14:paraId="55D95F9F" w14:textId="1ACED5E2" w:rsidR="00B054B9" w:rsidRDefault="005217BD">
          <w:pPr>
            <w:pStyle w:val="Obsah2"/>
            <w:tabs>
              <w:tab w:val="left" w:pos="660"/>
              <w:tab w:val="right" w:leader="dot" w:pos="10456"/>
            </w:tabs>
            <w:rPr>
              <w:noProof/>
            </w:rPr>
          </w:pPr>
          <w:hyperlink w:anchor="_Toc41824612" w:history="1">
            <w:r w:rsidR="00B054B9" w:rsidRPr="007421AC">
              <w:rPr>
                <w:rStyle w:val="Hypertextovprepojenie"/>
                <w:noProof/>
              </w:rPr>
              <w:t>6.</w:t>
            </w:r>
            <w:r w:rsidR="00B054B9">
              <w:rPr>
                <w:noProof/>
              </w:rPr>
              <w:tab/>
            </w:r>
            <w:r w:rsidR="00B054B9" w:rsidRPr="007421AC">
              <w:rPr>
                <w:rStyle w:val="Hypertextovprepojenie"/>
                <w:noProof/>
              </w:rPr>
              <w:t>Miesto dodania predmetu zákazky a lehoty uskutočnenia</w:t>
            </w:r>
            <w:r w:rsidR="00B054B9">
              <w:rPr>
                <w:noProof/>
                <w:webHidden/>
              </w:rPr>
              <w:tab/>
            </w:r>
            <w:r w:rsidR="00B054B9">
              <w:rPr>
                <w:noProof/>
                <w:webHidden/>
              </w:rPr>
              <w:fldChar w:fldCharType="begin"/>
            </w:r>
            <w:r w:rsidR="00B054B9">
              <w:rPr>
                <w:noProof/>
                <w:webHidden/>
              </w:rPr>
              <w:instrText xml:space="preserve"> PAGEREF _Toc41824612 \h </w:instrText>
            </w:r>
            <w:r w:rsidR="00B054B9">
              <w:rPr>
                <w:noProof/>
                <w:webHidden/>
              </w:rPr>
            </w:r>
            <w:r w:rsidR="00B054B9">
              <w:rPr>
                <w:noProof/>
                <w:webHidden/>
              </w:rPr>
              <w:fldChar w:fldCharType="separate"/>
            </w:r>
            <w:r w:rsidR="00B054B9">
              <w:rPr>
                <w:noProof/>
                <w:webHidden/>
              </w:rPr>
              <w:t>5</w:t>
            </w:r>
            <w:r w:rsidR="00B054B9">
              <w:rPr>
                <w:noProof/>
                <w:webHidden/>
              </w:rPr>
              <w:fldChar w:fldCharType="end"/>
            </w:r>
          </w:hyperlink>
        </w:p>
        <w:p w14:paraId="0F3641FD" w14:textId="5B5A5C2F" w:rsidR="00B054B9" w:rsidRDefault="005217BD">
          <w:pPr>
            <w:pStyle w:val="Obsah2"/>
            <w:tabs>
              <w:tab w:val="left" w:pos="880"/>
              <w:tab w:val="right" w:leader="dot" w:pos="10456"/>
            </w:tabs>
            <w:rPr>
              <w:noProof/>
            </w:rPr>
          </w:pPr>
          <w:hyperlink w:anchor="_Toc41824613" w:history="1">
            <w:r w:rsidR="00B054B9" w:rsidRPr="007421AC">
              <w:rPr>
                <w:rStyle w:val="Hypertextovprepojenie"/>
                <w:rFonts w:ascii="Times New Roman" w:hAnsi="Times New Roman" w:cs="Times New Roman"/>
                <w:noProof/>
              </w:rPr>
              <w:t>6.1</w:t>
            </w:r>
            <w:r w:rsidR="00B054B9">
              <w:rPr>
                <w:noProof/>
              </w:rPr>
              <w:tab/>
            </w:r>
            <w:r w:rsidR="00B054B9" w:rsidRPr="007421AC">
              <w:rPr>
                <w:rStyle w:val="Hypertextovprepojenie"/>
                <w:rFonts w:ascii="Times New Roman" w:hAnsi="Times New Roman" w:cs="Times New Roman"/>
                <w:noProof/>
              </w:rPr>
              <w:t>Miesto dodania predmetu zákazky</w:t>
            </w:r>
            <w:r w:rsidR="00B054B9">
              <w:rPr>
                <w:noProof/>
                <w:webHidden/>
              </w:rPr>
              <w:tab/>
            </w:r>
            <w:r w:rsidR="00B054B9">
              <w:rPr>
                <w:noProof/>
                <w:webHidden/>
              </w:rPr>
              <w:fldChar w:fldCharType="begin"/>
            </w:r>
            <w:r w:rsidR="00B054B9">
              <w:rPr>
                <w:noProof/>
                <w:webHidden/>
              </w:rPr>
              <w:instrText xml:space="preserve"> PAGEREF _Toc41824613 \h </w:instrText>
            </w:r>
            <w:r w:rsidR="00B054B9">
              <w:rPr>
                <w:noProof/>
                <w:webHidden/>
              </w:rPr>
            </w:r>
            <w:r w:rsidR="00B054B9">
              <w:rPr>
                <w:noProof/>
                <w:webHidden/>
              </w:rPr>
              <w:fldChar w:fldCharType="separate"/>
            </w:r>
            <w:r w:rsidR="00B054B9">
              <w:rPr>
                <w:noProof/>
                <w:webHidden/>
              </w:rPr>
              <w:t>5</w:t>
            </w:r>
            <w:r w:rsidR="00B054B9">
              <w:rPr>
                <w:noProof/>
                <w:webHidden/>
              </w:rPr>
              <w:fldChar w:fldCharType="end"/>
            </w:r>
          </w:hyperlink>
        </w:p>
        <w:p w14:paraId="2F8E379D" w14:textId="472B1DFE" w:rsidR="00B054B9" w:rsidRDefault="005217BD">
          <w:pPr>
            <w:pStyle w:val="Obsah2"/>
            <w:tabs>
              <w:tab w:val="left" w:pos="660"/>
              <w:tab w:val="right" w:leader="dot" w:pos="10456"/>
            </w:tabs>
            <w:rPr>
              <w:noProof/>
            </w:rPr>
          </w:pPr>
          <w:hyperlink w:anchor="_Toc41824614" w:history="1">
            <w:r w:rsidR="00B054B9" w:rsidRPr="007421AC">
              <w:rPr>
                <w:rStyle w:val="Hypertextovprepojenie"/>
                <w:noProof/>
              </w:rPr>
              <w:t>7.</w:t>
            </w:r>
            <w:r w:rsidR="00B054B9">
              <w:rPr>
                <w:noProof/>
              </w:rPr>
              <w:tab/>
            </w:r>
            <w:r w:rsidR="00B054B9" w:rsidRPr="007421AC">
              <w:rPr>
                <w:rStyle w:val="Hypertextovprepojenie"/>
                <w:noProof/>
              </w:rPr>
              <w:t>Zdroj finančných prostriedkov</w:t>
            </w:r>
            <w:r w:rsidR="00B054B9">
              <w:rPr>
                <w:noProof/>
                <w:webHidden/>
              </w:rPr>
              <w:tab/>
            </w:r>
            <w:r w:rsidR="00B054B9">
              <w:rPr>
                <w:noProof/>
                <w:webHidden/>
              </w:rPr>
              <w:fldChar w:fldCharType="begin"/>
            </w:r>
            <w:r w:rsidR="00B054B9">
              <w:rPr>
                <w:noProof/>
                <w:webHidden/>
              </w:rPr>
              <w:instrText xml:space="preserve"> PAGEREF _Toc41824614 \h </w:instrText>
            </w:r>
            <w:r w:rsidR="00B054B9">
              <w:rPr>
                <w:noProof/>
                <w:webHidden/>
              </w:rPr>
            </w:r>
            <w:r w:rsidR="00B054B9">
              <w:rPr>
                <w:noProof/>
                <w:webHidden/>
              </w:rPr>
              <w:fldChar w:fldCharType="separate"/>
            </w:r>
            <w:r w:rsidR="00B054B9">
              <w:rPr>
                <w:noProof/>
                <w:webHidden/>
              </w:rPr>
              <w:t>5</w:t>
            </w:r>
            <w:r w:rsidR="00B054B9">
              <w:rPr>
                <w:noProof/>
                <w:webHidden/>
              </w:rPr>
              <w:fldChar w:fldCharType="end"/>
            </w:r>
          </w:hyperlink>
        </w:p>
        <w:p w14:paraId="7DF85E6B" w14:textId="76FA4A5D" w:rsidR="00B054B9" w:rsidRDefault="005217BD">
          <w:pPr>
            <w:pStyle w:val="Obsah2"/>
            <w:tabs>
              <w:tab w:val="left" w:pos="660"/>
              <w:tab w:val="right" w:leader="dot" w:pos="10456"/>
            </w:tabs>
            <w:rPr>
              <w:noProof/>
            </w:rPr>
          </w:pPr>
          <w:hyperlink w:anchor="_Toc41824615" w:history="1">
            <w:r w:rsidR="00B054B9" w:rsidRPr="007421AC">
              <w:rPr>
                <w:rStyle w:val="Hypertextovprepojenie"/>
                <w:noProof/>
              </w:rPr>
              <w:t>8.</w:t>
            </w:r>
            <w:r w:rsidR="00B054B9">
              <w:rPr>
                <w:noProof/>
              </w:rPr>
              <w:tab/>
            </w:r>
            <w:r w:rsidR="00B054B9" w:rsidRPr="007421AC">
              <w:rPr>
                <w:rStyle w:val="Hypertextovprepojenie"/>
                <w:noProof/>
              </w:rPr>
              <w:t>Zmluva</w:t>
            </w:r>
            <w:r w:rsidR="00B054B9">
              <w:rPr>
                <w:noProof/>
                <w:webHidden/>
              </w:rPr>
              <w:tab/>
            </w:r>
            <w:r w:rsidR="00B054B9">
              <w:rPr>
                <w:noProof/>
                <w:webHidden/>
              </w:rPr>
              <w:fldChar w:fldCharType="begin"/>
            </w:r>
            <w:r w:rsidR="00B054B9">
              <w:rPr>
                <w:noProof/>
                <w:webHidden/>
              </w:rPr>
              <w:instrText xml:space="preserve"> PAGEREF _Toc41824615 \h </w:instrText>
            </w:r>
            <w:r w:rsidR="00B054B9">
              <w:rPr>
                <w:noProof/>
                <w:webHidden/>
              </w:rPr>
            </w:r>
            <w:r w:rsidR="00B054B9">
              <w:rPr>
                <w:noProof/>
                <w:webHidden/>
              </w:rPr>
              <w:fldChar w:fldCharType="separate"/>
            </w:r>
            <w:r w:rsidR="00B054B9">
              <w:rPr>
                <w:noProof/>
                <w:webHidden/>
              </w:rPr>
              <w:t>5</w:t>
            </w:r>
            <w:r w:rsidR="00B054B9">
              <w:rPr>
                <w:noProof/>
                <w:webHidden/>
              </w:rPr>
              <w:fldChar w:fldCharType="end"/>
            </w:r>
          </w:hyperlink>
        </w:p>
        <w:p w14:paraId="3C4B2DA6" w14:textId="1D4DFC27" w:rsidR="00B054B9" w:rsidRDefault="005217BD">
          <w:pPr>
            <w:pStyle w:val="Obsah2"/>
            <w:tabs>
              <w:tab w:val="left" w:pos="660"/>
              <w:tab w:val="right" w:leader="dot" w:pos="10456"/>
            </w:tabs>
            <w:rPr>
              <w:noProof/>
            </w:rPr>
          </w:pPr>
          <w:hyperlink w:anchor="_Toc41824616" w:history="1">
            <w:r w:rsidR="00B054B9" w:rsidRPr="007421AC">
              <w:rPr>
                <w:rStyle w:val="Hypertextovprepojenie"/>
                <w:noProof/>
              </w:rPr>
              <w:t>9.</w:t>
            </w:r>
            <w:r w:rsidR="00B054B9">
              <w:rPr>
                <w:noProof/>
              </w:rPr>
              <w:tab/>
            </w:r>
            <w:r w:rsidR="00B054B9" w:rsidRPr="007421AC">
              <w:rPr>
                <w:rStyle w:val="Hypertextovprepojenie"/>
                <w:noProof/>
              </w:rPr>
              <w:t>Lehota viazanosti ponuky</w:t>
            </w:r>
            <w:r w:rsidR="00B054B9">
              <w:rPr>
                <w:noProof/>
                <w:webHidden/>
              </w:rPr>
              <w:tab/>
            </w:r>
            <w:r w:rsidR="00B054B9">
              <w:rPr>
                <w:noProof/>
                <w:webHidden/>
              </w:rPr>
              <w:fldChar w:fldCharType="begin"/>
            </w:r>
            <w:r w:rsidR="00B054B9">
              <w:rPr>
                <w:noProof/>
                <w:webHidden/>
              </w:rPr>
              <w:instrText xml:space="preserve"> PAGEREF _Toc41824616 \h </w:instrText>
            </w:r>
            <w:r w:rsidR="00B054B9">
              <w:rPr>
                <w:noProof/>
                <w:webHidden/>
              </w:rPr>
            </w:r>
            <w:r w:rsidR="00B054B9">
              <w:rPr>
                <w:noProof/>
                <w:webHidden/>
              </w:rPr>
              <w:fldChar w:fldCharType="separate"/>
            </w:r>
            <w:r w:rsidR="00B054B9">
              <w:rPr>
                <w:noProof/>
                <w:webHidden/>
              </w:rPr>
              <w:t>5</w:t>
            </w:r>
            <w:r w:rsidR="00B054B9">
              <w:rPr>
                <w:noProof/>
                <w:webHidden/>
              </w:rPr>
              <w:fldChar w:fldCharType="end"/>
            </w:r>
          </w:hyperlink>
        </w:p>
        <w:p w14:paraId="2B232008" w14:textId="3000769E" w:rsidR="00B054B9" w:rsidRDefault="005217BD">
          <w:pPr>
            <w:pStyle w:val="Obsah1"/>
            <w:tabs>
              <w:tab w:val="right" w:leader="dot" w:pos="10456"/>
            </w:tabs>
            <w:rPr>
              <w:noProof/>
            </w:rPr>
          </w:pPr>
          <w:hyperlink w:anchor="_Toc41824617" w:history="1">
            <w:r w:rsidR="00B054B9" w:rsidRPr="007421AC">
              <w:rPr>
                <w:rStyle w:val="Hypertextovprepojenie"/>
                <w:noProof/>
              </w:rPr>
              <w:t>Časť II. Dorozumievanie a vysvetľovanie</w:t>
            </w:r>
            <w:r w:rsidR="00B054B9">
              <w:rPr>
                <w:noProof/>
                <w:webHidden/>
              </w:rPr>
              <w:tab/>
            </w:r>
            <w:r w:rsidR="00B054B9">
              <w:rPr>
                <w:noProof/>
                <w:webHidden/>
              </w:rPr>
              <w:fldChar w:fldCharType="begin"/>
            </w:r>
            <w:r w:rsidR="00B054B9">
              <w:rPr>
                <w:noProof/>
                <w:webHidden/>
              </w:rPr>
              <w:instrText xml:space="preserve"> PAGEREF _Toc41824617 \h </w:instrText>
            </w:r>
            <w:r w:rsidR="00B054B9">
              <w:rPr>
                <w:noProof/>
                <w:webHidden/>
              </w:rPr>
            </w:r>
            <w:r w:rsidR="00B054B9">
              <w:rPr>
                <w:noProof/>
                <w:webHidden/>
              </w:rPr>
              <w:fldChar w:fldCharType="separate"/>
            </w:r>
            <w:r w:rsidR="00B054B9">
              <w:rPr>
                <w:noProof/>
                <w:webHidden/>
              </w:rPr>
              <w:t>5</w:t>
            </w:r>
            <w:r w:rsidR="00B054B9">
              <w:rPr>
                <w:noProof/>
                <w:webHidden/>
              </w:rPr>
              <w:fldChar w:fldCharType="end"/>
            </w:r>
          </w:hyperlink>
        </w:p>
        <w:p w14:paraId="7D90ADDE" w14:textId="32B57C96" w:rsidR="00B054B9" w:rsidRDefault="005217BD">
          <w:pPr>
            <w:pStyle w:val="Obsah2"/>
            <w:tabs>
              <w:tab w:val="left" w:pos="880"/>
              <w:tab w:val="right" w:leader="dot" w:pos="10456"/>
            </w:tabs>
            <w:rPr>
              <w:noProof/>
            </w:rPr>
          </w:pPr>
          <w:hyperlink w:anchor="_Toc41824618" w:history="1">
            <w:r w:rsidR="00B054B9" w:rsidRPr="007421AC">
              <w:rPr>
                <w:rStyle w:val="Hypertextovprepojenie"/>
                <w:noProof/>
              </w:rPr>
              <w:t>10.</w:t>
            </w:r>
            <w:r w:rsidR="00B054B9">
              <w:rPr>
                <w:noProof/>
              </w:rPr>
              <w:tab/>
            </w:r>
            <w:r w:rsidR="00B054B9" w:rsidRPr="007421AC">
              <w:rPr>
                <w:rStyle w:val="Hypertextovprepojenie"/>
                <w:noProof/>
              </w:rPr>
              <w:t>Dorozumievanie medzi verejným obstarávateľom a záujemcami/uchádzačmi</w:t>
            </w:r>
            <w:r w:rsidR="00B054B9">
              <w:rPr>
                <w:noProof/>
                <w:webHidden/>
              </w:rPr>
              <w:tab/>
            </w:r>
            <w:r w:rsidR="00B054B9">
              <w:rPr>
                <w:noProof/>
                <w:webHidden/>
              </w:rPr>
              <w:fldChar w:fldCharType="begin"/>
            </w:r>
            <w:r w:rsidR="00B054B9">
              <w:rPr>
                <w:noProof/>
                <w:webHidden/>
              </w:rPr>
              <w:instrText xml:space="preserve"> PAGEREF _Toc41824618 \h </w:instrText>
            </w:r>
            <w:r w:rsidR="00B054B9">
              <w:rPr>
                <w:noProof/>
                <w:webHidden/>
              </w:rPr>
            </w:r>
            <w:r w:rsidR="00B054B9">
              <w:rPr>
                <w:noProof/>
                <w:webHidden/>
              </w:rPr>
              <w:fldChar w:fldCharType="separate"/>
            </w:r>
            <w:r w:rsidR="00B054B9">
              <w:rPr>
                <w:noProof/>
                <w:webHidden/>
              </w:rPr>
              <w:t>6</w:t>
            </w:r>
            <w:r w:rsidR="00B054B9">
              <w:rPr>
                <w:noProof/>
                <w:webHidden/>
              </w:rPr>
              <w:fldChar w:fldCharType="end"/>
            </w:r>
          </w:hyperlink>
        </w:p>
        <w:p w14:paraId="326B0B1F" w14:textId="01CED54C" w:rsidR="00B054B9" w:rsidRDefault="005217BD">
          <w:pPr>
            <w:pStyle w:val="Obsah2"/>
            <w:tabs>
              <w:tab w:val="left" w:pos="880"/>
              <w:tab w:val="right" w:leader="dot" w:pos="10456"/>
            </w:tabs>
            <w:rPr>
              <w:noProof/>
            </w:rPr>
          </w:pPr>
          <w:hyperlink w:anchor="_Toc41824619" w:history="1">
            <w:r w:rsidR="00B054B9" w:rsidRPr="007421AC">
              <w:rPr>
                <w:rStyle w:val="Hypertextovprepojenie"/>
                <w:noProof/>
              </w:rPr>
              <w:t>11.</w:t>
            </w:r>
            <w:r w:rsidR="00B054B9">
              <w:rPr>
                <w:noProof/>
              </w:rPr>
              <w:tab/>
            </w:r>
            <w:r w:rsidR="00B054B9" w:rsidRPr="007421AC">
              <w:rPr>
                <w:rStyle w:val="Hypertextovprepojenie"/>
                <w:noProof/>
              </w:rPr>
              <w:t>Vysvetľovanie a doplnenie súťažných podkladov</w:t>
            </w:r>
            <w:r w:rsidR="00B054B9">
              <w:rPr>
                <w:noProof/>
                <w:webHidden/>
              </w:rPr>
              <w:tab/>
            </w:r>
            <w:r w:rsidR="00B054B9">
              <w:rPr>
                <w:noProof/>
                <w:webHidden/>
              </w:rPr>
              <w:fldChar w:fldCharType="begin"/>
            </w:r>
            <w:r w:rsidR="00B054B9">
              <w:rPr>
                <w:noProof/>
                <w:webHidden/>
              </w:rPr>
              <w:instrText xml:space="preserve"> PAGEREF _Toc41824619 \h </w:instrText>
            </w:r>
            <w:r w:rsidR="00B054B9">
              <w:rPr>
                <w:noProof/>
                <w:webHidden/>
              </w:rPr>
            </w:r>
            <w:r w:rsidR="00B054B9">
              <w:rPr>
                <w:noProof/>
                <w:webHidden/>
              </w:rPr>
              <w:fldChar w:fldCharType="separate"/>
            </w:r>
            <w:r w:rsidR="00B054B9">
              <w:rPr>
                <w:noProof/>
                <w:webHidden/>
              </w:rPr>
              <w:t>8</w:t>
            </w:r>
            <w:r w:rsidR="00B054B9">
              <w:rPr>
                <w:noProof/>
                <w:webHidden/>
              </w:rPr>
              <w:fldChar w:fldCharType="end"/>
            </w:r>
          </w:hyperlink>
        </w:p>
        <w:p w14:paraId="4F966646" w14:textId="575825E1" w:rsidR="00B054B9" w:rsidRDefault="005217BD">
          <w:pPr>
            <w:pStyle w:val="Obsah2"/>
            <w:tabs>
              <w:tab w:val="right" w:leader="dot" w:pos="10456"/>
            </w:tabs>
            <w:rPr>
              <w:noProof/>
            </w:rPr>
          </w:pPr>
          <w:hyperlink w:anchor="_Toc41824620" w:history="1">
            <w:r w:rsidR="00B054B9" w:rsidRPr="007421AC">
              <w:rPr>
                <w:rStyle w:val="Hypertextovprepojenie"/>
                <w:noProof/>
              </w:rPr>
              <w:t>12.      Obhliadka miesta dodania predmetu zákazky</w:t>
            </w:r>
            <w:r w:rsidR="00B054B9">
              <w:rPr>
                <w:noProof/>
                <w:webHidden/>
              </w:rPr>
              <w:tab/>
            </w:r>
            <w:r w:rsidR="00B054B9">
              <w:rPr>
                <w:noProof/>
                <w:webHidden/>
              </w:rPr>
              <w:fldChar w:fldCharType="begin"/>
            </w:r>
            <w:r w:rsidR="00B054B9">
              <w:rPr>
                <w:noProof/>
                <w:webHidden/>
              </w:rPr>
              <w:instrText xml:space="preserve"> PAGEREF _Toc41824620 \h </w:instrText>
            </w:r>
            <w:r w:rsidR="00B054B9">
              <w:rPr>
                <w:noProof/>
                <w:webHidden/>
              </w:rPr>
            </w:r>
            <w:r w:rsidR="00B054B9">
              <w:rPr>
                <w:noProof/>
                <w:webHidden/>
              </w:rPr>
              <w:fldChar w:fldCharType="separate"/>
            </w:r>
            <w:r w:rsidR="00B054B9">
              <w:rPr>
                <w:noProof/>
                <w:webHidden/>
              </w:rPr>
              <w:t>8</w:t>
            </w:r>
            <w:r w:rsidR="00B054B9">
              <w:rPr>
                <w:noProof/>
                <w:webHidden/>
              </w:rPr>
              <w:fldChar w:fldCharType="end"/>
            </w:r>
          </w:hyperlink>
        </w:p>
        <w:p w14:paraId="57DE663E" w14:textId="7D162926" w:rsidR="00B054B9" w:rsidRDefault="005217BD">
          <w:pPr>
            <w:pStyle w:val="Obsah1"/>
            <w:tabs>
              <w:tab w:val="right" w:leader="dot" w:pos="10456"/>
            </w:tabs>
            <w:rPr>
              <w:noProof/>
            </w:rPr>
          </w:pPr>
          <w:hyperlink w:anchor="_Toc41824621" w:history="1">
            <w:r w:rsidR="00B054B9" w:rsidRPr="007421AC">
              <w:rPr>
                <w:rStyle w:val="Hypertextovprepojenie"/>
                <w:noProof/>
              </w:rPr>
              <w:t>Časť III.</w:t>
            </w:r>
            <w:r w:rsidR="00B054B9">
              <w:rPr>
                <w:noProof/>
                <w:webHidden/>
              </w:rPr>
              <w:tab/>
            </w:r>
            <w:r w:rsidR="00B054B9">
              <w:rPr>
                <w:noProof/>
                <w:webHidden/>
              </w:rPr>
              <w:fldChar w:fldCharType="begin"/>
            </w:r>
            <w:r w:rsidR="00B054B9">
              <w:rPr>
                <w:noProof/>
                <w:webHidden/>
              </w:rPr>
              <w:instrText xml:space="preserve"> PAGEREF _Toc41824621 \h </w:instrText>
            </w:r>
            <w:r w:rsidR="00B054B9">
              <w:rPr>
                <w:noProof/>
                <w:webHidden/>
              </w:rPr>
            </w:r>
            <w:r w:rsidR="00B054B9">
              <w:rPr>
                <w:noProof/>
                <w:webHidden/>
              </w:rPr>
              <w:fldChar w:fldCharType="separate"/>
            </w:r>
            <w:r w:rsidR="00B054B9">
              <w:rPr>
                <w:noProof/>
                <w:webHidden/>
              </w:rPr>
              <w:t>9</w:t>
            </w:r>
            <w:r w:rsidR="00B054B9">
              <w:rPr>
                <w:noProof/>
                <w:webHidden/>
              </w:rPr>
              <w:fldChar w:fldCharType="end"/>
            </w:r>
          </w:hyperlink>
        </w:p>
        <w:p w14:paraId="0A053810" w14:textId="185585FC" w:rsidR="00B054B9" w:rsidRDefault="005217BD">
          <w:pPr>
            <w:pStyle w:val="Obsah1"/>
            <w:tabs>
              <w:tab w:val="right" w:leader="dot" w:pos="10456"/>
            </w:tabs>
            <w:rPr>
              <w:noProof/>
            </w:rPr>
          </w:pPr>
          <w:hyperlink w:anchor="_Toc41824622" w:history="1">
            <w:r w:rsidR="00B054B9" w:rsidRPr="007421AC">
              <w:rPr>
                <w:rStyle w:val="Hypertextovprepojenie"/>
                <w:noProof/>
              </w:rPr>
              <w:t>Príprava ponuky</w:t>
            </w:r>
            <w:r w:rsidR="00B054B9">
              <w:rPr>
                <w:noProof/>
                <w:webHidden/>
              </w:rPr>
              <w:tab/>
            </w:r>
            <w:r w:rsidR="00B054B9">
              <w:rPr>
                <w:noProof/>
                <w:webHidden/>
              </w:rPr>
              <w:fldChar w:fldCharType="begin"/>
            </w:r>
            <w:r w:rsidR="00B054B9">
              <w:rPr>
                <w:noProof/>
                <w:webHidden/>
              </w:rPr>
              <w:instrText xml:space="preserve"> PAGEREF _Toc41824622 \h </w:instrText>
            </w:r>
            <w:r w:rsidR="00B054B9">
              <w:rPr>
                <w:noProof/>
                <w:webHidden/>
              </w:rPr>
            </w:r>
            <w:r w:rsidR="00B054B9">
              <w:rPr>
                <w:noProof/>
                <w:webHidden/>
              </w:rPr>
              <w:fldChar w:fldCharType="separate"/>
            </w:r>
            <w:r w:rsidR="00B054B9">
              <w:rPr>
                <w:noProof/>
                <w:webHidden/>
              </w:rPr>
              <w:t>9</w:t>
            </w:r>
            <w:r w:rsidR="00B054B9">
              <w:rPr>
                <w:noProof/>
                <w:webHidden/>
              </w:rPr>
              <w:fldChar w:fldCharType="end"/>
            </w:r>
          </w:hyperlink>
        </w:p>
        <w:p w14:paraId="054461A2" w14:textId="774FAE1C" w:rsidR="00B054B9" w:rsidRDefault="005217BD">
          <w:pPr>
            <w:pStyle w:val="Obsah2"/>
            <w:tabs>
              <w:tab w:val="left" w:pos="880"/>
              <w:tab w:val="right" w:leader="dot" w:pos="10456"/>
            </w:tabs>
            <w:rPr>
              <w:noProof/>
            </w:rPr>
          </w:pPr>
          <w:hyperlink w:anchor="_Toc41824623" w:history="1">
            <w:r w:rsidR="00B054B9" w:rsidRPr="007421AC">
              <w:rPr>
                <w:rStyle w:val="Hypertextovprepojenie"/>
                <w:noProof/>
              </w:rPr>
              <w:t>13.</w:t>
            </w:r>
            <w:r w:rsidR="00B054B9">
              <w:rPr>
                <w:noProof/>
              </w:rPr>
              <w:tab/>
            </w:r>
            <w:r w:rsidR="00B054B9" w:rsidRPr="007421AC">
              <w:rPr>
                <w:rStyle w:val="Hypertextovprepojenie"/>
                <w:noProof/>
              </w:rPr>
              <w:t>Jazyk ponuky</w:t>
            </w:r>
            <w:r w:rsidR="00B054B9">
              <w:rPr>
                <w:noProof/>
                <w:webHidden/>
              </w:rPr>
              <w:tab/>
            </w:r>
            <w:r w:rsidR="00B054B9">
              <w:rPr>
                <w:noProof/>
                <w:webHidden/>
              </w:rPr>
              <w:fldChar w:fldCharType="begin"/>
            </w:r>
            <w:r w:rsidR="00B054B9">
              <w:rPr>
                <w:noProof/>
                <w:webHidden/>
              </w:rPr>
              <w:instrText xml:space="preserve"> PAGEREF _Toc41824623 \h </w:instrText>
            </w:r>
            <w:r w:rsidR="00B054B9">
              <w:rPr>
                <w:noProof/>
                <w:webHidden/>
              </w:rPr>
            </w:r>
            <w:r w:rsidR="00B054B9">
              <w:rPr>
                <w:noProof/>
                <w:webHidden/>
              </w:rPr>
              <w:fldChar w:fldCharType="separate"/>
            </w:r>
            <w:r w:rsidR="00B054B9">
              <w:rPr>
                <w:noProof/>
                <w:webHidden/>
              </w:rPr>
              <w:t>9</w:t>
            </w:r>
            <w:r w:rsidR="00B054B9">
              <w:rPr>
                <w:noProof/>
                <w:webHidden/>
              </w:rPr>
              <w:fldChar w:fldCharType="end"/>
            </w:r>
          </w:hyperlink>
        </w:p>
        <w:p w14:paraId="2B623096" w14:textId="2B74BA53" w:rsidR="00B054B9" w:rsidRDefault="005217BD">
          <w:pPr>
            <w:pStyle w:val="Obsah2"/>
            <w:tabs>
              <w:tab w:val="right" w:leader="dot" w:pos="10456"/>
            </w:tabs>
            <w:rPr>
              <w:noProof/>
            </w:rPr>
          </w:pPr>
          <w:hyperlink w:anchor="_Toc41824624" w:history="1">
            <w:r w:rsidR="00B054B9" w:rsidRPr="007421AC">
              <w:rPr>
                <w:rStyle w:val="Hypertextovprepojenie"/>
                <w:noProof/>
              </w:rPr>
              <w:t>14.     Mena a ceny uvádzané v ponuke, mena finančného plnenia</w:t>
            </w:r>
            <w:r w:rsidR="00B054B9">
              <w:rPr>
                <w:noProof/>
                <w:webHidden/>
              </w:rPr>
              <w:tab/>
            </w:r>
            <w:r w:rsidR="00B054B9">
              <w:rPr>
                <w:noProof/>
                <w:webHidden/>
              </w:rPr>
              <w:fldChar w:fldCharType="begin"/>
            </w:r>
            <w:r w:rsidR="00B054B9">
              <w:rPr>
                <w:noProof/>
                <w:webHidden/>
              </w:rPr>
              <w:instrText xml:space="preserve"> PAGEREF _Toc41824624 \h </w:instrText>
            </w:r>
            <w:r w:rsidR="00B054B9">
              <w:rPr>
                <w:noProof/>
                <w:webHidden/>
              </w:rPr>
            </w:r>
            <w:r w:rsidR="00B054B9">
              <w:rPr>
                <w:noProof/>
                <w:webHidden/>
              </w:rPr>
              <w:fldChar w:fldCharType="separate"/>
            </w:r>
            <w:r w:rsidR="00B054B9">
              <w:rPr>
                <w:noProof/>
                <w:webHidden/>
              </w:rPr>
              <w:t>9</w:t>
            </w:r>
            <w:r w:rsidR="00B054B9">
              <w:rPr>
                <w:noProof/>
                <w:webHidden/>
              </w:rPr>
              <w:fldChar w:fldCharType="end"/>
            </w:r>
          </w:hyperlink>
        </w:p>
        <w:p w14:paraId="70EEAED3" w14:textId="48E3CD8C" w:rsidR="00B054B9" w:rsidRDefault="005217BD">
          <w:pPr>
            <w:pStyle w:val="Obsah2"/>
            <w:tabs>
              <w:tab w:val="left" w:pos="880"/>
              <w:tab w:val="right" w:leader="dot" w:pos="10456"/>
            </w:tabs>
            <w:rPr>
              <w:noProof/>
            </w:rPr>
          </w:pPr>
          <w:hyperlink w:anchor="_Toc41824625" w:history="1">
            <w:r w:rsidR="00B054B9" w:rsidRPr="007421AC">
              <w:rPr>
                <w:rStyle w:val="Hypertextovprepojenie"/>
                <w:noProof/>
              </w:rPr>
              <w:t>15.</w:t>
            </w:r>
            <w:r w:rsidR="00B054B9">
              <w:rPr>
                <w:noProof/>
              </w:rPr>
              <w:tab/>
            </w:r>
            <w:r w:rsidR="00B054B9" w:rsidRPr="007421AC">
              <w:rPr>
                <w:rStyle w:val="Hypertextovprepojenie"/>
                <w:noProof/>
              </w:rPr>
              <w:t xml:space="preserve"> Zábezpeka ponuky</w:t>
            </w:r>
            <w:r w:rsidR="00B054B9">
              <w:rPr>
                <w:noProof/>
                <w:webHidden/>
              </w:rPr>
              <w:tab/>
            </w:r>
            <w:r w:rsidR="00B054B9">
              <w:rPr>
                <w:noProof/>
                <w:webHidden/>
              </w:rPr>
              <w:fldChar w:fldCharType="begin"/>
            </w:r>
            <w:r w:rsidR="00B054B9">
              <w:rPr>
                <w:noProof/>
                <w:webHidden/>
              </w:rPr>
              <w:instrText xml:space="preserve"> PAGEREF _Toc41824625 \h </w:instrText>
            </w:r>
            <w:r w:rsidR="00B054B9">
              <w:rPr>
                <w:noProof/>
                <w:webHidden/>
              </w:rPr>
            </w:r>
            <w:r w:rsidR="00B054B9">
              <w:rPr>
                <w:noProof/>
                <w:webHidden/>
              </w:rPr>
              <w:fldChar w:fldCharType="separate"/>
            </w:r>
            <w:r w:rsidR="00B054B9">
              <w:rPr>
                <w:noProof/>
                <w:webHidden/>
              </w:rPr>
              <w:t>9</w:t>
            </w:r>
            <w:r w:rsidR="00B054B9">
              <w:rPr>
                <w:noProof/>
                <w:webHidden/>
              </w:rPr>
              <w:fldChar w:fldCharType="end"/>
            </w:r>
          </w:hyperlink>
        </w:p>
        <w:p w14:paraId="0FB5C7AC" w14:textId="028EA9AC" w:rsidR="00B054B9" w:rsidRDefault="005217BD">
          <w:pPr>
            <w:pStyle w:val="Obsah2"/>
            <w:tabs>
              <w:tab w:val="right" w:leader="dot" w:pos="10456"/>
            </w:tabs>
            <w:rPr>
              <w:noProof/>
            </w:rPr>
          </w:pPr>
          <w:hyperlink w:anchor="_Toc41824626" w:history="1">
            <w:r w:rsidR="00B054B9" w:rsidRPr="007421AC">
              <w:rPr>
                <w:rStyle w:val="Hypertextovprepojenie"/>
                <w:noProof/>
              </w:rPr>
              <w:t>16.      Vyhotovenie a obsah ponuky</w:t>
            </w:r>
            <w:r w:rsidR="00B054B9">
              <w:rPr>
                <w:noProof/>
                <w:webHidden/>
              </w:rPr>
              <w:tab/>
            </w:r>
            <w:r w:rsidR="00B054B9">
              <w:rPr>
                <w:noProof/>
                <w:webHidden/>
              </w:rPr>
              <w:fldChar w:fldCharType="begin"/>
            </w:r>
            <w:r w:rsidR="00B054B9">
              <w:rPr>
                <w:noProof/>
                <w:webHidden/>
              </w:rPr>
              <w:instrText xml:space="preserve"> PAGEREF _Toc41824626 \h </w:instrText>
            </w:r>
            <w:r w:rsidR="00B054B9">
              <w:rPr>
                <w:noProof/>
                <w:webHidden/>
              </w:rPr>
            </w:r>
            <w:r w:rsidR="00B054B9">
              <w:rPr>
                <w:noProof/>
                <w:webHidden/>
              </w:rPr>
              <w:fldChar w:fldCharType="separate"/>
            </w:r>
            <w:r w:rsidR="00B054B9">
              <w:rPr>
                <w:noProof/>
                <w:webHidden/>
              </w:rPr>
              <w:t>10</w:t>
            </w:r>
            <w:r w:rsidR="00B054B9">
              <w:rPr>
                <w:noProof/>
                <w:webHidden/>
              </w:rPr>
              <w:fldChar w:fldCharType="end"/>
            </w:r>
          </w:hyperlink>
        </w:p>
        <w:p w14:paraId="4BB9BE11" w14:textId="1EF33615" w:rsidR="00B054B9" w:rsidRDefault="005217BD">
          <w:pPr>
            <w:pStyle w:val="Obsah1"/>
            <w:tabs>
              <w:tab w:val="right" w:leader="dot" w:pos="10456"/>
            </w:tabs>
            <w:rPr>
              <w:noProof/>
            </w:rPr>
          </w:pPr>
          <w:hyperlink w:anchor="_Toc41824627" w:history="1">
            <w:r w:rsidR="00B054B9" w:rsidRPr="007421AC">
              <w:rPr>
                <w:rStyle w:val="Hypertextovprepojenie"/>
                <w:noProof/>
              </w:rPr>
              <w:t>Časť IV. Predkladanie ponuky</w:t>
            </w:r>
            <w:r w:rsidR="00B054B9">
              <w:rPr>
                <w:noProof/>
                <w:webHidden/>
              </w:rPr>
              <w:tab/>
            </w:r>
          </w:hyperlink>
          <w:r w:rsidR="00470273">
            <w:rPr>
              <w:noProof/>
            </w:rPr>
            <w:t>11</w:t>
          </w:r>
        </w:p>
        <w:p w14:paraId="2FBD6EF0" w14:textId="01315F7C" w:rsidR="00B054B9" w:rsidRDefault="005217BD">
          <w:pPr>
            <w:pStyle w:val="Obsah2"/>
            <w:tabs>
              <w:tab w:val="left" w:pos="880"/>
              <w:tab w:val="right" w:leader="dot" w:pos="10456"/>
            </w:tabs>
            <w:rPr>
              <w:noProof/>
            </w:rPr>
          </w:pPr>
          <w:hyperlink w:anchor="_Toc41824628" w:history="1">
            <w:r w:rsidR="00B054B9" w:rsidRPr="007421AC">
              <w:rPr>
                <w:rStyle w:val="Hypertextovprepojenie"/>
                <w:noProof/>
              </w:rPr>
              <w:t>17.</w:t>
            </w:r>
            <w:r w:rsidR="00B054B9">
              <w:rPr>
                <w:noProof/>
              </w:rPr>
              <w:tab/>
            </w:r>
            <w:r w:rsidR="00B054B9" w:rsidRPr="007421AC">
              <w:rPr>
                <w:rStyle w:val="Hypertextovprepojenie"/>
                <w:noProof/>
              </w:rPr>
              <w:t>Náklady na ponuku</w:t>
            </w:r>
            <w:r w:rsidR="00B054B9">
              <w:rPr>
                <w:noProof/>
                <w:webHidden/>
              </w:rPr>
              <w:tab/>
            </w:r>
          </w:hyperlink>
          <w:r w:rsidR="00470273">
            <w:rPr>
              <w:noProof/>
            </w:rPr>
            <w:t>11</w:t>
          </w:r>
        </w:p>
        <w:p w14:paraId="1155C216" w14:textId="787F7C6C" w:rsidR="00B054B9" w:rsidRDefault="005217BD">
          <w:pPr>
            <w:pStyle w:val="Obsah2"/>
            <w:tabs>
              <w:tab w:val="left" w:pos="880"/>
              <w:tab w:val="right" w:leader="dot" w:pos="10456"/>
            </w:tabs>
            <w:rPr>
              <w:noProof/>
            </w:rPr>
          </w:pPr>
          <w:hyperlink w:anchor="_Toc41824629" w:history="1">
            <w:r w:rsidR="00B054B9" w:rsidRPr="007421AC">
              <w:rPr>
                <w:rStyle w:val="Hypertextovprepojenie"/>
                <w:noProof/>
              </w:rPr>
              <w:t>18.</w:t>
            </w:r>
            <w:r w:rsidR="00B054B9">
              <w:rPr>
                <w:noProof/>
              </w:rPr>
              <w:tab/>
            </w:r>
            <w:r w:rsidR="00B054B9" w:rsidRPr="007421AC">
              <w:rPr>
                <w:rStyle w:val="Hypertextovprepojenie"/>
                <w:noProof/>
              </w:rPr>
              <w:t>Záujemca oprávnený predložiť ponuku</w:t>
            </w:r>
            <w:r w:rsidR="00B054B9">
              <w:rPr>
                <w:noProof/>
                <w:webHidden/>
              </w:rPr>
              <w:tab/>
            </w:r>
          </w:hyperlink>
          <w:r w:rsidR="00470273">
            <w:rPr>
              <w:noProof/>
            </w:rPr>
            <w:t>11</w:t>
          </w:r>
        </w:p>
        <w:p w14:paraId="220371C1" w14:textId="691878DB" w:rsidR="00B054B9" w:rsidRDefault="005217BD">
          <w:pPr>
            <w:pStyle w:val="Obsah2"/>
            <w:tabs>
              <w:tab w:val="left" w:pos="880"/>
              <w:tab w:val="right" w:leader="dot" w:pos="10456"/>
            </w:tabs>
            <w:rPr>
              <w:noProof/>
            </w:rPr>
          </w:pPr>
          <w:hyperlink w:anchor="_Toc41824630" w:history="1">
            <w:r w:rsidR="00B054B9" w:rsidRPr="007421AC">
              <w:rPr>
                <w:rStyle w:val="Hypertextovprepojenie"/>
                <w:noProof/>
              </w:rPr>
              <w:t>19.</w:t>
            </w:r>
            <w:r w:rsidR="00B054B9">
              <w:rPr>
                <w:noProof/>
              </w:rPr>
              <w:tab/>
            </w:r>
            <w:r w:rsidR="00B054B9" w:rsidRPr="007421AC">
              <w:rPr>
                <w:rStyle w:val="Hypertextovprepojenie"/>
                <w:noProof/>
              </w:rPr>
              <w:t>Predloženie ponuky, lehota na predloženie ponuky</w:t>
            </w:r>
            <w:r w:rsidR="00B054B9">
              <w:rPr>
                <w:noProof/>
                <w:webHidden/>
              </w:rPr>
              <w:tab/>
            </w:r>
            <w:r w:rsidR="00B054B9">
              <w:rPr>
                <w:noProof/>
                <w:webHidden/>
              </w:rPr>
              <w:fldChar w:fldCharType="begin"/>
            </w:r>
            <w:r w:rsidR="00B054B9">
              <w:rPr>
                <w:noProof/>
                <w:webHidden/>
              </w:rPr>
              <w:instrText xml:space="preserve"> PAGEREF _Toc41824630 \h </w:instrText>
            </w:r>
            <w:r w:rsidR="00B054B9">
              <w:rPr>
                <w:noProof/>
                <w:webHidden/>
              </w:rPr>
            </w:r>
            <w:r w:rsidR="00B054B9">
              <w:rPr>
                <w:noProof/>
                <w:webHidden/>
              </w:rPr>
              <w:fldChar w:fldCharType="separate"/>
            </w:r>
            <w:r w:rsidR="00B054B9">
              <w:rPr>
                <w:noProof/>
                <w:webHidden/>
              </w:rPr>
              <w:t>11</w:t>
            </w:r>
            <w:r w:rsidR="00B054B9">
              <w:rPr>
                <w:noProof/>
                <w:webHidden/>
              </w:rPr>
              <w:fldChar w:fldCharType="end"/>
            </w:r>
          </w:hyperlink>
        </w:p>
        <w:p w14:paraId="792FAF95" w14:textId="4400D21F" w:rsidR="00B054B9" w:rsidRDefault="005217BD">
          <w:pPr>
            <w:pStyle w:val="Obsah2"/>
            <w:tabs>
              <w:tab w:val="left" w:pos="880"/>
              <w:tab w:val="right" w:leader="dot" w:pos="10456"/>
            </w:tabs>
            <w:rPr>
              <w:noProof/>
            </w:rPr>
          </w:pPr>
          <w:hyperlink w:anchor="_Toc41824631" w:history="1">
            <w:r w:rsidR="00B054B9" w:rsidRPr="007421AC">
              <w:rPr>
                <w:rStyle w:val="Hypertextovprepojenie"/>
                <w:noProof/>
              </w:rPr>
              <w:t>20.</w:t>
            </w:r>
            <w:r w:rsidR="00B054B9">
              <w:rPr>
                <w:noProof/>
              </w:rPr>
              <w:tab/>
            </w:r>
            <w:r w:rsidR="00B054B9" w:rsidRPr="007421AC">
              <w:rPr>
                <w:rStyle w:val="Hypertextovprepojenie"/>
                <w:noProof/>
              </w:rPr>
              <w:t>Doplnenie, zmena a odvolanie ponuky</w:t>
            </w:r>
            <w:r w:rsidR="00B054B9">
              <w:rPr>
                <w:noProof/>
                <w:webHidden/>
              </w:rPr>
              <w:tab/>
            </w:r>
            <w:r w:rsidR="00B054B9">
              <w:rPr>
                <w:noProof/>
                <w:webHidden/>
              </w:rPr>
              <w:fldChar w:fldCharType="begin"/>
            </w:r>
            <w:r w:rsidR="00B054B9">
              <w:rPr>
                <w:noProof/>
                <w:webHidden/>
              </w:rPr>
              <w:instrText xml:space="preserve"> PAGEREF _Toc41824631 \h </w:instrText>
            </w:r>
            <w:r w:rsidR="00B054B9">
              <w:rPr>
                <w:noProof/>
                <w:webHidden/>
              </w:rPr>
            </w:r>
            <w:r w:rsidR="00B054B9">
              <w:rPr>
                <w:noProof/>
                <w:webHidden/>
              </w:rPr>
              <w:fldChar w:fldCharType="separate"/>
            </w:r>
            <w:r w:rsidR="00B054B9">
              <w:rPr>
                <w:noProof/>
                <w:webHidden/>
              </w:rPr>
              <w:t>12</w:t>
            </w:r>
            <w:r w:rsidR="00B054B9">
              <w:rPr>
                <w:noProof/>
                <w:webHidden/>
              </w:rPr>
              <w:fldChar w:fldCharType="end"/>
            </w:r>
          </w:hyperlink>
        </w:p>
        <w:p w14:paraId="356FE95B" w14:textId="1E52DF20" w:rsidR="00B054B9" w:rsidRDefault="005217BD">
          <w:pPr>
            <w:pStyle w:val="Obsah1"/>
            <w:tabs>
              <w:tab w:val="right" w:leader="dot" w:pos="10456"/>
            </w:tabs>
            <w:rPr>
              <w:noProof/>
            </w:rPr>
          </w:pPr>
          <w:hyperlink w:anchor="_Toc41824632" w:history="1">
            <w:r w:rsidR="00B054B9" w:rsidRPr="007421AC">
              <w:rPr>
                <w:rStyle w:val="Hypertextovprepojenie"/>
                <w:noProof/>
              </w:rPr>
              <w:t>Časť V. Otváranie a vyhodnocovanie ponúk</w:t>
            </w:r>
            <w:r w:rsidR="00B054B9">
              <w:rPr>
                <w:noProof/>
                <w:webHidden/>
              </w:rPr>
              <w:tab/>
            </w:r>
          </w:hyperlink>
          <w:r w:rsidR="00EF775A">
            <w:rPr>
              <w:noProof/>
            </w:rPr>
            <w:t>13</w:t>
          </w:r>
        </w:p>
        <w:p w14:paraId="21581636" w14:textId="7081CA19" w:rsidR="00B054B9" w:rsidRDefault="005217BD">
          <w:pPr>
            <w:pStyle w:val="Obsah2"/>
            <w:tabs>
              <w:tab w:val="left" w:pos="880"/>
              <w:tab w:val="right" w:leader="dot" w:pos="10456"/>
            </w:tabs>
            <w:rPr>
              <w:noProof/>
            </w:rPr>
          </w:pPr>
          <w:hyperlink w:anchor="_Toc41824633" w:history="1">
            <w:r w:rsidR="00B054B9" w:rsidRPr="007421AC">
              <w:rPr>
                <w:rStyle w:val="Hypertextovprepojenie"/>
                <w:noProof/>
              </w:rPr>
              <w:t>21.</w:t>
            </w:r>
            <w:r w:rsidR="00B054B9">
              <w:rPr>
                <w:noProof/>
              </w:rPr>
              <w:tab/>
            </w:r>
            <w:r w:rsidR="00B054B9" w:rsidRPr="007421AC">
              <w:rPr>
                <w:rStyle w:val="Hypertextovprepojenie"/>
                <w:noProof/>
              </w:rPr>
              <w:t>Otváranie ponúk</w:t>
            </w:r>
            <w:r w:rsidR="00B054B9">
              <w:rPr>
                <w:noProof/>
                <w:webHidden/>
              </w:rPr>
              <w:tab/>
            </w:r>
          </w:hyperlink>
          <w:r w:rsidR="00EF775A">
            <w:rPr>
              <w:noProof/>
            </w:rPr>
            <w:t>13</w:t>
          </w:r>
        </w:p>
        <w:p w14:paraId="4B58DA67" w14:textId="0C055017" w:rsidR="00B054B9" w:rsidRDefault="005217BD">
          <w:pPr>
            <w:pStyle w:val="Obsah2"/>
            <w:tabs>
              <w:tab w:val="left" w:pos="880"/>
              <w:tab w:val="right" w:leader="dot" w:pos="10456"/>
            </w:tabs>
            <w:rPr>
              <w:noProof/>
            </w:rPr>
          </w:pPr>
          <w:hyperlink w:anchor="_Toc41824634" w:history="1">
            <w:r w:rsidR="00B054B9" w:rsidRPr="007421AC">
              <w:rPr>
                <w:rStyle w:val="Hypertextovprepojenie"/>
                <w:noProof/>
              </w:rPr>
              <w:t>22.</w:t>
            </w:r>
            <w:r w:rsidR="00B054B9">
              <w:rPr>
                <w:noProof/>
              </w:rPr>
              <w:tab/>
            </w:r>
            <w:r w:rsidR="00B054B9" w:rsidRPr="007421AC">
              <w:rPr>
                <w:rStyle w:val="Hypertextovprepojenie"/>
                <w:noProof/>
              </w:rPr>
              <w:t>Preskúmanie a hodnotenie ponúk</w:t>
            </w:r>
            <w:r w:rsidR="00B054B9">
              <w:rPr>
                <w:noProof/>
                <w:webHidden/>
              </w:rPr>
              <w:tab/>
            </w:r>
            <w:r w:rsidR="00B054B9">
              <w:rPr>
                <w:noProof/>
                <w:webHidden/>
              </w:rPr>
              <w:fldChar w:fldCharType="begin"/>
            </w:r>
            <w:r w:rsidR="00B054B9">
              <w:rPr>
                <w:noProof/>
                <w:webHidden/>
              </w:rPr>
              <w:instrText xml:space="preserve"> PAGEREF _Toc41824634 \h </w:instrText>
            </w:r>
            <w:r w:rsidR="00B054B9">
              <w:rPr>
                <w:noProof/>
                <w:webHidden/>
              </w:rPr>
            </w:r>
            <w:r w:rsidR="00B054B9">
              <w:rPr>
                <w:noProof/>
                <w:webHidden/>
              </w:rPr>
              <w:fldChar w:fldCharType="separate"/>
            </w:r>
            <w:r w:rsidR="00B054B9">
              <w:rPr>
                <w:noProof/>
                <w:webHidden/>
              </w:rPr>
              <w:t>13</w:t>
            </w:r>
            <w:r w:rsidR="00B054B9">
              <w:rPr>
                <w:noProof/>
                <w:webHidden/>
              </w:rPr>
              <w:fldChar w:fldCharType="end"/>
            </w:r>
          </w:hyperlink>
        </w:p>
        <w:p w14:paraId="2ABF7185" w14:textId="0EDEB2CC" w:rsidR="00B054B9" w:rsidRDefault="005217BD">
          <w:pPr>
            <w:pStyle w:val="Obsah2"/>
            <w:tabs>
              <w:tab w:val="left" w:pos="880"/>
              <w:tab w:val="right" w:leader="dot" w:pos="10456"/>
            </w:tabs>
            <w:rPr>
              <w:noProof/>
            </w:rPr>
          </w:pPr>
          <w:hyperlink w:anchor="_Toc41824635" w:history="1">
            <w:r w:rsidR="00B054B9" w:rsidRPr="007421AC">
              <w:rPr>
                <w:rStyle w:val="Hypertextovprepojenie"/>
                <w:noProof/>
              </w:rPr>
              <w:t>23.</w:t>
            </w:r>
            <w:r w:rsidR="00B054B9">
              <w:rPr>
                <w:noProof/>
              </w:rPr>
              <w:tab/>
            </w:r>
            <w:r w:rsidR="00B054B9" w:rsidRPr="007421AC">
              <w:rPr>
                <w:rStyle w:val="Hypertextovprepojenie"/>
                <w:noProof/>
              </w:rPr>
              <w:t>Vysvetľovanie ponúk</w:t>
            </w:r>
            <w:r w:rsidR="00B054B9">
              <w:rPr>
                <w:noProof/>
                <w:webHidden/>
              </w:rPr>
              <w:tab/>
            </w:r>
            <w:r w:rsidR="00B054B9">
              <w:rPr>
                <w:noProof/>
                <w:webHidden/>
              </w:rPr>
              <w:fldChar w:fldCharType="begin"/>
            </w:r>
            <w:r w:rsidR="00B054B9">
              <w:rPr>
                <w:noProof/>
                <w:webHidden/>
              </w:rPr>
              <w:instrText xml:space="preserve"> PAGEREF _Toc41824635 \h </w:instrText>
            </w:r>
            <w:r w:rsidR="00B054B9">
              <w:rPr>
                <w:noProof/>
                <w:webHidden/>
              </w:rPr>
            </w:r>
            <w:r w:rsidR="00B054B9">
              <w:rPr>
                <w:noProof/>
                <w:webHidden/>
              </w:rPr>
              <w:fldChar w:fldCharType="separate"/>
            </w:r>
            <w:r w:rsidR="00B054B9">
              <w:rPr>
                <w:noProof/>
                <w:webHidden/>
              </w:rPr>
              <w:t>13</w:t>
            </w:r>
            <w:r w:rsidR="00B054B9">
              <w:rPr>
                <w:noProof/>
                <w:webHidden/>
              </w:rPr>
              <w:fldChar w:fldCharType="end"/>
            </w:r>
          </w:hyperlink>
        </w:p>
        <w:p w14:paraId="0D72B577" w14:textId="5DC45699" w:rsidR="00B054B9" w:rsidRDefault="005217BD">
          <w:pPr>
            <w:pStyle w:val="Obsah2"/>
            <w:tabs>
              <w:tab w:val="left" w:pos="880"/>
              <w:tab w:val="right" w:leader="dot" w:pos="10456"/>
            </w:tabs>
            <w:rPr>
              <w:noProof/>
            </w:rPr>
          </w:pPr>
          <w:hyperlink w:anchor="_Toc41824636" w:history="1">
            <w:r w:rsidR="00B054B9" w:rsidRPr="007421AC">
              <w:rPr>
                <w:rStyle w:val="Hypertextovprepojenie"/>
                <w:noProof/>
              </w:rPr>
              <w:t>24.</w:t>
            </w:r>
            <w:r w:rsidR="00B054B9">
              <w:rPr>
                <w:noProof/>
              </w:rPr>
              <w:tab/>
            </w:r>
            <w:r w:rsidR="00B054B9" w:rsidRPr="007421AC">
              <w:rPr>
                <w:rStyle w:val="Hypertextovprepojenie"/>
                <w:noProof/>
              </w:rPr>
              <w:t>Vylúčenie ponúk</w:t>
            </w:r>
            <w:r w:rsidR="00B054B9">
              <w:rPr>
                <w:noProof/>
                <w:webHidden/>
              </w:rPr>
              <w:tab/>
            </w:r>
            <w:r w:rsidR="00B054B9">
              <w:rPr>
                <w:noProof/>
                <w:webHidden/>
              </w:rPr>
              <w:fldChar w:fldCharType="begin"/>
            </w:r>
            <w:r w:rsidR="00B054B9">
              <w:rPr>
                <w:noProof/>
                <w:webHidden/>
              </w:rPr>
              <w:instrText xml:space="preserve"> PAGEREF _Toc41824636 \h </w:instrText>
            </w:r>
            <w:r w:rsidR="00B054B9">
              <w:rPr>
                <w:noProof/>
                <w:webHidden/>
              </w:rPr>
            </w:r>
            <w:r w:rsidR="00B054B9">
              <w:rPr>
                <w:noProof/>
                <w:webHidden/>
              </w:rPr>
              <w:fldChar w:fldCharType="separate"/>
            </w:r>
            <w:r w:rsidR="00B054B9">
              <w:rPr>
                <w:noProof/>
                <w:webHidden/>
              </w:rPr>
              <w:t>14</w:t>
            </w:r>
            <w:r w:rsidR="00B054B9">
              <w:rPr>
                <w:noProof/>
                <w:webHidden/>
              </w:rPr>
              <w:fldChar w:fldCharType="end"/>
            </w:r>
          </w:hyperlink>
        </w:p>
        <w:p w14:paraId="04A847E9" w14:textId="48AEE966" w:rsidR="00B054B9" w:rsidRDefault="005217BD">
          <w:pPr>
            <w:pStyle w:val="Obsah2"/>
            <w:tabs>
              <w:tab w:val="left" w:pos="880"/>
              <w:tab w:val="right" w:leader="dot" w:pos="10456"/>
            </w:tabs>
            <w:rPr>
              <w:noProof/>
            </w:rPr>
          </w:pPr>
          <w:hyperlink w:anchor="_Toc41824637" w:history="1">
            <w:r w:rsidR="00B054B9" w:rsidRPr="007421AC">
              <w:rPr>
                <w:rStyle w:val="Hypertextovprepojenie"/>
                <w:noProof/>
              </w:rPr>
              <w:t>25.</w:t>
            </w:r>
            <w:r w:rsidR="00B054B9">
              <w:rPr>
                <w:noProof/>
              </w:rPr>
              <w:tab/>
            </w:r>
            <w:r w:rsidR="00B054B9" w:rsidRPr="007421AC">
              <w:rPr>
                <w:rStyle w:val="Hypertextovprepojenie"/>
                <w:noProof/>
              </w:rPr>
              <w:t>Vyhodnocovanie ponúk</w:t>
            </w:r>
            <w:r w:rsidR="00B054B9">
              <w:rPr>
                <w:noProof/>
                <w:webHidden/>
              </w:rPr>
              <w:tab/>
            </w:r>
            <w:r w:rsidR="00B054B9">
              <w:rPr>
                <w:noProof/>
                <w:webHidden/>
              </w:rPr>
              <w:fldChar w:fldCharType="begin"/>
            </w:r>
            <w:r w:rsidR="00B054B9">
              <w:rPr>
                <w:noProof/>
                <w:webHidden/>
              </w:rPr>
              <w:instrText xml:space="preserve"> PAGEREF _Toc41824637 \h </w:instrText>
            </w:r>
            <w:r w:rsidR="00B054B9">
              <w:rPr>
                <w:noProof/>
                <w:webHidden/>
              </w:rPr>
            </w:r>
            <w:r w:rsidR="00B054B9">
              <w:rPr>
                <w:noProof/>
                <w:webHidden/>
              </w:rPr>
              <w:fldChar w:fldCharType="separate"/>
            </w:r>
            <w:r w:rsidR="00B054B9">
              <w:rPr>
                <w:noProof/>
                <w:webHidden/>
              </w:rPr>
              <w:t>14</w:t>
            </w:r>
            <w:r w:rsidR="00B054B9">
              <w:rPr>
                <w:noProof/>
                <w:webHidden/>
              </w:rPr>
              <w:fldChar w:fldCharType="end"/>
            </w:r>
          </w:hyperlink>
        </w:p>
        <w:p w14:paraId="46DB7988" w14:textId="6BCDA74E" w:rsidR="00B054B9" w:rsidRDefault="005217BD">
          <w:pPr>
            <w:pStyle w:val="Obsah1"/>
            <w:tabs>
              <w:tab w:val="right" w:leader="dot" w:pos="10456"/>
            </w:tabs>
            <w:rPr>
              <w:noProof/>
            </w:rPr>
          </w:pPr>
          <w:hyperlink w:anchor="_Toc41824638" w:history="1">
            <w:r w:rsidR="00B054B9" w:rsidRPr="007421AC">
              <w:rPr>
                <w:rStyle w:val="Hypertextovprepojenie"/>
                <w:noProof/>
              </w:rPr>
              <w:t>Časť VI. Dôvernosť a etika vo verejnom obstarávaní</w:t>
            </w:r>
            <w:r w:rsidR="00B054B9">
              <w:rPr>
                <w:noProof/>
                <w:webHidden/>
              </w:rPr>
              <w:tab/>
            </w:r>
            <w:r w:rsidR="00B054B9">
              <w:rPr>
                <w:noProof/>
                <w:webHidden/>
              </w:rPr>
              <w:fldChar w:fldCharType="begin"/>
            </w:r>
            <w:r w:rsidR="00B054B9">
              <w:rPr>
                <w:noProof/>
                <w:webHidden/>
              </w:rPr>
              <w:instrText xml:space="preserve"> PAGEREF _Toc41824638 \h </w:instrText>
            </w:r>
            <w:r w:rsidR="00B054B9">
              <w:rPr>
                <w:noProof/>
                <w:webHidden/>
              </w:rPr>
            </w:r>
            <w:r w:rsidR="00B054B9">
              <w:rPr>
                <w:noProof/>
                <w:webHidden/>
              </w:rPr>
              <w:fldChar w:fldCharType="separate"/>
            </w:r>
            <w:r w:rsidR="00B054B9">
              <w:rPr>
                <w:noProof/>
                <w:webHidden/>
              </w:rPr>
              <w:t>15</w:t>
            </w:r>
            <w:r w:rsidR="00B054B9">
              <w:rPr>
                <w:noProof/>
                <w:webHidden/>
              </w:rPr>
              <w:fldChar w:fldCharType="end"/>
            </w:r>
          </w:hyperlink>
        </w:p>
        <w:p w14:paraId="6CD21F9C" w14:textId="2DA8D16B" w:rsidR="00B054B9" w:rsidRDefault="005217BD">
          <w:pPr>
            <w:pStyle w:val="Obsah2"/>
            <w:tabs>
              <w:tab w:val="left" w:pos="880"/>
              <w:tab w:val="right" w:leader="dot" w:pos="10456"/>
            </w:tabs>
            <w:rPr>
              <w:noProof/>
            </w:rPr>
          </w:pPr>
          <w:hyperlink w:anchor="_Toc41824639" w:history="1">
            <w:r w:rsidR="00B054B9" w:rsidRPr="007421AC">
              <w:rPr>
                <w:rStyle w:val="Hypertextovprepojenie"/>
                <w:noProof/>
              </w:rPr>
              <w:t>26.</w:t>
            </w:r>
            <w:r w:rsidR="00B054B9">
              <w:rPr>
                <w:noProof/>
              </w:rPr>
              <w:tab/>
            </w:r>
            <w:r w:rsidR="00B054B9" w:rsidRPr="007421AC">
              <w:rPr>
                <w:rStyle w:val="Hypertextovprepojenie"/>
                <w:noProof/>
              </w:rPr>
              <w:t>Dôvernosť procesu verejného obstarávania</w:t>
            </w:r>
            <w:r w:rsidR="00B054B9">
              <w:rPr>
                <w:noProof/>
                <w:webHidden/>
              </w:rPr>
              <w:tab/>
            </w:r>
          </w:hyperlink>
          <w:r w:rsidR="00510728">
            <w:rPr>
              <w:noProof/>
            </w:rPr>
            <w:t>17</w:t>
          </w:r>
        </w:p>
        <w:p w14:paraId="54138F45" w14:textId="00BFA2B0" w:rsidR="00B054B9" w:rsidRDefault="005217BD">
          <w:pPr>
            <w:pStyle w:val="Obsah2"/>
            <w:tabs>
              <w:tab w:val="left" w:pos="880"/>
              <w:tab w:val="right" w:leader="dot" w:pos="10456"/>
            </w:tabs>
            <w:rPr>
              <w:noProof/>
            </w:rPr>
          </w:pPr>
          <w:hyperlink w:anchor="_Toc41824640" w:history="1">
            <w:r w:rsidR="00B054B9" w:rsidRPr="007421AC">
              <w:rPr>
                <w:rStyle w:val="Hypertextovprepojenie"/>
                <w:rFonts w:cstheme="minorHAnsi"/>
                <w:noProof/>
              </w:rPr>
              <w:t>27.</w:t>
            </w:r>
            <w:r w:rsidR="00B054B9">
              <w:rPr>
                <w:noProof/>
              </w:rPr>
              <w:tab/>
            </w:r>
            <w:r w:rsidR="00B054B9" w:rsidRPr="007421AC">
              <w:rPr>
                <w:rStyle w:val="Hypertextovprepojenie"/>
                <w:rFonts w:cstheme="minorHAnsi"/>
                <w:noProof/>
              </w:rPr>
              <w:t>Revízne postupy</w:t>
            </w:r>
            <w:r w:rsidR="00B054B9">
              <w:rPr>
                <w:noProof/>
                <w:webHidden/>
              </w:rPr>
              <w:tab/>
            </w:r>
          </w:hyperlink>
          <w:r w:rsidR="00624451">
            <w:rPr>
              <w:noProof/>
            </w:rPr>
            <w:t>17</w:t>
          </w:r>
        </w:p>
        <w:p w14:paraId="0E2766C1" w14:textId="582094FD" w:rsidR="00843E25" w:rsidRPr="00843E25" w:rsidRDefault="005217BD" w:rsidP="00843E25">
          <w:pPr>
            <w:pStyle w:val="Obsah1"/>
            <w:tabs>
              <w:tab w:val="right" w:leader="dot" w:pos="10456"/>
            </w:tabs>
            <w:rPr>
              <w:noProof/>
            </w:rPr>
          </w:pPr>
          <w:hyperlink w:anchor="_Toc41824641" w:history="1">
            <w:r w:rsidR="00B054B9" w:rsidRPr="007421AC">
              <w:rPr>
                <w:rStyle w:val="Hypertextovprepojenie"/>
                <w:noProof/>
              </w:rPr>
              <w:t>Časť VII. Prijatie ponuky</w:t>
            </w:r>
            <w:r w:rsidR="00B054B9">
              <w:rPr>
                <w:noProof/>
                <w:webHidden/>
              </w:rPr>
              <w:tab/>
            </w:r>
          </w:hyperlink>
          <w:r w:rsidR="00624451">
            <w:rPr>
              <w:noProof/>
            </w:rPr>
            <w:t>18</w:t>
          </w:r>
        </w:p>
        <w:p w14:paraId="07B8D7D2" w14:textId="31CF6899" w:rsidR="00B054B9" w:rsidRDefault="005217BD">
          <w:pPr>
            <w:pStyle w:val="Obsah2"/>
            <w:tabs>
              <w:tab w:val="left" w:pos="880"/>
              <w:tab w:val="right" w:leader="dot" w:pos="10456"/>
            </w:tabs>
            <w:rPr>
              <w:noProof/>
            </w:rPr>
          </w:pPr>
          <w:hyperlink w:anchor="_Toc41824642" w:history="1">
            <w:r w:rsidR="00B054B9" w:rsidRPr="007421AC">
              <w:rPr>
                <w:rStyle w:val="Hypertextovprepojenie"/>
                <w:noProof/>
              </w:rPr>
              <w:t>28.</w:t>
            </w:r>
            <w:r w:rsidR="00B054B9">
              <w:rPr>
                <w:noProof/>
              </w:rPr>
              <w:tab/>
            </w:r>
            <w:r w:rsidR="00B054B9" w:rsidRPr="007421AC">
              <w:rPr>
                <w:rStyle w:val="Hypertextovprepojenie"/>
                <w:noProof/>
              </w:rPr>
              <w:t>Informácia o výsledku vyhodnotenia ponúk</w:t>
            </w:r>
            <w:r w:rsidR="00B054B9">
              <w:rPr>
                <w:noProof/>
                <w:webHidden/>
              </w:rPr>
              <w:tab/>
            </w:r>
          </w:hyperlink>
          <w:r w:rsidR="00624451">
            <w:rPr>
              <w:noProof/>
            </w:rPr>
            <w:t>18</w:t>
          </w:r>
        </w:p>
        <w:p w14:paraId="593C4737" w14:textId="1AA00FE6" w:rsidR="00B054B9" w:rsidRDefault="005217BD">
          <w:pPr>
            <w:pStyle w:val="Obsah2"/>
            <w:tabs>
              <w:tab w:val="left" w:pos="880"/>
              <w:tab w:val="right" w:leader="dot" w:pos="10456"/>
            </w:tabs>
            <w:rPr>
              <w:noProof/>
            </w:rPr>
          </w:pPr>
          <w:hyperlink w:anchor="_Toc41824643" w:history="1">
            <w:r w:rsidR="00B054B9" w:rsidRPr="007421AC">
              <w:rPr>
                <w:rStyle w:val="Hypertextovprepojenie"/>
                <w:noProof/>
              </w:rPr>
              <w:t>29.</w:t>
            </w:r>
            <w:r w:rsidR="00B054B9">
              <w:rPr>
                <w:noProof/>
              </w:rPr>
              <w:tab/>
            </w:r>
            <w:r w:rsidR="00B054B9" w:rsidRPr="007421AC">
              <w:rPr>
                <w:rStyle w:val="Hypertextovprepojenie"/>
                <w:noProof/>
              </w:rPr>
              <w:t>Uzavretie zmluvy</w:t>
            </w:r>
            <w:r w:rsidR="00B054B9">
              <w:rPr>
                <w:noProof/>
                <w:webHidden/>
              </w:rPr>
              <w:tab/>
            </w:r>
          </w:hyperlink>
          <w:r w:rsidR="00624451">
            <w:rPr>
              <w:noProof/>
            </w:rPr>
            <w:t>18</w:t>
          </w:r>
        </w:p>
        <w:p w14:paraId="2E50EF4A" w14:textId="7A6055F5" w:rsidR="00843E25" w:rsidRPr="00843E25" w:rsidRDefault="00843E25" w:rsidP="00843E25">
          <w:r w:rsidRPr="00843E25">
            <w:t>Časť VII</w:t>
          </w:r>
          <w:r>
            <w:t>I</w:t>
          </w:r>
          <w:r w:rsidRPr="00843E25">
            <w:t>. Ďalšie</w:t>
          </w:r>
          <w:r w:rsidR="00624451">
            <w:t xml:space="preserve"> </w:t>
          </w:r>
          <w:r w:rsidRPr="00843E25">
            <w:t>informácie</w:t>
          </w:r>
          <w:r>
            <w:t>........................................................................................................................................</w:t>
          </w:r>
          <w:r w:rsidR="00624451">
            <w:t>.....19</w:t>
          </w:r>
          <w:r w:rsidRPr="00843E25">
            <w:tab/>
          </w:r>
        </w:p>
        <w:p w14:paraId="04CB4492" w14:textId="5ADEB762" w:rsidR="00624451" w:rsidRDefault="005217BD" w:rsidP="00624451">
          <w:pPr>
            <w:pStyle w:val="Obsah2"/>
            <w:tabs>
              <w:tab w:val="left" w:pos="880"/>
              <w:tab w:val="right" w:leader="dot" w:pos="10456"/>
            </w:tabs>
            <w:rPr>
              <w:noProof/>
            </w:rPr>
          </w:pPr>
          <w:hyperlink w:anchor="_Toc41824644" w:history="1">
            <w:r w:rsidR="00B054B9" w:rsidRPr="007421AC">
              <w:rPr>
                <w:rStyle w:val="Hypertextovprepojenie"/>
                <w:noProof/>
              </w:rPr>
              <w:t>30.</w:t>
            </w:r>
            <w:r w:rsidR="00B054B9">
              <w:rPr>
                <w:noProof/>
              </w:rPr>
              <w:tab/>
            </w:r>
            <w:r w:rsidR="00B054B9" w:rsidRPr="007421AC">
              <w:rPr>
                <w:rStyle w:val="Hypertextovprepojenie"/>
                <w:noProof/>
              </w:rPr>
              <w:t>Súhlas so spracovaním osobných údajov</w:t>
            </w:r>
            <w:r w:rsidR="00B054B9">
              <w:rPr>
                <w:noProof/>
                <w:webHidden/>
              </w:rPr>
              <w:tab/>
            </w:r>
          </w:hyperlink>
          <w:r w:rsidR="00624451">
            <w:rPr>
              <w:noProof/>
            </w:rPr>
            <w:t>19</w:t>
          </w:r>
        </w:p>
        <w:p w14:paraId="051249AE" w14:textId="316834EF" w:rsidR="00624451" w:rsidRDefault="00624451" w:rsidP="00624451">
          <w:pPr>
            <w:pStyle w:val="Obsah2"/>
            <w:tabs>
              <w:tab w:val="left" w:pos="880"/>
              <w:tab w:val="right" w:leader="dot" w:pos="10456"/>
            </w:tabs>
          </w:pPr>
          <w:r>
            <w:t>31. Konflikt záujmov...................................................................................................................................................19</w:t>
          </w:r>
        </w:p>
        <w:p w14:paraId="29A14F9F" w14:textId="7FE669AB" w:rsidR="00624451" w:rsidRDefault="00624451" w:rsidP="00624451">
          <w:pPr>
            <w:pStyle w:val="Obsah2"/>
            <w:tabs>
              <w:tab w:val="left" w:pos="880"/>
              <w:tab w:val="right" w:leader="dot" w:pos="10456"/>
            </w:tabs>
          </w:pPr>
          <w:r>
            <w:t>32. Využitie subdodávateľov.......................................................................................................................................19</w:t>
          </w:r>
        </w:p>
        <w:p w14:paraId="1C494C1C" w14:textId="4570BD62" w:rsidR="00B054B9" w:rsidRDefault="00624451" w:rsidP="00624451">
          <w:pPr>
            <w:pStyle w:val="Obsah2"/>
            <w:tabs>
              <w:tab w:val="left" w:pos="880"/>
              <w:tab w:val="right" w:leader="dot" w:pos="10456"/>
            </w:tabs>
            <w:rPr>
              <w:noProof/>
            </w:rPr>
          </w:pPr>
          <w:r>
            <w:t>33.</w:t>
          </w:r>
          <w:r>
            <w:tab/>
            <w:t>Záverečné ustanovenia...................................................................................................................................20</w:t>
          </w:r>
        </w:p>
        <w:p w14:paraId="42F99EB8" w14:textId="4A12F4B4" w:rsidR="00B054B9" w:rsidRDefault="005217BD">
          <w:pPr>
            <w:pStyle w:val="Obsah1"/>
            <w:tabs>
              <w:tab w:val="right" w:leader="dot" w:pos="10456"/>
            </w:tabs>
            <w:rPr>
              <w:noProof/>
            </w:rPr>
          </w:pPr>
          <w:hyperlink w:anchor="_Toc41824646" w:history="1">
            <w:r w:rsidR="00B054B9" w:rsidRPr="007421AC">
              <w:rPr>
                <w:rStyle w:val="Hypertextovprepojenie"/>
                <w:noProof/>
              </w:rPr>
              <w:t>A.2 PODMIENKY ÚČASTI</w:t>
            </w:r>
            <w:r w:rsidR="00B054B9">
              <w:rPr>
                <w:noProof/>
                <w:webHidden/>
              </w:rPr>
              <w:tab/>
            </w:r>
          </w:hyperlink>
          <w:r w:rsidR="00624451">
            <w:rPr>
              <w:noProof/>
            </w:rPr>
            <w:t>21</w:t>
          </w:r>
        </w:p>
        <w:p w14:paraId="7D4ADCCB" w14:textId="684BBDC9" w:rsidR="00B054B9" w:rsidRDefault="005217BD">
          <w:pPr>
            <w:pStyle w:val="Obsah2"/>
            <w:tabs>
              <w:tab w:val="left" w:pos="660"/>
              <w:tab w:val="right" w:leader="dot" w:pos="10456"/>
            </w:tabs>
            <w:rPr>
              <w:noProof/>
            </w:rPr>
          </w:pPr>
          <w:hyperlink w:anchor="_Toc41824647" w:history="1">
            <w:r w:rsidR="00B054B9" w:rsidRPr="007421AC">
              <w:rPr>
                <w:rStyle w:val="Hypertextovprepojenie"/>
                <w:noProof/>
              </w:rPr>
              <w:t>1.</w:t>
            </w:r>
            <w:r w:rsidR="00B054B9">
              <w:rPr>
                <w:noProof/>
              </w:rPr>
              <w:tab/>
            </w:r>
            <w:r w:rsidR="00B054B9" w:rsidRPr="007421AC">
              <w:rPr>
                <w:rStyle w:val="Hypertextovprepojenie"/>
                <w:noProof/>
              </w:rPr>
              <w:t>Osobné postavenie - § 32 zákona o verejnom obstarávaní</w:t>
            </w:r>
            <w:r w:rsidR="00B054B9">
              <w:rPr>
                <w:noProof/>
                <w:webHidden/>
              </w:rPr>
              <w:tab/>
            </w:r>
          </w:hyperlink>
          <w:r w:rsidR="00437B7E">
            <w:rPr>
              <w:noProof/>
            </w:rPr>
            <w:t>21</w:t>
          </w:r>
        </w:p>
        <w:p w14:paraId="3C0563CA" w14:textId="7312C5D7" w:rsidR="00B054B9" w:rsidRDefault="005217BD">
          <w:pPr>
            <w:pStyle w:val="Obsah2"/>
            <w:tabs>
              <w:tab w:val="right" w:leader="dot" w:pos="10456"/>
            </w:tabs>
            <w:rPr>
              <w:noProof/>
            </w:rPr>
          </w:pPr>
          <w:hyperlink w:anchor="_Toc41824648" w:history="1">
            <w:r w:rsidR="00B054B9" w:rsidRPr="007421AC">
              <w:rPr>
                <w:rStyle w:val="Hypertextovprepojenie"/>
                <w:noProof/>
              </w:rPr>
              <w:t xml:space="preserve">2.  </w:t>
            </w:r>
            <w:r w:rsidR="00B054B9">
              <w:rPr>
                <w:rStyle w:val="Hypertextovprepojenie"/>
                <w:noProof/>
              </w:rPr>
              <w:t xml:space="preserve">    </w:t>
            </w:r>
            <w:r w:rsidR="00B054B9" w:rsidRPr="007421AC">
              <w:rPr>
                <w:rStyle w:val="Hypertextovprepojenie"/>
                <w:noProof/>
              </w:rPr>
              <w:t>Finančné a ekonomické postavenie - § 33 zákona o verejnom obstarávaní</w:t>
            </w:r>
            <w:r w:rsidR="00B054B9">
              <w:rPr>
                <w:noProof/>
                <w:webHidden/>
              </w:rPr>
              <w:tab/>
            </w:r>
          </w:hyperlink>
          <w:r w:rsidR="00437B7E">
            <w:rPr>
              <w:noProof/>
            </w:rPr>
            <w:t>22</w:t>
          </w:r>
        </w:p>
        <w:p w14:paraId="35D20297" w14:textId="5E578C39" w:rsidR="00B054B9" w:rsidRDefault="005217BD">
          <w:pPr>
            <w:pStyle w:val="Obsah2"/>
            <w:tabs>
              <w:tab w:val="left" w:pos="660"/>
              <w:tab w:val="right" w:leader="dot" w:pos="10456"/>
            </w:tabs>
            <w:rPr>
              <w:noProof/>
            </w:rPr>
          </w:pPr>
          <w:hyperlink w:anchor="_Toc41824649" w:history="1">
            <w:r w:rsidR="00B054B9" w:rsidRPr="007421AC">
              <w:rPr>
                <w:rStyle w:val="Hypertextovprepojenie"/>
                <w:noProof/>
              </w:rPr>
              <w:t>3.</w:t>
            </w:r>
            <w:r w:rsidR="00B054B9">
              <w:rPr>
                <w:noProof/>
              </w:rPr>
              <w:tab/>
            </w:r>
            <w:r w:rsidR="00B054B9" w:rsidRPr="007421AC">
              <w:rPr>
                <w:rStyle w:val="Hypertextovprepojenie"/>
                <w:noProof/>
              </w:rPr>
              <w:t>Technická alebo odborná spôsobilosť - § 34 zákona o verejnom obstarávaní</w:t>
            </w:r>
            <w:r w:rsidR="00B054B9">
              <w:rPr>
                <w:noProof/>
                <w:webHidden/>
              </w:rPr>
              <w:tab/>
            </w:r>
          </w:hyperlink>
          <w:r w:rsidR="00437B7E">
            <w:rPr>
              <w:noProof/>
            </w:rPr>
            <w:t>23</w:t>
          </w:r>
        </w:p>
        <w:p w14:paraId="54BA3C43" w14:textId="4C13BBC6" w:rsidR="00B054B9" w:rsidRDefault="005217BD">
          <w:pPr>
            <w:pStyle w:val="Obsah2"/>
            <w:tabs>
              <w:tab w:val="left" w:pos="660"/>
              <w:tab w:val="right" w:leader="dot" w:pos="10456"/>
            </w:tabs>
            <w:rPr>
              <w:noProof/>
            </w:rPr>
          </w:pPr>
          <w:hyperlink w:anchor="_Toc41824650" w:history="1">
            <w:r w:rsidR="00B054B9" w:rsidRPr="007421AC">
              <w:rPr>
                <w:rStyle w:val="Hypertextovprepojenie"/>
                <w:noProof/>
              </w:rPr>
              <w:t>4.</w:t>
            </w:r>
            <w:r w:rsidR="00B054B9">
              <w:rPr>
                <w:noProof/>
              </w:rPr>
              <w:tab/>
            </w:r>
            <w:r w:rsidR="00B054B9" w:rsidRPr="007421AC">
              <w:rPr>
                <w:rStyle w:val="Hypertextovprepojenie"/>
                <w:noProof/>
              </w:rPr>
              <w:t>Splnenie podmienok účasti</w:t>
            </w:r>
            <w:r w:rsidR="00B054B9">
              <w:rPr>
                <w:noProof/>
                <w:webHidden/>
              </w:rPr>
              <w:tab/>
            </w:r>
          </w:hyperlink>
          <w:r w:rsidR="00437B7E">
            <w:rPr>
              <w:noProof/>
            </w:rPr>
            <w:t>25</w:t>
          </w:r>
        </w:p>
        <w:p w14:paraId="07A6B547" w14:textId="28CEB6A2" w:rsidR="00B054B9" w:rsidRDefault="005217BD">
          <w:pPr>
            <w:pStyle w:val="Obsah1"/>
            <w:tabs>
              <w:tab w:val="right" w:leader="dot" w:pos="10456"/>
            </w:tabs>
            <w:rPr>
              <w:noProof/>
            </w:rPr>
          </w:pPr>
          <w:hyperlink w:anchor="_Toc41824651" w:history="1">
            <w:r w:rsidR="00B054B9" w:rsidRPr="007421AC">
              <w:rPr>
                <w:rStyle w:val="Hypertextovprepojenie"/>
                <w:noProof/>
              </w:rPr>
              <w:t>A.3 KRITÉRIÁ HODNOTENIA</w:t>
            </w:r>
            <w:r w:rsidR="00B054B9">
              <w:rPr>
                <w:noProof/>
                <w:webHidden/>
              </w:rPr>
              <w:tab/>
            </w:r>
            <w:r w:rsidR="00B054B9">
              <w:rPr>
                <w:noProof/>
                <w:webHidden/>
              </w:rPr>
              <w:fldChar w:fldCharType="begin"/>
            </w:r>
            <w:r w:rsidR="00B054B9">
              <w:rPr>
                <w:noProof/>
                <w:webHidden/>
              </w:rPr>
              <w:instrText xml:space="preserve"> PAGEREF _Toc41824651 \h </w:instrText>
            </w:r>
            <w:r w:rsidR="00B054B9">
              <w:rPr>
                <w:noProof/>
                <w:webHidden/>
              </w:rPr>
            </w:r>
            <w:r w:rsidR="00B054B9">
              <w:rPr>
                <w:noProof/>
                <w:webHidden/>
              </w:rPr>
              <w:fldChar w:fldCharType="separate"/>
            </w:r>
            <w:r w:rsidR="00B054B9">
              <w:rPr>
                <w:noProof/>
                <w:webHidden/>
              </w:rPr>
              <w:t>2</w:t>
            </w:r>
            <w:r w:rsidR="00B054B9">
              <w:rPr>
                <w:noProof/>
                <w:webHidden/>
              </w:rPr>
              <w:fldChar w:fldCharType="end"/>
            </w:r>
          </w:hyperlink>
          <w:r w:rsidR="00437B7E">
            <w:rPr>
              <w:noProof/>
            </w:rPr>
            <w:t>8</w:t>
          </w:r>
        </w:p>
        <w:p w14:paraId="21851D97" w14:textId="1DB8FAC8" w:rsidR="00B054B9" w:rsidRDefault="005217BD">
          <w:pPr>
            <w:pStyle w:val="Obsah1"/>
            <w:tabs>
              <w:tab w:val="right" w:leader="dot" w:pos="10456"/>
            </w:tabs>
            <w:rPr>
              <w:noProof/>
            </w:rPr>
          </w:pPr>
          <w:hyperlink w:anchor="_Toc41824652" w:history="1">
            <w:r w:rsidR="00B054B9" w:rsidRPr="007421AC">
              <w:rPr>
                <w:rStyle w:val="Hypertextovprepojenie"/>
                <w:noProof/>
              </w:rPr>
              <w:t>B.1 OPIS PREDMETU OBSTARÁVANIA</w:t>
            </w:r>
            <w:r w:rsidR="00B054B9">
              <w:rPr>
                <w:noProof/>
                <w:webHidden/>
              </w:rPr>
              <w:tab/>
            </w:r>
            <w:r w:rsidR="00B054B9">
              <w:rPr>
                <w:noProof/>
                <w:webHidden/>
              </w:rPr>
              <w:fldChar w:fldCharType="begin"/>
            </w:r>
            <w:r w:rsidR="00B054B9">
              <w:rPr>
                <w:noProof/>
                <w:webHidden/>
              </w:rPr>
              <w:instrText xml:space="preserve"> PAGEREF _Toc41824652 \h </w:instrText>
            </w:r>
            <w:r w:rsidR="00B054B9">
              <w:rPr>
                <w:noProof/>
                <w:webHidden/>
              </w:rPr>
            </w:r>
            <w:r w:rsidR="00B054B9">
              <w:rPr>
                <w:noProof/>
                <w:webHidden/>
              </w:rPr>
              <w:fldChar w:fldCharType="separate"/>
            </w:r>
            <w:r w:rsidR="00B054B9">
              <w:rPr>
                <w:noProof/>
                <w:webHidden/>
              </w:rPr>
              <w:t>2</w:t>
            </w:r>
            <w:r w:rsidR="00B054B9">
              <w:rPr>
                <w:noProof/>
                <w:webHidden/>
              </w:rPr>
              <w:fldChar w:fldCharType="end"/>
            </w:r>
          </w:hyperlink>
          <w:r w:rsidR="00437B7E">
            <w:rPr>
              <w:noProof/>
            </w:rPr>
            <w:t>9</w:t>
          </w:r>
        </w:p>
        <w:p w14:paraId="0ACCF78F" w14:textId="02491027" w:rsidR="00B054B9" w:rsidRDefault="005217BD">
          <w:pPr>
            <w:pStyle w:val="Obsah1"/>
            <w:tabs>
              <w:tab w:val="right" w:leader="dot" w:pos="10456"/>
            </w:tabs>
            <w:rPr>
              <w:noProof/>
            </w:rPr>
          </w:pPr>
          <w:hyperlink w:anchor="_Toc41824653" w:history="1">
            <w:r w:rsidR="00B054B9" w:rsidRPr="007421AC">
              <w:rPr>
                <w:rStyle w:val="Hypertextovprepojenie"/>
                <w:noProof/>
              </w:rPr>
              <w:t>B.2 OBCHODNÉ PODMIENKY DODANIA PREDMETU ZÁKAZKY (NÁVRH ZMLUVY)</w:t>
            </w:r>
            <w:r w:rsidR="00B054B9">
              <w:rPr>
                <w:noProof/>
                <w:webHidden/>
              </w:rPr>
              <w:tab/>
            </w:r>
          </w:hyperlink>
          <w:r w:rsidR="00437B7E">
            <w:rPr>
              <w:noProof/>
            </w:rPr>
            <w:t>30</w:t>
          </w:r>
        </w:p>
        <w:p w14:paraId="0458C647" w14:textId="4D5633DF" w:rsidR="00B054B9" w:rsidRDefault="005217BD">
          <w:pPr>
            <w:pStyle w:val="Obsah1"/>
            <w:tabs>
              <w:tab w:val="right" w:leader="dot" w:pos="10456"/>
            </w:tabs>
            <w:rPr>
              <w:noProof/>
            </w:rPr>
          </w:pPr>
          <w:hyperlink w:anchor="_Toc41824665" w:history="1">
            <w:r w:rsidR="00B054B9" w:rsidRPr="007421AC">
              <w:rPr>
                <w:rStyle w:val="Hypertextovprepojenie"/>
                <w:noProof/>
              </w:rPr>
              <w:t>PRÍLOHA A</w:t>
            </w:r>
            <w:r w:rsidR="00B054B9">
              <w:rPr>
                <w:noProof/>
                <w:webHidden/>
              </w:rPr>
              <w:tab/>
            </w:r>
          </w:hyperlink>
          <w:r w:rsidR="00437B7E">
            <w:rPr>
              <w:noProof/>
            </w:rPr>
            <w:t>31</w:t>
          </w:r>
        </w:p>
        <w:p w14:paraId="5CBB511B" w14:textId="1FA2EE03" w:rsidR="00B054B9" w:rsidRDefault="005217BD">
          <w:pPr>
            <w:pStyle w:val="Obsah1"/>
            <w:tabs>
              <w:tab w:val="right" w:leader="dot" w:pos="10456"/>
            </w:tabs>
            <w:rPr>
              <w:noProof/>
            </w:rPr>
          </w:pPr>
          <w:hyperlink w:anchor="_Toc41824666" w:history="1">
            <w:r w:rsidR="00B054B9" w:rsidRPr="007421AC">
              <w:rPr>
                <w:rStyle w:val="Hypertextovprepojenie"/>
                <w:noProof/>
              </w:rPr>
              <w:t>PRÍLOHA  B</w:t>
            </w:r>
            <w:r w:rsidR="00B054B9">
              <w:rPr>
                <w:noProof/>
                <w:webHidden/>
              </w:rPr>
              <w:tab/>
            </w:r>
          </w:hyperlink>
          <w:r w:rsidR="00437B7E">
            <w:rPr>
              <w:noProof/>
            </w:rPr>
            <w:t>32</w:t>
          </w:r>
        </w:p>
        <w:p w14:paraId="1923654F" w14:textId="78FD6380" w:rsidR="00B054B9" w:rsidRDefault="005217BD">
          <w:pPr>
            <w:pStyle w:val="Obsah1"/>
            <w:tabs>
              <w:tab w:val="right" w:leader="dot" w:pos="10456"/>
            </w:tabs>
            <w:rPr>
              <w:noProof/>
            </w:rPr>
          </w:pPr>
          <w:hyperlink w:anchor="_Toc41824667" w:history="1">
            <w:r w:rsidR="00B054B9" w:rsidRPr="007421AC">
              <w:rPr>
                <w:rStyle w:val="Hypertextovprepojenie"/>
                <w:noProof/>
              </w:rPr>
              <w:t>PRÍLOHA  C</w:t>
            </w:r>
            <w:r w:rsidR="00B054B9">
              <w:rPr>
                <w:noProof/>
                <w:webHidden/>
              </w:rPr>
              <w:tab/>
            </w:r>
          </w:hyperlink>
          <w:r w:rsidR="00437B7E">
            <w:rPr>
              <w:noProof/>
            </w:rPr>
            <w:t>33</w:t>
          </w:r>
        </w:p>
        <w:p w14:paraId="7DF23BC5" w14:textId="275DA2AE" w:rsidR="00B054B9" w:rsidRDefault="005217BD">
          <w:pPr>
            <w:pStyle w:val="Obsah1"/>
            <w:tabs>
              <w:tab w:val="right" w:leader="dot" w:pos="10456"/>
            </w:tabs>
            <w:rPr>
              <w:noProof/>
            </w:rPr>
          </w:pPr>
          <w:hyperlink w:anchor="_Toc41824668" w:history="1">
            <w:r w:rsidR="00B054B9" w:rsidRPr="007421AC">
              <w:rPr>
                <w:rStyle w:val="Hypertextovprepojenie"/>
                <w:noProof/>
              </w:rPr>
              <w:t>PRÍLOHA  D</w:t>
            </w:r>
            <w:r w:rsidR="00B054B9">
              <w:rPr>
                <w:noProof/>
                <w:webHidden/>
              </w:rPr>
              <w:tab/>
            </w:r>
          </w:hyperlink>
          <w:r w:rsidR="00E30BDC">
            <w:rPr>
              <w:noProof/>
            </w:rPr>
            <w:t>3</w:t>
          </w:r>
          <w:r w:rsidR="00437B7E">
            <w:rPr>
              <w:noProof/>
            </w:rPr>
            <w:t>4</w:t>
          </w:r>
        </w:p>
        <w:p w14:paraId="50EBFDFC" w14:textId="6E9101E4" w:rsidR="00B054B9" w:rsidRDefault="005217BD">
          <w:pPr>
            <w:pStyle w:val="Obsah1"/>
            <w:tabs>
              <w:tab w:val="right" w:leader="dot" w:pos="10456"/>
            </w:tabs>
            <w:rPr>
              <w:noProof/>
            </w:rPr>
          </w:pPr>
          <w:hyperlink w:anchor="_Toc41824669" w:history="1">
            <w:r w:rsidR="00B054B9" w:rsidRPr="007421AC">
              <w:rPr>
                <w:rStyle w:val="Hypertextovprepojenie"/>
                <w:noProof/>
              </w:rPr>
              <w:t>PRÍLOHA  E – UDELENIE SÚHLASU PRE POSKYTNUTIE VÝPISU Z REGISTRA TESTOV</w:t>
            </w:r>
            <w:r w:rsidR="00B054B9">
              <w:rPr>
                <w:noProof/>
                <w:webHidden/>
              </w:rPr>
              <w:tab/>
            </w:r>
          </w:hyperlink>
          <w:r w:rsidR="00437B7E">
            <w:rPr>
              <w:noProof/>
            </w:rPr>
            <w:t>36</w:t>
          </w:r>
        </w:p>
        <w:p w14:paraId="30435249" w14:textId="52DF89AC" w:rsidR="00EC0E83" w:rsidRDefault="00EC0E83" w:rsidP="00DC6587">
          <w:pPr>
            <w:tabs>
              <w:tab w:val="left" w:pos="756"/>
            </w:tabs>
          </w:pPr>
          <w:r>
            <w:rPr>
              <w:b/>
              <w:bCs/>
            </w:rPr>
            <w:fldChar w:fldCharType="end"/>
          </w:r>
          <w:r w:rsidR="00DC6587">
            <w:rPr>
              <w:b/>
              <w:bCs/>
            </w:rPr>
            <w:tab/>
          </w:r>
        </w:p>
      </w:sdtContent>
    </w:sdt>
    <w:p w14:paraId="21B88D51" w14:textId="77777777" w:rsidR="00E02EB2" w:rsidRDefault="00E02EB2" w:rsidP="00F80E69">
      <w:pPr>
        <w:pStyle w:val="Nadpis1"/>
      </w:pPr>
    </w:p>
    <w:p w14:paraId="40122B40" w14:textId="77777777" w:rsidR="00F80E69" w:rsidRDefault="00F80E69" w:rsidP="00F80E69"/>
    <w:p w14:paraId="14121364" w14:textId="77777777" w:rsidR="0067106B" w:rsidRDefault="0067106B" w:rsidP="00AB3831"/>
    <w:p w14:paraId="147E8E57" w14:textId="77777777" w:rsidR="00ED44E1" w:rsidRDefault="00ED44E1" w:rsidP="00AB3831"/>
    <w:p w14:paraId="2E10758B" w14:textId="5EC8302F" w:rsidR="00565F07" w:rsidRDefault="00565F07" w:rsidP="00565F07">
      <w:pPr>
        <w:pStyle w:val="Nadpis1"/>
      </w:pPr>
    </w:p>
    <w:p w14:paraId="40ED6CE4" w14:textId="77777777" w:rsidR="00565F07" w:rsidRPr="00565F07" w:rsidRDefault="00565F07" w:rsidP="00565F07"/>
    <w:p w14:paraId="1629D2B4" w14:textId="77777777" w:rsidR="00DC7861" w:rsidRDefault="00DC7861" w:rsidP="00F80E69">
      <w:pPr>
        <w:pStyle w:val="Nadpis1"/>
        <w:jc w:val="center"/>
      </w:pPr>
    </w:p>
    <w:p w14:paraId="50055F92" w14:textId="77777777" w:rsidR="00DC7861" w:rsidRDefault="00DC7861" w:rsidP="00F80E69">
      <w:pPr>
        <w:pStyle w:val="Nadpis1"/>
        <w:jc w:val="center"/>
      </w:pPr>
    </w:p>
    <w:p w14:paraId="0BFF7B83" w14:textId="633214FF" w:rsidR="00DC7861" w:rsidRDefault="00DC7861" w:rsidP="00DC7861">
      <w:pPr>
        <w:pStyle w:val="Nadpis1"/>
      </w:pPr>
    </w:p>
    <w:p w14:paraId="135C749F" w14:textId="5CF2C683" w:rsidR="00DC7861" w:rsidRDefault="00DC7861" w:rsidP="00DC7861"/>
    <w:p w14:paraId="68B665C1" w14:textId="2A16E73F" w:rsidR="00DC7861" w:rsidRPr="00A97867" w:rsidRDefault="00A97867" w:rsidP="00DC7861">
      <w:pPr>
        <w:rPr>
          <w:rFonts w:asciiTheme="majorHAnsi" w:hAnsiTheme="majorHAnsi"/>
          <w:b/>
          <w:bCs/>
          <w:color w:val="17365D" w:themeColor="text2" w:themeShade="BF"/>
        </w:rPr>
      </w:pPr>
      <w:r w:rsidRPr="00A97867">
        <w:rPr>
          <w:rFonts w:asciiTheme="majorHAnsi" w:hAnsiTheme="majorHAnsi"/>
          <w:b/>
          <w:bCs/>
          <w:color w:val="17365D" w:themeColor="text2" w:themeShade="BF"/>
        </w:rPr>
        <w:t>A.1</w:t>
      </w:r>
      <w:r w:rsidRPr="00A97867">
        <w:rPr>
          <w:rFonts w:asciiTheme="majorHAnsi" w:hAnsiTheme="majorHAnsi"/>
          <w:b/>
          <w:bCs/>
          <w:color w:val="17365D" w:themeColor="text2" w:themeShade="BF"/>
        </w:rPr>
        <w:tab/>
        <w:t>POKYNY PRE UCHÁDZAČOV</w:t>
      </w:r>
    </w:p>
    <w:p w14:paraId="2191B6B7" w14:textId="19F2A061" w:rsidR="005A32AA" w:rsidRDefault="005A32AA" w:rsidP="00F80E69">
      <w:pPr>
        <w:pStyle w:val="Nadpis1"/>
        <w:jc w:val="center"/>
      </w:pPr>
      <w:bookmarkStart w:id="2" w:name="_Toc41824606"/>
      <w:r>
        <w:rPr>
          <w:rFonts w:hint="cs"/>
        </w:rPr>
        <w:t>Č</w:t>
      </w:r>
      <w:r>
        <w:t>as</w:t>
      </w:r>
      <w:r>
        <w:rPr>
          <w:rFonts w:hint="cs"/>
        </w:rPr>
        <w:t>ť</w:t>
      </w:r>
      <w:r>
        <w:t xml:space="preserve"> I. </w:t>
      </w:r>
      <w:r w:rsidR="00801F08">
        <w:t xml:space="preserve"> </w:t>
      </w:r>
      <w:r w:rsidR="002F2EB8">
        <w:br/>
      </w:r>
      <w:r>
        <w:t>V</w:t>
      </w:r>
      <w:r>
        <w:rPr>
          <w:rFonts w:hint="cs"/>
        </w:rPr>
        <w:t>š</w:t>
      </w:r>
      <w:r>
        <w:t>eobecn</w:t>
      </w:r>
      <w:r>
        <w:rPr>
          <w:rFonts w:hint="cs"/>
        </w:rPr>
        <w:t>é</w:t>
      </w:r>
      <w:r>
        <w:t xml:space="preserve"> inform</w:t>
      </w:r>
      <w:r>
        <w:rPr>
          <w:rFonts w:hint="cs"/>
        </w:rPr>
        <w:t>á</w:t>
      </w:r>
      <w:r>
        <w:t>cie</w:t>
      </w:r>
      <w:bookmarkEnd w:id="1"/>
      <w:bookmarkEnd w:id="2"/>
    </w:p>
    <w:p w14:paraId="6E1B3E2E" w14:textId="77777777" w:rsidR="005A32AA" w:rsidRDefault="005A32AA" w:rsidP="0065213C">
      <w:pPr>
        <w:jc w:val="both"/>
      </w:pPr>
    </w:p>
    <w:p w14:paraId="262D514A" w14:textId="5E547C38" w:rsidR="005A32AA" w:rsidRDefault="00D66710" w:rsidP="00D66710">
      <w:pPr>
        <w:pStyle w:val="Nadpis2"/>
        <w:jc w:val="both"/>
      </w:pPr>
      <w:bookmarkStart w:id="3" w:name="_Toc350112566"/>
      <w:bookmarkStart w:id="4" w:name="_Toc41824607"/>
      <w:r>
        <w:t>1.</w:t>
      </w:r>
      <w:r>
        <w:tab/>
      </w:r>
      <w:r w:rsidR="005A32AA">
        <w:t>Identifik</w:t>
      </w:r>
      <w:r w:rsidR="005A32AA">
        <w:rPr>
          <w:rFonts w:hint="cs"/>
        </w:rPr>
        <w:t>á</w:t>
      </w:r>
      <w:r w:rsidR="005A32AA">
        <w:t>cia verejn</w:t>
      </w:r>
      <w:r w:rsidR="005A32AA">
        <w:rPr>
          <w:rFonts w:hint="cs"/>
        </w:rPr>
        <w:t>é</w:t>
      </w:r>
      <w:r w:rsidR="005A32AA">
        <w:t>ho obstar</w:t>
      </w:r>
      <w:r w:rsidR="005A32AA">
        <w:rPr>
          <w:rFonts w:hint="cs"/>
        </w:rPr>
        <w:t>á</w:t>
      </w:r>
      <w:r w:rsidR="005A32AA">
        <w:t>vate</w:t>
      </w:r>
      <w:r w:rsidR="005A32AA">
        <w:rPr>
          <w:rFonts w:hint="cs"/>
        </w:rPr>
        <w:t>ľ</w:t>
      </w:r>
      <w:bookmarkEnd w:id="3"/>
      <w:bookmarkEnd w:id="4"/>
    </w:p>
    <w:p w14:paraId="339450FC" w14:textId="77777777" w:rsidR="004D38D3" w:rsidRDefault="004D38D3" w:rsidP="00733520">
      <w:pPr>
        <w:jc w:val="both"/>
        <w:rPr>
          <w:rFonts w:ascii="Times New Roman" w:hAnsi="Times New Roman" w:cs="Times New Roman"/>
          <w:b/>
        </w:rPr>
      </w:pPr>
    </w:p>
    <w:p w14:paraId="5BF3A9DD" w14:textId="36A244D1" w:rsidR="005A32AA" w:rsidRPr="004D38D3" w:rsidRDefault="005A32AA" w:rsidP="00733520">
      <w:pPr>
        <w:jc w:val="both"/>
        <w:rPr>
          <w:rFonts w:ascii="Times New Roman" w:hAnsi="Times New Roman" w:cs="Times New Roman"/>
          <w:b/>
        </w:rPr>
      </w:pPr>
      <w:r w:rsidRPr="004D38D3">
        <w:rPr>
          <w:rFonts w:ascii="Times New Roman" w:hAnsi="Times New Roman" w:cs="Times New Roman"/>
          <w:b/>
        </w:rPr>
        <w:t>Verejný obstarávateľ</w:t>
      </w:r>
      <w:r w:rsidR="00011D07">
        <w:rPr>
          <w:rFonts w:ascii="Times New Roman" w:hAnsi="Times New Roman" w:cs="Times New Roman"/>
          <w:b/>
        </w:rPr>
        <w:t xml:space="preserve"> </w:t>
      </w:r>
      <w:r w:rsidR="00011D07" w:rsidRPr="00011D07">
        <w:rPr>
          <w:rFonts w:ascii="Times New Roman" w:hAnsi="Times New Roman" w:cs="Times New Roman"/>
          <w:b/>
        </w:rPr>
        <w:t>(podľa § 7 ods. 1 písm. c):</w:t>
      </w:r>
    </w:p>
    <w:p w14:paraId="2DC866B7" w14:textId="3B8C4FF7" w:rsidR="001209CB" w:rsidRPr="004D38D3" w:rsidRDefault="001209CB" w:rsidP="00733520">
      <w:pPr>
        <w:rPr>
          <w:rFonts w:ascii="Times New Roman" w:hAnsi="Times New Roman" w:cs="Times New Roman"/>
        </w:rPr>
      </w:pPr>
      <w:r w:rsidRPr="004D38D3">
        <w:rPr>
          <w:rFonts w:ascii="Times New Roman" w:hAnsi="Times New Roman" w:cs="Times New Roman"/>
        </w:rPr>
        <w:t>Názov organizácie:</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CompanyTitle"/>
          <w:tag w:val="entity:Company|CompanyTitle"/>
          <w:id w:val="202529261"/>
        </w:sdtPr>
        <w:sdtEndPr/>
        <w:sdtContent>
          <w:r w:rsidRPr="004D38D3">
            <w:rPr>
              <w:rFonts w:ascii="Times New Roman" w:hAnsi="Times New Roman" w:cs="Times New Roman"/>
            </w:rPr>
            <w:t>Nitriansky samosprávny kraj</w:t>
          </w:r>
        </w:sdtContent>
      </w:sdt>
      <w:r w:rsidRPr="004D38D3">
        <w:rPr>
          <w:rFonts w:ascii="Times New Roman" w:hAnsi="Times New Roman" w:cs="Times New Roman"/>
        </w:rPr>
        <w:br/>
        <w:t>Adresa organizácie:</w:t>
      </w:r>
      <w:r w:rsidR="00ED226C" w:rsidRPr="004D38D3">
        <w:rPr>
          <w:rFonts w:ascii="Times New Roman" w:hAnsi="Times New Roman" w:cs="Times New Roman"/>
        </w:rPr>
        <w:tab/>
      </w:r>
      <w:r w:rsidRPr="004D38D3">
        <w:rPr>
          <w:rFonts w:ascii="Times New Roman" w:hAnsi="Times New Roman" w:cs="Times New Roman"/>
        </w:rPr>
        <w:t xml:space="preserve"> </w:t>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Address"/>
          <w:tag w:val="entity:Company|Address"/>
          <w:id w:val="202529269"/>
        </w:sdtPr>
        <w:sdtEndPr/>
        <w:sdtContent>
          <w:r w:rsidRPr="004D38D3">
            <w:rPr>
              <w:rFonts w:ascii="Times New Roman" w:hAnsi="Times New Roman" w:cs="Times New Roman"/>
            </w:rPr>
            <w:t>Rázusova</w:t>
          </w:r>
        </w:sdtContent>
      </w:sdt>
      <w:r w:rsidRPr="004D38D3">
        <w:rPr>
          <w:rFonts w:ascii="Times New Roman" w:hAnsi="Times New Roman" w:cs="Times New Roman"/>
        </w:rPr>
        <w:t xml:space="preserve"> </w:t>
      </w:r>
      <w:sdt>
        <w:sdtPr>
          <w:rPr>
            <w:rFonts w:ascii="Times New Roman" w:hAnsi="Times New Roman" w:cs="Times New Roman"/>
          </w:rPr>
          <w:alias w:val="E[Company].AddressNumber"/>
          <w:tag w:val="entity:Company|AddressNumber"/>
          <w:id w:val="202529270"/>
        </w:sdtPr>
        <w:sdtEndPr/>
        <w:sdtContent>
          <w:r w:rsidRPr="004D38D3">
            <w:rPr>
              <w:rFonts w:ascii="Times New Roman" w:hAnsi="Times New Roman" w:cs="Times New Roman"/>
            </w:rPr>
            <w:t>2A</w:t>
          </w:r>
        </w:sdtContent>
      </w:sdt>
      <w:r w:rsidRPr="004D38D3">
        <w:rPr>
          <w:rFonts w:ascii="Times New Roman" w:hAnsi="Times New Roman" w:cs="Times New Roman"/>
        </w:rPr>
        <w:t xml:space="preserve">, </w:t>
      </w:r>
      <w:sdt>
        <w:sdtPr>
          <w:rPr>
            <w:rFonts w:ascii="Times New Roman" w:hAnsi="Times New Roman" w:cs="Times New Roman"/>
          </w:rPr>
          <w:alias w:val="E[Company].ZIP"/>
          <w:tag w:val="entity:Company|ZIP"/>
          <w:id w:val="202529271"/>
        </w:sdtPr>
        <w:sdtEndPr/>
        <w:sdtContent>
          <w:r w:rsidRPr="004D38D3">
            <w:rPr>
              <w:rFonts w:ascii="Times New Roman" w:hAnsi="Times New Roman" w:cs="Times New Roman"/>
            </w:rPr>
            <w:t>949 01</w:t>
          </w:r>
        </w:sdtContent>
      </w:sdt>
      <w:r w:rsidRPr="004D38D3">
        <w:rPr>
          <w:rFonts w:ascii="Times New Roman" w:hAnsi="Times New Roman" w:cs="Times New Roman"/>
        </w:rPr>
        <w:t xml:space="preserve"> </w:t>
      </w:r>
      <w:sdt>
        <w:sdtPr>
          <w:rPr>
            <w:rFonts w:ascii="Times New Roman" w:hAnsi="Times New Roman" w:cs="Times New Roman"/>
          </w:rPr>
          <w:alias w:val="E[Company].City"/>
          <w:tag w:val="entity:Company|City"/>
          <w:id w:val="202529272"/>
        </w:sdtPr>
        <w:sdtEndPr/>
        <w:sdtContent>
          <w:r w:rsidRPr="004D38D3">
            <w:rPr>
              <w:rFonts w:ascii="Times New Roman" w:hAnsi="Times New Roman" w:cs="Times New Roman"/>
            </w:rPr>
            <w:t>Nitra</w:t>
          </w:r>
        </w:sdtContent>
      </w:sdt>
      <w:r w:rsidRPr="004D38D3">
        <w:rPr>
          <w:rFonts w:ascii="Times New Roman" w:hAnsi="Times New Roman" w:cs="Times New Roman"/>
        </w:rPr>
        <w:br/>
        <w:t xml:space="preserve">IČO: </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IDNumber"/>
          <w:tag w:val="entity:Company|IDNumber"/>
          <w:id w:val="202529280"/>
        </w:sdtPr>
        <w:sdtEndPr/>
        <w:sdtContent>
          <w:r w:rsidRPr="004D38D3">
            <w:rPr>
              <w:rFonts w:ascii="Times New Roman" w:hAnsi="Times New Roman" w:cs="Times New Roman"/>
            </w:rPr>
            <w:t>37861298</w:t>
          </w:r>
        </w:sdtContent>
      </w:sdt>
      <w:r w:rsidRPr="004D38D3">
        <w:rPr>
          <w:rFonts w:ascii="Times New Roman" w:hAnsi="Times New Roman" w:cs="Times New Roman"/>
        </w:rPr>
        <w:br/>
      </w:r>
      <w:r w:rsidRPr="004D38D3">
        <w:rPr>
          <w:rFonts w:ascii="Times New Roman" w:hAnsi="Times New Roman" w:cs="Times New Roman"/>
        </w:rPr>
        <w:br/>
        <w:t>Web organizácie (URL):</w:t>
      </w:r>
      <w:r w:rsidRPr="004D38D3">
        <w:rPr>
          <w:rFonts w:ascii="Times New Roman" w:hAnsi="Times New Roman" w:cs="Times New Roman"/>
        </w:rPr>
        <w:tab/>
      </w:r>
      <w:r w:rsidR="00ED226C" w:rsidRPr="004D38D3">
        <w:rPr>
          <w:rFonts w:ascii="Times New Roman" w:hAnsi="Times New Roman" w:cs="Times New Roman"/>
        </w:rPr>
        <w:tab/>
      </w:r>
      <w:r w:rsidRPr="004D38D3">
        <w:rPr>
          <w:rFonts w:ascii="Times New Roman" w:hAnsi="Times New Roman" w:cs="Times New Roman"/>
        </w:rPr>
        <w:t>http://www.unsk.sk/</w:t>
      </w:r>
      <w:r w:rsidR="00C14CD4" w:rsidRPr="004D38D3">
        <w:rPr>
          <w:rFonts w:ascii="Times New Roman" w:hAnsi="Times New Roman" w:cs="Times New Roman"/>
        </w:rPr>
        <w:t xml:space="preserve"> </w:t>
      </w:r>
      <w:r w:rsidRPr="004D38D3">
        <w:rPr>
          <w:rFonts w:ascii="Times New Roman" w:hAnsi="Times New Roman" w:cs="Times New Roman"/>
        </w:rPr>
        <w:br/>
        <w:t xml:space="preserve">Kontaktná osoba:  </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ContactPerson"/>
          <w:tag w:val="entity:Company|ContactPerson"/>
          <w:id w:val="202529288"/>
        </w:sdtPr>
        <w:sdtEndPr/>
        <w:sdtContent>
          <w:r w:rsidR="00033610">
            <w:rPr>
              <w:rFonts w:ascii="Times New Roman" w:hAnsi="Times New Roman" w:cs="Times New Roman"/>
            </w:rPr>
            <w:t xml:space="preserve">Mgr. </w:t>
          </w:r>
          <w:r w:rsidR="006A6043">
            <w:rPr>
              <w:rFonts w:ascii="Times New Roman" w:hAnsi="Times New Roman" w:cs="Times New Roman"/>
            </w:rPr>
            <w:t>Peter Doležaj</w:t>
          </w:r>
        </w:sdtContent>
      </w:sdt>
      <w:r w:rsidRPr="004D38D3">
        <w:rPr>
          <w:rFonts w:ascii="Times New Roman" w:hAnsi="Times New Roman" w:cs="Times New Roman"/>
        </w:rPr>
        <w:br/>
        <w:t>Telefón:</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PhoneNumber"/>
          <w:tag w:val="entity:Company|PhoneNumber"/>
          <w:id w:val="202529290"/>
        </w:sdtPr>
        <w:sdtEndPr/>
        <w:sdtContent>
          <w:r w:rsidRPr="004D38D3">
            <w:rPr>
              <w:rFonts w:ascii="Times New Roman" w:hAnsi="Times New Roman" w:cs="Times New Roman"/>
            </w:rPr>
            <w:t>+</w:t>
          </w:r>
          <w:r w:rsidR="003C63E4" w:rsidRPr="004D38D3">
            <w:rPr>
              <w:rFonts w:ascii="Times New Roman" w:hAnsi="Times New Roman" w:cs="Times New Roman"/>
            </w:rPr>
            <w:t>037 692</w:t>
          </w:r>
          <w:r w:rsidR="006A6043">
            <w:rPr>
              <w:rFonts w:ascii="Times New Roman" w:hAnsi="Times New Roman" w:cs="Times New Roman"/>
            </w:rPr>
            <w:t>2</w:t>
          </w:r>
          <w:r w:rsidR="003C63E4" w:rsidRPr="004D38D3">
            <w:rPr>
              <w:rFonts w:ascii="Times New Roman" w:hAnsi="Times New Roman" w:cs="Times New Roman"/>
            </w:rPr>
            <w:t xml:space="preserve">915                                 </w:t>
          </w:r>
        </w:sdtContent>
      </w:sdt>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FaxNumber"/>
          <w:tag w:val="entity:Company|FaxNumber"/>
          <w:id w:val="202529292"/>
        </w:sdtPr>
        <w:sdtEndPr/>
        <w:sdtContent/>
      </w:sdt>
      <w:r w:rsidRPr="004D38D3">
        <w:rPr>
          <w:rFonts w:ascii="Times New Roman" w:hAnsi="Times New Roman" w:cs="Times New Roman"/>
        </w:rPr>
        <w:br/>
        <w:t>E-mail:</w:t>
      </w:r>
      <w:r w:rsidRPr="004D38D3">
        <w:rPr>
          <w:rFonts w:ascii="Times New Roman" w:hAnsi="Times New Roman" w:cs="Times New Roman"/>
        </w:rPr>
        <w:tab/>
      </w:r>
      <w:r w:rsidRPr="004D38D3">
        <w:rPr>
          <w:rFonts w:ascii="Times New Roman" w:hAnsi="Times New Roman" w:cs="Times New Roman"/>
        </w:rPr>
        <w:tab/>
      </w:r>
      <w:r w:rsidR="00ED226C"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Email"/>
          <w:tag w:val="entity:Company|Email"/>
          <w:id w:val="202529294"/>
        </w:sdtPr>
        <w:sdtEndPr/>
        <w:sdtContent>
          <w:r w:rsidR="006A6043">
            <w:rPr>
              <w:rFonts w:ascii="Times New Roman" w:hAnsi="Times New Roman" w:cs="Times New Roman"/>
            </w:rPr>
            <w:t>peter.dolezaj</w:t>
          </w:r>
          <w:r w:rsidR="00033610">
            <w:rPr>
              <w:rFonts w:ascii="Times New Roman" w:hAnsi="Times New Roman" w:cs="Times New Roman"/>
            </w:rPr>
            <w:t>@unsk.sk</w:t>
          </w:r>
        </w:sdtContent>
      </w:sdt>
    </w:p>
    <w:p w14:paraId="7C1955BD" w14:textId="10E4925F" w:rsidR="00AA216F" w:rsidRPr="004D38D3" w:rsidRDefault="00AA216F" w:rsidP="00733520">
      <w:pPr>
        <w:spacing w:after="0"/>
        <w:jc w:val="both"/>
        <w:rPr>
          <w:rFonts w:ascii="Times New Roman" w:hAnsi="Times New Roman" w:cs="Times New Roman"/>
        </w:rPr>
      </w:pPr>
      <w:r w:rsidRPr="004D38D3">
        <w:rPr>
          <w:rFonts w:ascii="Times New Roman" w:hAnsi="Times New Roman" w:cs="Times New Roman"/>
        </w:rPr>
        <w:t>Bankové spojenie:</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BankTitle"/>
          <w:tag w:val="entity:Company|BankTitle"/>
          <w:id w:val="636233313"/>
        </w:sdtPr>
        <w:sdtEndPr/>
        <w:sdtContent>
          <w:r w:rsidR="00B470C7" w:rsidRPr="004D38D3">
            <w:rPr>
              <w:rFonts w:ascii="Times New Roman" w:hAnsi="Times New Roman" w:cs="Times New Roman"/>
            </w:rPr>
            <w:t>Štátna pokladnica</w:t>
          </w:r>
        </w:sdtContent>
      </w:sdt>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AccountNumber"/>
          <w:tag w:val="entity:Company|AccountNumber"/>
          <w:id w:val="-57249912"/>
          <w:showingPlcHdr/>
        </w:sdtPr>
        <w:sdtEndPr/>
        <w:sdtContent>
          <w:r w:rsidR="006A6043">
            <w:rPr>
              <w:rFonts w:ascii="Times New Roman" w:hAnsi="Times New Roman" w:cs="Times New Roman"/>
            </w:rPr>
            <w:t xml:space="preserve">     </w:t>
          </w:r>
        </w:sdtContent>
      </w:sdt>
    </w:p>
    <w:p w14:paraId="72FB3D00" w14:textId="77777777" w:rsidR="00AA216F" w:rsidRDefault="00AA216F" w:rsidP="00F61B05">
      <w:pPr>
        <w:spacing w:after="0"/>
        <w:jc w:val="both"/>
      </w:pPr>
      <w:r w:rsidRPr="004D38D3">
        <w:rPr>
          <w:rFonts w:ascii="Times New Roman" w:hAnsi="Times New Roman" w:cs="Times New Roman"/>
        </w:rPr>
        <w:t xml:space="preserve">IBAN: </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00472E1B">
        <w:rPr>
          <w:rFonts w:ascii="Times New Roman" w:hAnsi="Times New Roman" w:cs="Times New Roman"/>
          <w:sz w:val="24"/>
          <w:szCs w:val="24"/>
        </w:rPr>
        <w:t>SK35 8180 0000 0070 0031 5530</w:t>
      </w:r>
      <w:r w:rsidRPr="00AA216F">
        <w:tab/>
      </w:r>
      <w:r w:rsidRPr="00AA216F">
        <w:tab/>
      </w:r>
      <w:r w:rsidRPr="00AA216F">
        <w:tab/>
      </w:r>
      <w:r w:rsidRPr="00AA216F">
        <w:tab/>
      </w:r>
      <w:sdt>
        <w:sdtPr>
          <w:alias w:val="E[Company].SWIFT"/>
          <w:tag w:val="entity:Company|SWIFT"/>
          <w:id w:val="187723435"/>
          <w:showingPlcHdr/>
        </w:sdtPr>
        <w:sdtEndPr/>
        <w:sdtContent>
          <w:r w:rsidR="003C63E4">
            <w:t xml:space="preserve">     </w:t>
          </w:r>
        </w:sdtContent>
      </w:sdt>
    </w:p>
    <w:p w14:paraId="2B602741" w14:textId="77777777" w:rsidR="005A32AA" w:rsidRDefault="005A32AA" w:rsidP="0065213C">
      <w:pPr>
        <w:jc w:val="both"/>
      </w:pPr>
    </w:p>
    <w:p w14:paraId="22CEC501" w14:textId="77777777" w:rsidR="0052219C" w:rsidRPr="0052219C" w:rsidRDefault="004D38D3" w:rsidP="00D66710">
      <w:pPr>
        <w:pStyle w:val="Nadpis2"/>
        <w:jc w:val="both"/>
      </w:pPr>
      <w:bookmarkStart w:id="5" w:name="_Toc350112567"/>
      <w:bookmarkStart w:id="6" w:name="_Toc41824608"/>
      <w:r>
        <w:t>2.</w:t>
      </w:r>
      <w:r>
        <w:tab/>
      </w:r>
      <w:r w:rsidR="0052219C">
        <w:t>Predmet zákazky</w:t>
      </w:r>
      <w:bookmarkEnd w:id="5"/>
      <w:bookmarkEnd w:id="6"/>
    </w:p>
    <w:p w14:paraId="7168696A" w14:textId="27211C85" w:rsidR="001209CB" w:rsidRPr="00902946" w:rsidRDefault="00D66710" w:rsidP="00902946">
      <w:pPr>
        <w:ind w:left="708" w:hanging="708"/>
        <w:rPr>
          <w:rFonts w:ascii="Times New Roman" w:hAnsi="Times New Roman" w:cs="Times New Roman"/>
          <w:b/>
        </w:rPr>
      </w:pPr>
      <w:r>
        <w:t>2.1</w:t>
      </w:r>
      <w:r w:rsidR="00B405B2">
        <w:t xml:space="preserve">      </w:t>
      </w:r>
      <w:r w:rsidR="005A32AA" w:rsidRPr="00077FBB">
        <w:rPr>
          <w:rFonts w:ascii="Times New Roman" w:hAnsi="Times New Roman" w:cs="Times New Roman"/>
        </w:rPr>
        <w:t>Názov predmetu zá</w:t>
      </w:r>
      <w:r w:rsidR="0088031F" w:rsidRPr="00077FBB">
        <w:rPr>
          <w:rFonts w:ascii="Times New Roman" w:hAnsi="Times New Roman" w:cs="Times New Roman"/>
        </w:rPr>
        <w:t>kazky:</w:t>
      </w:r>
      <w:r w:rsidR="006D3829">
        <w:rPr>
          <w:rFonts w:ascii="Times New Roman" w:hAnsi="Times New Roman" w:cs="Times New Roman"/>
        </w:rPr>
        <w:t xml:space="preserve"> </w:t>
      </w:r>
      <w:r w:rsidR="00C75390" w:rsidRPr="00C75390">
        <w:rPr>
          <w:rFonts w:ascii="Times New Roman" w:eastAsia="Calibri" w:hAnsi="Times New Roman" w:cs="Times New Roman"/>
          <w:b/>
          <w:kern w:val="3"/>
          <w:sz w:val="24"/>
          <w:szCs w:val="20"/>
        </w:rPr>
        <w:t>„Rozhľadňa Dolná Nitra“</w:t>
      </w:r>
      <w:r w:rsidR="00A229BB" w:rsidRPr="00A229BB">
        <w:rPr>
          <w:rFonts w:ascii="Times New Roman" w:eastAsia="Times New Roman" w:hAnsi="Times New Roman" w:cs="Times New Roman"/>
          <w:b/>
          <w:bCs/>
          <w:sz w:val="24"/>
          <w:szCs w:val="24"/>
        </w:rPr>
        <w:t>.</w:t>
      </w:r>
    </w:p>
    <w:p w14:paraId="4DA0EE3C" w14:textId="77777777" w:rsidR="005A32AA" w:rsidRPr="00D66710" w:rsidRDefault="00D66710" w:rsidP="00D66710">
      <w:pPr>
        <w:spacing w:before="120" w:after="120"/>
        <w:ind w:left="567" w:hanging="567"/>
        <w:jc w:val="both"/>
        <w:rPr>
          <w:rFonts w:ascii="Times New Roman" w:hAnsi="Times New Roman" w:cs="Times New Roman"/>
        </w:rPr>
      </w:pPr>
      <w:r>
        <w:t>2.2</w:t>
      </w:r>
      <w:r>
        <w:tab/>
      </w:r>
      <w:r w:rsidR="0052219C" w:rsidRPr="00D66710">
        <w:rPr>
          <w:rFonts w:ascii="Times New Roman" w:hAnsi="Times New Roman" w:cs="Times New Roman"/>
        </w:rPr>
        <w:t>Č</w:t>
      </w:r>
      <w:r w:rsidR="005A32AA" w:rsidRPr="00D66710">
        <w:rPr>
          <w:rFonts w:ascii="Times New Roman" w:hAnsi="Times New Roman" w:cs="Times New Roman"/>
        </w:rPr>
        <w:t>íselný kód pre hlavný predmet a doplňujúce predmety zákazky z Hlavného slovníka, prípadne alfanumerický kód z Doplnkového slovníka Spoločného slovníka obstará</w:t>
      </w:r>
      <w:r w:rsidR="0052219C" w:rsidRPr="00D66710">
        <w:rPr>
          <w:rFonts w:ascii="Times New Roman" w:hAnsi="Times New Roman" w:cs="Times New Roman"/>
        </w:rPr>
        <w:t>vania (CPV):</w:t>
      </w:r>
    </w:p>
    <w:p w14:paraId="2BE38EC8" w14:textId="6679409D" w:rsidR="00DF700B" w:rsidRDefault="007C2A53" w:rsidP="00DF700B">
      <w:pPr>
        <w:spacing w:before="120" w:after="120"/>
        <w:ind w:left="3544" w:hanging="2977"/>
        <w:contextualSpacing/>
        <w:rPr>
          <w:rFonts w:ascii="Times New Roman" w:hAnsi="Times New Roman" w:cs="Times New Roman"/>
          <w:b/>
          <w:bCs/>
        </w:rPr>
      </w:pPr>
      <w:r w:rsidRPr="00D66710">
        <w:rPr>
          <w:rFonts w:ascii="Times New Roman" w:hAnsi="Times New Roman" w:cs="Times New Roman"/>
        </w:rPr>
        <w:t xml:space="preserve">Hlavný </w:t>
      </w:r>
      <w:r w:rsidR="008609B7">
        <w:rPr>
          <w:rFonts w:ascii="Times New Roman" w:hAnsi="Times New Roman" w:cs="Times New Roman"/>
        </w:rPr>
        <w:t>predmet</w:t>
      </w:r>
      <w:r w:rsidRPr="00D66710">
        <w:rPr>
          <w:rFonts w:ascii="Times New Roman" w:hAnsi="Times New Roman" w:cs="Times New Roman"/>
        </w:rPr>
        <w:t>:</w:t>
      </w:r>
      <w:r w:rsidR="00DF700B">
        <w:rPr>
          <w:rFonts w:ascii="Times New Roman" w:hAnsi="Times New Roman" w:cs="Times New Roman"/>
        </w:rPr>
        <w:tab/>
      </w:r>
      <w:r w:rsidR="00012A08" w:rsidRPr="00AD7B6A">
        <w:rPr>
          <w:rFonts w:ascii="Times New Roman" w:hAnsi="Times New Roman" w:cs="Times New Roman"/>
          <w:b/>
          <w:bCs/>
        </w:rPr>
        <w:t>45000000-7 - Stavebné práce</w:t>
      </w:r>
    </w:p>
    <w:p w14:paraId="54B0A452" w14:textId="77777777" w:rsidR="002A12FE" w:rsidRPr="00DF700B" w:rsidRDefault="002A12FE" w:rsidP="00DF700B">
      <w:pPr>
        <w:spacing w:before="120" w:after="120"/>
        <w:ind w:left="3544" w:hanging="2977"/>
        <w:contextualSpacing/>
        <w:rPr>
          <w:rFonts w:ascii="Times New Roman" w:hAnsi="Times New Roman" w:cs="Times New Roman"/>
        </w:rPr>
      </w:pPr>
    </w:p>
    <w:p w14:paraId="053D35D2" w14:textId="77777777" w:rsidR="005A32AA" w:rsidRPr="00D66710" w:rsidRDefault="005A32AA" w:rsidP="00733520">
      <w:pPr>
        <w:ind w:left="567"/>
        <w:jc w:val="both"/>
        <w:rPr>
          <w:rFonts w:ascii="Times New Roman" w:hAnsi="Times New Roman" w:cs="Times New Roman"/>
        </w:rPr>
      </w:pPr>
      <w:r w:rsidRPr="00D66710">
        <w:rPr>
          <w:rFonts w:ascii="Times New Roman" w:hAnsi="Times New Roman" w:cs="Times New Roman"/>
        </w:rPr>
        <w:t>Kategó</w:t>
      </w:r>
      <w:r w:rsidR="00991CB8" w:rsidRPr="00D66710">
        <w:rPr>
          <w:rFonts w:ascii="Times New Roman" w:hAnsi="Times New Roman" w:cs="Times New Roman"/>
        </w:rPr>
        <w:t>ria</w:t>
      </w:r>
      <w:r w:rsidR="00D8732C" w:rsidRPr="00D66710">
        <w:rPr>
          <w:rFonts w:ascii="Times New Roman" w:hAnsi="Times New Roman" w:cs="Times New Roman"/>
        </w:rPr>
        <w:t>:</w:t>
      </w:r>
      <w:r w:rsidR="00AA692D" w:rsidRPr="00D66710">
        <w:rPr>
          <w:rFonts w:ascii="Times New Roman" w:hAnsi="Times New Roman" w:cs="Times New Roman"/>
        </w:rPr>
        <w:tab/>
      </w:r>
      <w:r w:rsidR="001C004A" w:rsidRPr="00D66710">
        <w:rPr>
          <w:rFonts w:ascii="Times New Roman" w:hAnsi="Times New Roman" w:cs="Times New Roman"/>
        </w:rPr>
        <w:tab/>
      </w:r>
      <w:r w:rsidR="001C004A" w:rsidRPr="00D66710">
        <w:rPr>
          <w:rFonts w:ascii="Times New Roman" w:hAnsi="Times New Roman" w:cs="Times New Roman"/>
        </w:rPr>
        <w:tab/>
      </w:r>
      <w:r w:rsidR="00E54939">
        <w:rPr>
          <w:rFonts w:ascii="Times New Roman" w:hAnsi="Times New Roman" w:cs="Times New Roman"/>
        </w:rPr>
        <w:t>Uskutočnenie stavebných prác</w:t>
      </w:r>
      <w:r w:rsidR="003B0101" w:rsidRPr="00D66710">
        <w:rPr>
          <w:rFonts w:ascii="Times New Roman" w:hAnsi="Times New Roman" w:cs="Times New Roman"/>
        </w:rPr>
        <w:tab/>
      </w:r>
      <w:r w:rsidR="00991CB8" w:rsidRPr="00D66710">
        <w:rPr>
          <w:rFonts w:ascii="Times New Roman" w:hAnsi="Times New Roman" w:cs="Times New Roman"/>
        </w:rPr>
        <w:tab/>
      </w:r>
      <w:sdt>
        <w:sdtPr>
          <w:rPr>
            <w:rFonts w:ascii="Times New Roman" w:hAnsi="Times New Roman" w:cs="Times New Roman"/>
          </w:rPr>
          <w:alias w:val="V[Procurement].ProcurementSubjectCategoryTitleS"/>
          <w:tag w:val="var:ProcurementSubjectCategoryTitleS"/>
          <w:id w:val="-283886921"/>
        </w:sdtPr>
        <w:sdtEndPr/>
        <w:sdtContent>
          <w:sdt>
            <w:sdtPr>
              <w:rPr>
                <w:rFonts w:ascii="Times New Roman" w:hAnsi="Times New Roman" w:cs="Times New Roman"/>
              </w:rPr>
              <w:alias w:val="V[Procurement].ProcurementSubjectCategoryTitle"/>
              <w:tag w:val="var:ProcurementSubjectCategoryTitle"/>
              <w:id w:val="-1181121096"/>
            </w:sdtPr>
            <w:sdtEndPr/>
            <w:sdtContent/>
          </w:sdt>
        </w:sdtContent>
      </w:sdt>
      <w:r w:rsidR="002F411B" w:rsidRPr="00D66710">
        <w:rPr>
          <w:rFonts w:ascii="Times New Roman" w:hAnsi="Times New Roman" w:cs="Times New Roman"/>
        </w:rPr>
        <w:t xml:space="preserve"> </w:t>
      </w:r>
    </w:p>
    <w:p w14:paraId="1846771C" w14:textId="77777777" w:rsidR="00D8732C" w:rsidRPr="00D66710" w:rsidRDefault="00D66710" w:rsidP="00D66710">
      <w:pPr>
        <w:spacing w:before="120" w:after="120"/>
        <w:ind w:left="567" w:hanging="567"/>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r>
      <w:r w:rsidR="005A32AA" w:rsidRPr="00D66710">
        <w:rPr>
          <w:rFonts w:ascii="Times New Roman" w:hAnsi="Times New Roman" w:cs="Times New Roman"/>
        </w:rPr>
        <w:t>Podrobné vymedzenie predmetu zákazky</w:t>
      </w:r>
      <w:r w:rsidR="00D8732C" w:rsidRPr="00D66710">
        <w:rPr>
          <w:rFonts w:ascii="Times New Roman" w:hAnsi="Times New Roman" w:cs="Times New Roman"/>
        </w:rPr>
        <w:t xml:space="preserve"> vrátane vypracovaných technických špecifikácií je uvedené v časti "B</w:t>
      </w:r>
      <w:r w:rsidR="00F500F4">
        <w:rPr>
          <w:rFonts w:ascii="Times New Roman" w:hAnsi="Times New Roman" w:cs="Times New Roman"/>
        </w:rPr>
        <w:t>.1</w:t>
      </w:r>
      <w:r w:rsidR="00D8732C" w:rsidRPr="00D66710">
        <w:rPr>
          <w:rFonts w:ascii="Times New Roman" w:hAnsi="Times New Roman" w:cs="Times New Roman"/>
        </w:rPr>
        <w:t xml:space="preserve"> – Opis predmetu </w:t>
      </w:r>
      <w:r w:rsidR="000550C9" w:rsidRPr="00D66710">
        <w:rPr>
          <w:rFonts w:ascii="Times New Roman" w:hAnsi="Times New Roman" w:cs="Times New Roman"/>
        </w:rPr>
        <w:t>obstarávania</w:t>
      </w:r>
      <w:r w:rsidR="004F7E4E" w:rsidRPr="00D66710">
        <w:rPr>
          <w:rFonts w:ascii="Times New Roman" w:hAnsi="Times New Roman" w:cs="Times New Roman"/>
        </w:rPr>
        <w:t>"</w:t>
      </w:r>
    </w:p>
    <w:p w14:paraId="53F1F4DD" w14:textId="09E37AC1" w:rsidR="00311DAD" w:rsidRPr="00D66710" w:rsidRDefault="00D66710" w:rsidP="00D66710">
      <w:pPr>
        <w:spacing w:before="120" w:after="120"/>
        <w:jc w:val="both"/>
        <w:rPr>
          <w:rFonts w:ascii="Times New Roman" w:hAnsi="Times New Roman" w:cs="Times New Roman"/>
        </w:rPr>
      </w:pPr>
      <w:r>
        <w:rPr>
          <w:rFonts w:ascii="Times New Roman" w:hAnsi="Times New Roman" w:cs="Times New Roman"/>
          <w:b/>
        </w:rPr>
        <w:t>2.4</w:t>
      </w:r>
      <w:r>
        <w:rPr>
          <w:rFonts w:ascii="Times New Roman" w:hAnsi="Times New Roman" w:cs="Times New Roman"/>
          <w:b/>
        </w:rPr>
        <w:tab/>
      </w:r>
      <w:r w:rsidR="00AB7BBE" w:rsidRPr="00D66710">
        <w:rPr>
          <w:rFonts w:ascii="Times New Roman" w:hAnsi="Times New Roman" w:cs="Times New Roman"/>
          <w:b/>
        </w:rPr>
        <w:t>Predpokladaná hodnota</w:t>
      </w:r>
      <w:r w:rsidR="00835BDB" w:rsidRPr="00D66710">
        <w:rPr>
          <w:rFonts w:ascii="Times New Roman" w:hAnsi="Times New Roman" w:cs="Times New Roman"/>
          <w:b/>
        </w:rPr>
        <w:t xml:space="preserve"> zákazky: </w:t>
      </w:r>
      <w:r w:rsidR="00C75390">
        <w:rPr>
          <w:rFonts w:ascii="Times New Roman" w:hAnsi="Times New Roman" w:cs="Times New Roman"/>
          <w:b/>
        </w:rPr>
        <w:t>249 992,63</w:t>
      </w:r>
      <w:r w:rsidR="00902946">
        <w:rPr>
          <w:rFonts w:ascii="Times New Roman" w:hAnsi="Times New Roman" w:cs="Times New Roman"/>
          <w:b/>
        </w:rPr>
        <w:t xml:space="preserve"> </w:t>
      </w:r>
      <w:r w:rsidR="00AB7BBE" w:rsidRPr="00D66710">
        <w:rPr>
          <w:rFonts w:ascii="Times New Roman" w:hAnsi="Times New Roman" w:cs="Times New Roman"/>
          <w:b/>
        </w:rPr>
        <w:t>€</w:t>
      </w:r>
      <w:r w:rsidR="001D3232" w:rsidRPr="00D66710">
        <w:rPr>
          <w:rFonts w:ascii="Times New Roman" w:hAnsi="Times New Roman" w:cs="Times New Roman"/>
          <w:b/>
        </w:rPr>
        <w:t xml:space="preserve"> bez DPH</w:t>
      </w:r>
      <w:r w:rsidR="001D3232" w:rsidRPr="00D66710">
        <w:rPr>
          <w:rFonts w:ascii="Times New Roman" w:hAnsi="Times New Roman" w:cs="Times New Roman"/>
        </w:rPr>
        <w:t>.</w:t>
      </w:r>
      <w:r w:rsidR="00957C09" w:rsidRPr="00D66710">
        <w:rPr>
          <w:rFonts w:ascii="Times New Roman" w:hAnsi="Times New Roman" w:cs="Times New Roman"/>
        </w:rPr>
        <w:t xml:space="preserve"> </w:t>
      </w:r>
    </w:p>
    <w:p w14:paraId="47F8FE68" w14:textId="77777777" w:rsidR="00011D07" w:rsidRDefault="00011D07" w:rsidP="008609B7">
      <w:pPr>
        <w:pStyle w:val="Nadpis2"/>
        <w:jc w:val="both"/>
      </w:pPr>
      <w:bookmarkStart w:id="7" w:name="_Toc350112568"/>
      <w:bookmarkStart w:id="8" w:name="_Toc41824609"/>
    </w:p>
    <w:p w14:paraId="7614132B" w14:textId="77777777" w:rsidR="00011D07" w:rsidRDefault="00011D07" w:rsidP="008609B7">
      <w:pPr>
        <w:pStyle w:val="Nadpis2"/>
        <w:jc w:val="both"/>
      </w:pPr>
    </w:p>
    <w:p w14:paraId="4F9DBBAD" w14:textId="22E63F38" w:rsidR="00D02EFE" w:rsidRDefault="00D66710" w:rsidP="008609B7">
      <w:pPr>
        <w:pStyle w:val="Nadpis2"/>
        <w:jc w:val="both"/>
      </w:pPr>
      <w:r>
        <w:t>3.</w:t>
      </w:r>
      <w:r>
        <w:tab/>
      </w:r>
      <w:r w:rsidR="004F7E4E" w:rsidRPr="00C63086">
        <w:t>Rozdelenie predmetu zákazky</w:t>
      </w:r>
      <w:bookmarkEnd w:id="7"/>
      <w:bookmarkEnd w:id="8"/>
    </w:p>
    <w:p w14:paraId="5FC8AD8E" w14:textId="77777777" w:rsidR="00011D07" w:rsidRPr="00011D07" w:rsidRDefault="008609B7" w:rsidP="00011D07">
      <w:pPr>
        <w:ind w:left="705" w:hanging="705"/>
        <w:rPr>
          <w:rFonts w:ascii="Times New Roman" w:hAnsi="Times New Roman" w:cs="Times New Roman"/>
        </w:rPr>
      </w:pPr>
      <w:r w:rsidRPr="00CF7944">
        <w:rPr>
          <w:rFonts w:ascii="Times New Roman" w:hAnsi="Times New Roman" w:cs="Times New Roman"/>
        </w:rPr>
        <w:t>3.1.</w:t>
      </w:r>
      <w:r w:rsidRPr="00CF7944">
        <w:rPr>
          <w:rFonts w:ascii="Times New Roman" w:hAnsi="Times New Roman" w:cs="Times New Roman"/>
        </w:rPr>
        <w:tab/>
      </w:r>
      <w:r w:rsidR="00E54939" w:rsidRPr="00E54939">
        <w:rPr>
          <w:rFonts w:ascii="Times New Roman" w:hAnsi="Times New Roman" w:cs="Times New Roman"/>
        </w:rPr>
        <w:t>Predmet z</w:t>
      </w:r>
      <w:r w:rsidR="00E54939" w:rsidRPr="00E54939">
        <w:rPr>
          <w:rFonts w:ascii="Times New Roman" w:hAnsi="Times New Roman" w:cs="Times New Roman" w:hint="cs"/>
        </w:rPr>
        <w:t>á</w:t>
      </w:r>
      <w:r w:rsidR="00E54939" w:rsidRPr="00E54939">
        <w:rPr>
          <w:rFonts w:ascii="Times New Roman" w:hAnsi="Times New Roman" w:cs="Times New Roman"/>
        </w:rPr>
        <w:t>kazky nie je rozdelen</w:t>
      </w:r>
      <w:r w:rsidR="00E54939" w:rsidRPr="00E54939">
        <w:rPr>
          <w:rFonts w:ascii="Times New Roman" w:hAnsi="Times New Roman" w:cs="Times New Roman" w:hint="cs"/>
        </w:rPr>
        <w:t>ý</w:t>
      </w:r>
      <w:r w:rsidR="00E54939" w:rsidRPr="00E54939">
        <w:rPr>
          <w:rFonts w:ascii="Times New Roman" w:hAnsi="Times New Roman" w:cs="Times New Roman"/>
        </w:rPr>
        <w:t xml:space="preserve"> na </w:t>
      </w:r>
      <w:r w:rsidR="00E54939" w:rsidRPr="00E54939">
        <w:rPr>
          <w:rFonts w:ascii="Times New Roman" w:hAnsi="Times New Roman" w:cs="Times New Roman" w:hint="cs"/>
        </w:rPr>
        <w:t>č</w:t>
      </w:r>
      <w:r w:rsidR="00E54939" w:rsidRPr="00E54939">
        <w:rPr>
          <w:rFonts w:ascii="Times New Roman" w:hAnsi="Times New Roman" w:cs="Times New Roman"/>
        </w:rPr>
        <w:t>asti. Uchádzač mus</w:t>
      </w:r>
      <w:r w:rsidR="00E54939" w:rsidRPr="00E54939">
        <w:rPr>
          <w:rFonts w:ascii="Times New Roman" w:hAnsi="Times New Roman" w:cs="Times New Roman" w:hint="cs"/>
        </w:rPr>
        <w:t>í</w:t>
      </w:r>
      <w:r w:rsidR="00E54939" w:rsidRPr="00E54939">
        <w:rPr>
          <w:rFonts w:ascii="Times New Roman" w:hAnsi="Times New Roman" w:cs="Times New Roman"/>
        </w:rPr>
        <w:t xml:space="preserve"> predlo</w:t>
      </w:r>
      <w:r w:rsidR="00E54939" w:rsidRPr="00E54939">
        <w:rPr>
          <w:rFonts w:ascii="Times New Roman" w:hAnsi="Times New Roman" w:cs="Times New Roman" w:hint="cs"/>
        </w:rPr>
        <w:t>ž</w:t>
      </w:r>
      <w:r w:rsidR="00E54939" w:rsidRPr="00E54939">
        <w:rPr>
          <w:rFonts w:ascii="Times New Roman" w:hAnsi="Times New Roman" w:cs="Times New Roman"/>
        </w:rPr>
        <w:t>i</w:t>
      </w:r>
      <w:r w:rsidR="00E54939" w:rsidRPr="00E54939">
        <w:rPr>
          <w:rFonts w:ascii="Times New Roman" w:hAnsi="Times New Roman" w:cs="Times New Roman" w:hint="cs"/>
        </w:rPr>
        <w:t>ť</w:t>
      </w:r>
      <w:r w:rsidR="00E54939" w:rsidRPr="00E54939">
        <w:rPr>
          <w:rFonts w:ascii="Times New Roman" w:hAnsi="Times New Roman" w:cs="Times New Roman"/>
        </w:rPr>
        <w:t xml:space="preserve"> ponuku na cel</w:t>
      </w:r>
      <w:r w:rsidR="00E54939" w:rsidRPr="00E54939">
        <w:rPr>
          <w:rFonts w:ascii="Times New Roman" w:hAnsi="Times New Roman" w:cs="Times New Roman" w:hint="cs"/>
        </w:rPr>
        <w:t>ý</w:t>
      </w:r>
      <w:r w:rsidR="00E54939" w:rsidRPr="00E54939">
        <w:rPr>
          <w:rFonts w:ascii="Times New Roman" w:hAnsi="Times New Roman" w:cs="Times New Roman"/>
        </w:rPr>
        <w:t xml:space="preserve"> predmet z</w:t>
      </w:r>
      <w:r w:rsidR="00E54939" w:rsidRPr="00E54939">
        <w:rPr>
          <w:rFonts w:ascii="Times New Roman" w:hAnsi="Times New Roman" w:cs="Times New Roman" w:hint="cs"/>
        </w:rPr>
        <w:t>á</w:t>
      </w:r>
      <w:r w:rsidR="00E54939" w:rsidRPr="00E54939">
        <w:rPr>
          <w:rFonts w:ascii="Times New Roman" w:hAnsi="Times New Roman" w:cs="Times New Roman"/>
        </w:rPr>
        <w:t>kazky</w:t>
      </w:r>
      <w:r w:rsidR="009C6651">
        <w:rPr>
          <w:rFonts w:ascii="Times New Roman" w:hAnsi="Times New Roman" w:cs="Times New Roman"/>
        </w:rPr>
        <w:t xml:space="preserve">. </w:t>
      </w:r>
      <w:r w:rsidR="00011D07" w:rsidRPr="00011D07">
        <w:rPr>
          <w:rFonts w:ascii="Times New Roman" w:hAnsi="Times New Roman" w:cs="Times New Roman"/>
        </w:rPr>
        <w:t>Dôvodom nerozdelenia zákazky na samostatné časti je plnenie rovnakej povahy predmetu zákazky a z hľadiska stavebno-technickej realizácie je nevyhnutné stavebné práce zabezpečiť v rámci uceleného jednotného predmetu zákazky</w:t>
      </w:r>
    </w:p>
    <w:p w14:paraId="62BCF44A" w14:textId="354EBC35" w:rsidR="00311DAD" w:rsidRPr="00E54939" w:rsidRDefault="00011D07" w:rsidP="00011D07">
      <w:pPr>
        <w:ind w:left="705" w:hanging="705"/>
        <w:rPr>
          <w:rFonts w:ascii="Times New Roman" w:hAnsi="Times New Roman" w:cs="Times New Roman"/>
        </w:rPr>
      </w:pPr>
      <w:r>
        <w:rPr>
          <w:rFonts w:ascii="Times New Roman" w:hAnsi="Times New Roman" w:cs="Times New Roman"/>
        </w:rPr>
        <w:t xml:space="preserve">             </w:t>
      </w:r>
      <w:r w:rsidRPr="00011D07">
        <w:rPr>
          <w:rFonts w:ascii="Times New Roman" w:hAnsi="Times New Roman" w:cs="Times New Roman"/>
        </w:rPr>
        <w:t>Rozdelenie zákazky na  samostatné časti by mohlo byť pre verejného obstarávateľa nehospodárne a z pohľadu realizácie stavebných prác náročné na kvalitu plnenia predmetu zákazky.</w:t>
      </w:r>
    </w:p>
    <w:p w14:paraId="34CA0FA3" w14:textId="77777777" w:rsidR="005A32AA" w:rsidRDefault="00D66710" w:rsidP="00D66710">
      <w:pPr>
        <w:pStyle w:val="Nadpis2"/>
        <w:jc w:val="both"/>
      </w:pPr>
      <w:bookmarkStart w:id="9" w:name="_Toc350112569"/>
      <w:bookmarkStart w:id="10" w:name="_Toc41824610"/>
      <w:r>
        <w:t>4.</w:t>
      </w:r>
      <w:r>
        <w:tab/>
      </w:r>
      <w:r w:rsidR="008A5CD5">
        <w:t>Variantné riešenie</w:t>
      </w:r>
      <w:bookmarkEnd w:id="9"/>
      <w:bookmarkEnd w:id="10"/>
    </w:p>
    <w:p w14:paraId="46C6A79F" w14:textId="77777777" w:rsidR="005A32AA" w:rsidRPr="001B2883" w:rsidRDefault="00D66710" w:rsidP="00CE3D3D">
      <w:pPr>
        <w:spacing w:before="120" w:after="120"/>
        <w:jc w:val="both"/>
        <w:rPr>
          <w:rFonts w:ascii="Times New Roman" w:hAnsi="Times New Roman" w:cs="Times New Roman"/>
        </w:rPr>
      </w:pPr>
      <w:r w:rsidRPr="00BE0667">
        <w:t>4.1</w:t>
      </w:r>
      <w:r>
        <w:rPr>
          <w:color w:val="FF0000"/>
        </w:rPr>
        <w:tab/>
      </w:r>
      <w:r w:rsidR="005A32AA" w:rsidRPr="001B2883">
        <w:rPr>
          <w:rFonts w:ascii="Times New Roman" w:hAnsi="Times New Roman" w:cs="Times New Roman"/>
        </w:rPr>
        <w:t>Záujemcom sa neumožňuje predložiť variantné riešenie vo vzťahu k požadovanému riešeniu.</w:t>
      </w:r>
    </w:p>
    <w:p w14:paraId="11CEC796" w14:textId="620F197F" w:rsidR="00311DAD" w:rsidRPr="001B2883" w:rsidRDefault="00D66710" w:rsidP="00545E87">
      <w:pPr>
        <w:spacing w:before="120" w:after="120"/>
        <w:ind w:left="705" w:hanging="705"/>
        <w:jc w:val="both"/>
        <w:rPr>
          <w:rFonts w:ascii="Times New Roman" w:hAnsi="Times New Roman" w:cs="Times New Roman"/>
        </w:rPr>
      </w:pPr>
      <w:r w:rsidRPr="001B2883">
        <w:rPr>
          <w:rFonts w:ascii="Times New Roman" w:hAnsi="Times New Roman" w:cs="Times New Roman"/>
        </w:rPr>
        <w:t>4.2</w:t>
      </w:r>
      <w:r w:rsidRPr="001B2883">
        <w:rPr>
          <w:rFonts w:ascii="Times New Roman" w:hAnsi="Times New Roman" w:cs="Times New Roman"/>
        </w:rPr>
        <w:tab/>
      </w:r>
      <w:r w:rsidR="00D02EFE" w:rsidRPr="001B2883">
        <w:rPr>
          <w:rFonts w:ascii="Times New Roman" w:hAnsi="Times New Roman" w:cs="Times New Roman"/>
        </w:rPr>
        <w:t>Ak súčasťou ponuky bude aj variantné riešenie, variantné riešenie nebude zaradené do vyhodnocovania a bude sa naň hľadieť, akoby nebolo predložené.</w:t>
      </w:r>
      <w:r w:rsidR="00471766" w:rsidRPr="001B2883">
        <w:rPr>
          <w:rFonts w:ascii="Times New Roman" w:hAnsi="Times New Roman" w:cs="Times New Roman"/>
        </w:rPr>
        <w:t xml:space="preserve"> </w:t>
      </w:r>
    </w:p>
    <w:p w14:paraId="3E0136C3" w14:textId="77777777" w:rsidR="005A32AA" w:rsidRDefault="00D66710" w:rsidP="00D66710">
      <w:pPr>
        <w:pStyle w:val="Nadpis2"/>
        <w:jc w:val="both"/>
      </w:pPr>
      <w:bookmarkStart w:id="11" w:name="_Toc350112570"/>
      <w:bookmarkStart w:id="12" w:name="_Toc41824611"/>
      <w:r>
        <w:t>5.</w:t>
      </w:r>
      <w:r>
        <w:tab/>
      </w:r>
      <w:r w:rsidR="00D02EFE">
        <w:t>Pôvod predmetu zákazky</w:t>
      </w:r>
      <w:bookmarkEnd w:id="11"/>
      <w:bookmarkEnd w:id="12"/>
    </w:p>
    <w:p w14:paraId="4F9EBBFE" w14:textId="77777777" w:rsidR="005A32AA" w:rsidRPr="001B2883" w:rsidRDefault="00D66710" w:rsidP="00D66710">
      <w:pPr>
        <w:spacing w:before="120" w:after="120"/>
        <w:ind w:left="705" w:hanging="705"/>
        <w:jc w:val="both"/>
        <w:rPr>
          <w:rFonts w:ascii="Times New Roman" w:hAnsi="Times New Roman" w:cs="Times New Roman"/>
        </w:rPr>
      </w:pPr>
      <w:r>
        <w:t>5.1</w:t>
      </w:r>
      <w:r>
        <w:tab/>
      </w:r>
      <w:r w:rsidR="005A32AA" w:rsidRPr="001B2883">
        <w:rPr>
          <w:rFonts w:ascii="Times New Roman" w:hAnsi="Times New Roman" w:cs="Times New Roman"/>
        </w:rPr>
        <w:t xml:space="preserve">Uchádzač, jeho prípadní subdodávatelia, uchádzačom navrhnutí kľúčoví experti a prípadne ním ponúkané tovary musia spĺňať požiadavky na pôvod stanovené všeobecne záväznými právnymi aktmi </w:t>
      </w:r>
      <w:r w:rsidR="00EA073F" w:rsidRPr="001B2883">
        <w:rPr>
          <w:rFonts w:ascii="Times New Roman" w:hAnsi="Times New Roman" w:cs="Times New Roman"/>
        </w:rPr>
        <w:t>Európskej únie</w:t>
      </w:r>
      <w:r w:rsidR="005A32AA" w:rsidRPr="001B2883">
        <w:rPr>
          <w:rFonts w:ascii="Times New Roman" w:hAnsi="Times New Roman" w:cs="Times New Roman"/>
        </w:rPr>
        <w:t>, príslušnými medzinárodnými zmluvami a dohodami.</w:t>
      </w:r>
    </w:p>
    <w:p w14:paraId="0E5E9F39" w14:textId="77777777" w:rsidR="00537951" w:rsidRDefault="002775BC" w:rsidP="00537951">
      <w:pPr>
        <w:pStyle w:val="Nadpis2"/>
        <w:jc w:val="both"/>
      </w:pPr>
      <w:bookmarkStart w:id="13" w:name="_Toc350112571"/>
      <w:bookmarkStart w:id="14" w:name="_Toc41824612"/>
      <w:r>
        <w:t>6.</w:t>
      </w:r>
      <w:r>
        <w:tab/>
      </w:r>
      <w:r w:rsidR="00D02EFE">
        <w:t>Miesto dodania predmetu z</w:t>
      </w:r>
      <w:r w:rsidR="00D02EFE">
        <w:rPr>
          <w:rFonts w:hint="cs"/>
        </w:rPr>
        <w:t>á</w:t>
      </w:r>
      <w:r w:rsidR="00D02EFE">
        <w:t>kazky a lehoty uskuto</w:t>
      </w:r>
      <w:r w:rsidR="00D02EFE">
        <w:rPr>
          <w:rFonts w:hint="cs"/>
        </w:rPr>
        <w:t>č</w:t>
      </w:r>
      <w:r w:rsidR="00D02EFE">
        <w:t>nenia</w:t>
      </w:r>
      <w:bookmarkEnd w:id="13"/>
      <w:bookmarkEnd w:id="14"/>
    </w:p>
    <w:p w14:paraId="1F32A523" w14:textId="77777777" w:rsidR="00C75390" w:rsidRDefault="00537951" w:rsidP="00CC35C2">
      <w:pPr>
        <w:pStyle w:val="Nadpis2"/>
        <w:ind w:left="705" w:hanging="705"/>
        <w:jc w:val="both"/>
        <w:rPr>
          <w:rFonts w:ascii="Times New Roman" w:eastAsiaTheme="minorEastAsia" w:hAnsi="Times New Roman" w:cs="Times New Roman"/>
          <w:b w:val="0"/>
          <w:bCs w:val="0"/>
          <w:color w:val="auto"/>
          <w:sz w:val="22"/>
          <w:szCs w:val="22"/>
        </w:rPr>
      </w:pPr>
      <w:bookmarkStart w:id="15" w:name="_Toc32081509"/>
      <w:bookmarkStart w:id="16" w:name="_Toc40938428"/>
      <w:bookmarkStart w:id="17" w:name="_Toc41824613"/>
      <w:r w:rsidRPr="00537951">
        <w:rPr>
          <w:rFonts w:ascii="Times New Roman" w:eastAsiaTheme="minorEastAsia" w:hAnsi="Times New Roman" w:cs="Times New Roman"/>
          <w:b w:val="0"/>
          <w:bCs w:val="0"/>
          <w:color w:val="auto"/>
          <w:sz w:val="22"/>
          <w:szCs w:val="22"/>
        </w:rPr>
        <w:t>6.1</w:t>
      </w:r>
      <w:r w:rsidRPr="00537951">
        <w:rPr>
          <w:rFonts w:ascii="Times New Roman" w:eastAsiaTheme="minorEastAsia" w:hAnsi="Times New Roman" w:cs="Times New Roman"/>
          <w:b w:val="0"/>
          <w:bCs w:val="0"/>
          <w:color w:val="auto"/>
          <w:sz w:val="22"/>
          <w:szCs w:val="22"/>
        </w:rPr>
        <w:tab/>
      </w:r>
      <w:r w:rsidR="005A32AA" w:rsidRPr="00537951">
        <w:rPr>
          <w:rFonts w:ascii="Times New Roman" w:eastAsiaTheme="minorEastAsia" w:hAnsi="Times New Roman" w:cs="Times New Roman"/>
          <w:b w:val="0"/>
          <w:bCs w:val="0"/>
          <w:color w:val="auto"/>
          <w:sz w:val="22"/>
          <w:szCs w:val="22"/>
        </w:rPr>
        <w:t xml:space="preserve">Miesto dodania predmetu zákazky: </w:t>
      </w:r>
      <w:bookmarkEnd w:id="15"/>
      <w:bookmarkEnd w:id="16"/>
      <w:bookmarkEnd w:id="17"/>
      <w:r w:rsidR="00C75390" w:rsidRPr="00C75390">
        <w:rPr>
          <w:rFonts w:ascii="Times New Roman" w:eastAsiaTheme="minorEastAsia" w:hAnsi="Times New Roman" w:cs="Times New Roman"/>
          <w:b w:val="0"/>
          <w:bCs w:val="0"/>
          <w:color w:val="auto"/>
          <w:sz w:val="22"/>
          <w:szCs w:val="22"/>
        </w:rPr>
        <w:t>„k. ú. Golianovo p. č.: 835/5</w:t>
      </w:r>
    </w:p>
    <w:p w14:paraId="346DFC18" w14:textId="6ED03879" w:rsidR="00311DAD" w:rsidRPr="00CC35C2" w:rsidRDefault="000361C5" w:rsidP="00CC35C2">
      <w:pPr>
        <w:pStyle w:val="Nadpis2"/>
        <w:ind w:left="705" w:hanging="705"/>
        <w:jc w:val="both"/>
        <w:rPr>
          <w:rFonts w:ascii="Times New Roman" w:hAnsi="Times New Roman" w:cs="Times New Roman"/>
          <w:b w:val="0"/>
          <w:bCs w:val="0"/>
          <w:color w:val="auto"/>
          <w:sz w:val="22"/>
          <w:szCs w:val="22"/>
        </w:rPr>
      </w:pPr>
      <w:r w:rsidRPr="00CC35C2">
        <w:rPr>
          <w:rFonts w:ascii="Times New Roman" w:hAnsi="Times New Roman" w:cs="Times New Roman"/>
          <w:b w:val="0"/>
          <w:bCs w:val="0"/>
          <w:color w:val="auto"/>
          <w:sz w:val="22"/>
          <w:szCs w:val="22"/>
        </w:rPr>
        <w:t>6</w:t>
      </w:r>
      <w:r w:rsidR="002775BC" w:rsidRPr="00CC35C2">
        <w:rPr>
          <w:rFonts w:ascii="Times New Roman" w:hAnsi="Times New Roman" w:cs="Times New Roman"/>
          <w:b w:val="0"/>
          <w:bCs w:val="0"/>
          <w:color w:val="auto"/>
          <w:sz w:val="22"/>
          <w:szCs w:val="22"/>
        </w:rPr>
        <w:t>.2</w:t>
      </w:r>
      <w:r w:rsidR="002775BC" w:rsidRPr="00CC35C2">
        <w:rPr>
          <w:rFonts w:ascii="Times New Roman" w:hAnsi="Times New Roman" w:cs="Times New Roman"/>
          <w:b w:val="0"/>
          <w:bCs w:val="0"/>
          <w:color w:val="auto"/>
          <w:sz w:val="22"/>
          <w:szCs w:val="22"/>
        </w:rPr>
        <w:tab/>
      </w:r>
      <w:r w:rsidR="005A32AA" w:rsidRPr="00CC35C2">
        <w:rPr>
          <w:rFonts w:ascii="Times New Roman" w:hAnsi="Times New Roman" w:cs="Times New Roman"/>
          <w:b w:val="0"/>
          <w:bCs w:val="0"/>
          <w:color w:val="auto"/>
          <w:sz w:val="22"/>
          <w:szCs w:val="22"/>
        </w:rPr>
        <w:t>Trvanie zmluvy na dodanie predmetu zákazky a/alebo lehoty ukončenia dodania predmetu zá</w:t>
      </w:r>
      <w:r w:rsidR="002962CD" w:rsidRPr="00CC35C2">
        <w:rPr>
          <w:rFonts w:ascii="Times New Roman" w:hAnsi="Times New Roman" w:cs="Times New Roman"/>
          <w:b w:val="0"/>
          <w:bCs w:val="0"/>
          <w:color w:val="auto"/>
          <w:sz w:val="22"/>
          <w:szCs w:val="22"/>
        </w:rPr>
        <w:t>kazky:</w:t>
      </w:r>
      <w:r w:rsidR="005A32AA" w:rsidRPr="00CC35C2">
        <w:rPr>
          <w:rFonts w:ascii="Times New Roman" w:hAnsi="Times New Roman" w:cs="Times New Roman"/>
          <w:b w:val="0"/>
          <w:bCs w:val="0"/>
          <w:color w:val="auto"/>
          <w:sz w:val="22"/>
          <w:szCs w:val="22"/>
        </w:rPr>
        <w:t xml:space="preserve"> </w:t>
      </w:r>
      <w:r w:rsidR="00D65274" w:rsidRPr="00CC35C2">
        <w:rPr>
          <w:rFonts w:ascii="Times New Roman" w:hAnsi="Times New Roman" w:cs="Times New Roman"/>
          <w:b w:val="0"/>
          <w:bCs w:val="0"/>
          <w:color w:val="auto"/>
          <w:sz w:val="22"/>
          <w:szCs w:val="22"/>
        </w:rPr>
        <w:t xml:space="preserve">do </w:t>
      </w:r>
      <w:r w:rsidR="00C75390">
        <w:rPr>
          <w:rFonts w:ascii="Times New Roman" w:hAnsi="Times New Roman" w:cs="Times New Roman"/>
          <w:b w:val="0"/>
          <w:bCs w:val="0"/>
          <w:color w:val="auto"/>
          <w:sz w:val="22"/>
          <w:szCs w:val="22"/>
        </w:rPr>
        <w:t>12</w:t>
      </w:r>
      <w:r w:rsidR="00545E87" w:rsidRPr="00CC35C2">
        <w:rPr>
          <w:rFonts w:ascii="Times New Roman" w:hAnsi="Times New Roman" w:cs="Times New Roman"/>
          <w:b w:val="0"/>
          <w:bCs w:val="0"/>
          <w:color w:val="auto"/>
          <w:sz w:val="22"/>
          <w:szCs w:val="22"/>
        </w:rPr>
        <w:t xml:space="preserve"> </w:t>
      </w:r>
      <w:r w:rsidR="00E96261" w:rsidRPr="00CC35C2">
        <w:rPr>
          <w:rFonts w:ascii="Times New Roman" w:hAnsi="Times New Roman" w:cs="Times New Roman"/>
          <w:b w:val="0"/>
          <w:bCs w:val="0"/>
          <w:color w:val="auto"/>
          <w:sz w:val="22"/>
          <w:szCs w:val="22"/>
        </w:rPr>
        <w:t>mesiacov</w:t>
      </w:r>
      <w:r w:rsidR="00D65274" w:rsidRPr="00CC35C2">
        <w:rPr>
          <w:rFonts w:ascii="Times New Roman" w:hAnsi="Times New Roman" w:cs="Times New Roman"/>
          <w:b w:val="0"/>
          <w:bCs w:val="0"/>
          <w:color w:val="auto"/>
          <w:sz w:val="22"/>
          <w:szCs w:val="22"/>
        </w:rPr>
        <w:t xml:space="preserve"> odo dňa</w:t>
      </w:r>
      <w:r w:rsidR="00024EEB" w:rsidRPr="00CC35C2">
        <w:rPr>
          <w:rFonts w:ascii="Times New Roman" w:hAnsi="Times New Roman" w:cs="Times New Roman"/>
          <w:b w:val="0"/>
          <w:bCs w:val="0"/>
          <w:color w:val="auto"/>
          <w:sz w:val="22"/>
          <w:szCs w:val="22"/>
        </w:rPr>
        <w:t xml:space="preserve"> prevzatia staveniska. </w:t>
      </w:r>
    </w:p>
    <w:p w14:paraId="1F979779" w14:textId="77777777" w:rsidR="00D02EFE" w:rsidRDefault="002775BC" w:rsidP="002775BC">
      <w:pPr>
        <w:pStyle w:val="Nadpis2"/>
        <w:jc w:val="both"/>
      </w:pPr>
      <w:bookmarkStart w:id="18" w:name="_Toc350112572"/>
      <w:bookmarkStart w:id="19" w:name="_Toc41824614"/>
      <w:r>
        <w:t>7.</w:t>
      </w:r>
      <w:r>
        <w:tab/>
      </w:r>
      <w:r w:rsidR="004E6745">
        <w:t>Zdroj finančných prostriedkov</w:t>
      </w:r>
      <w:bookmarkEnd w:id="18"/>
      <w:bookmarkEnd w:id="19"/>
    </w:p>
    <w:sdt>
      <w:sdtPr>
        <w:rPr>
          <w:rFonts w:ascii="Times New Roman" w:hAnsi="Times New Roman" w:cs="Times New Roman"/>
        </w:rPr>
        <w:alias w:val="E[Procurement].FinancingConditions"/>
        <w:tag w:val="entity:Procurement|FinancingConditions"/>
        <w:id w:val="694342242"/>
      </w:sdtPr>
      <w:sdtEndPr/>
      <w:sdtContent>
        <w:p w14:paraId="159AC4F7" w14:textId="03DA5C46" w:rsidR="005A32AA" w:rsidRPr="001C3713" w:rsidRDefault="002775BC" w:rsidP="00775F9B">
          <w:pPr>
            <w:ind w:left="705" w:hanging="705"/>
            <w:jc w:val="both"/>
            <w:rPr>
              <w:rFonts w:ascii="Times New Roman" w:hAnsi="Times New Roman" w:cs="Times New Roman"/>
            </w:rPr>
          </w:pPr>
          <w:r w:rsidRPr="001C3713">
            <w:rPr>
              <w:rFonts w:ascii="Times New Roman" w:hAnsi="Times New Roman" w:cs="Times New Roman"/>
            </w:rPr>
            <w:t>7.1</w:t>
          </w:r>
          <w:r w:rsidRPr="001C3713">
            <w:rPr>
              <w:rFonts w:ascii="Times New Roman" w:hAnsi="Times New Roman" w:cs="Times New Roman"/>
            </w:rPr>
            <w:tab/>
          </w:r>
          <w:r w:rsidR="002544B9" w:rsidRPr="001C3713">
            <w:rPr>
              <w:rFonts w:ascii="Times New Roman" w:hAnsi="Times New Roman" w:cs="Times New Roman"/>
            </w:rPr>
            <w:t xml:space="preserve">Predmet zákazky bude financovaný z vlastných prostriedkov Verejného obstarávateľa. Zmluvné ceny budú maximálne a nebude možné ich zvyšovať. </w:t>
          </w:r>
          <w:r w:rsidR="002E13C1" w:rsidRPr="001C3713">
            <w:rPr>
              <w:rFonts w:ascii="Times New Roman" w:hAnsi="Times New Roman" w:cs="Times New Roman"/>
            </w:rPr>
            <w:t>Cena Diela bude zo strany Objednávateľa uhradená na základe:</w:t>
          </w:r>
          <w:r w:rsidR="00B63320">
            <w:rPr>
              <w:rFonts w:ascii="Times New Roman" w:hAnsi="Times New Roman" w:cs="Times New Roman"/>
            </w:rPr>
            <w:t xml:space="preserve">      </w:t>
          </w:r>
          <w:r w:rsidR="002E13C1" w:rsidRPr="001C3713">
            <w:rPr>
              <w:rFonts w:ascii="Times New Roman" w:hAnsi="Times New Roman" w:cs="Times New Roman"/>
            </w:rPr>
            <w:t>daňových dokladov - jednotlivých faktúr,  ktoré Zhotoviteľ vystaví a odošle Objednávateľovi priebežne počas realizácie diela a po skončení realizácie diela,</w:t>
          </w:r>
          <w:r w:rsidR="00B63320">
            <w:rPr>
              <w:rFonts w:ascii="Times New Roman" w:hAnsi="Times New Roman" w:cs="Times New Roman"/>
            </w:rPr>
            <w:t xml:space="preserve"> </w:t>
          </w:r>
          <w:r w:rsidR="002E13C1" w:rsidRPr="002F1413">
            <w:rPr>
              <w:rFonts w:ascii="Times New Roman" w:hAnsi="Times New Roman" w:cs="Times New Roman"/>
              <w:b/>
              <w:bCs/>
            </w:rPr>
            <w:t>alebo</w:t>
          </w:r>
          <w:r w:rsidR="00B63320">
            <w:rPr>
              <w:rFonts w:ascii="Times New Roman" w:hAnsi="Times New Roman" w:cs="Times New Roman"/>
            </w:rPr>
            <w:t xml:space="preserve"> </w:t>
          </w:r>
          <w:r w:rsidR="002E13C1" w:rsidRPr="001C3713">
            <w:rPr>
              <w:rFonts w:ascii="Times New Roman" w:hAnsi="Times New Roman" w:cs="Times New Roman"/>
            </w:rPr>
            <w:t>na základe daňového dokladu – faktúry, ktorú zhotoviteľ vystaví a odošle objednávateľovi po skončení realizácie stavby.</w:t>
          </w:r>
          <w:r w:rsidR="00B63320">
            <w:rPr>
              <w:rFonts w:ascii="Times New Roman" w:hAnsi="Times New Roman" w:cs="Times New Roman"/>
            </w:rPr>
            <w:t xml:space="preserve"> </w:t>
          </w:r>
          <w:r w:rsidR="002544B9" w:rsidRPr="001C3713">
            <w:rPr>
              <w:rFonts w:ascii="Times New Roman" w:hAnsi="Times New Roman" w:cs="Times New Roman"/>
              <w:b/>
            </w:rPr>
            <w:t>Lehota splatnosti faktúry je 30 dní odo dňa jej</w:t>
          </w:r>
          <w:r w:rsidR="002E13C1" w:rsidRPr="001C3713">
            <w:rPr>
              <w:rFonts w:ascii="Times New Roman" w:hAnsi="Times New Roman" w:cs="Times New Roman"/>
              <w:b/>
            </w:rPr>
            <w:t xml:space="preserve"> </w:t>
          </w:r>
          <w:r w:rsidR="002544B9" w:rsidRPr="001C3713">
            <w:rPr>
              <w:rFonts w:ascii="Times New Roman" w:hAnsi="Times New Roman" w:cs="Times New Roman"/>
              <w:b/>
            </w:rPr>
            <w:t>doručenia</w:t>
          </w:r>
          <w:r w:rsidR="002544B9" w:rsidRPr="001C3713">
            <w:rPr>
              <w:rFonts w:ascii="Times New Roman" w:hAnsi="Times New Roman" w:cs="Times New Roman"/>
            </w:rPr>
            <w:t>.</w:t>
          </w:r>
          <w:r w:rsidR="002914D1" w:rsidRPr="001C3713">
            <w:rPr>
              <w:rFonts w:ascii="Times New Roman" w:hAnsi="Times New Roman" w:cs="Times New Roman"/>
            </w:rPr>
            <w:t xml:space="preserve"> </w:t>
          </w:r>
          <w:r w:rsidR="0078481B" w:rsidRPr="001C3713">
            <w:rPr>
              <w:rFonts w:ascii="Times New Roman" w:hAnsi="Times New Roman" w:cs="Times New Roman"/>
            </w:rPr>
            <w:t>Verejný o</w:t>
          </w:r>
          <w:r w:rsidR="002544B9" w:rsidRPr="001C3713">
            <w:rPr>
              <w:rFonts w:ascii="Times New Roman" w:hAnsi="Times New Roman" w:cs="Times New Roman"/>
            </w:rPr>
            <w:t>bstarávateľ neposkytuje žiaden preddavok úspešnému uchádzačovi a úspešný uchádzač nie je oprávnený podmieňovať svoje plnenie žiadnym poskytnutím zabezpečenia a/alebo plnenie zo strany</w:t>
          </w:r>
          <w:r w:rsidR="00366F75" w:rsidRPr="001C3713">
            <w:rPr>
              <w:rFonts w:ascii="Times New Roman" w:hAnsi="Times New Roman" w:cs="Times New Roman"/>
            </w:rPr>
            <w:t xml:space="preserve"> verejného</w:t>
          </w:r>
          <w:r w:rsidR="007C62D3" w:rsidRPr="001C3713">
            <w:rPr>
              <w:rFonts w:ascii="Times New Roman" w:hAnsi="Times New Roman" w:cs="Times New Roman"/>
            </w:rPr>
            <w:t xml:space="preserve"> </w:t>
          </w:r>
          <w:r w:rsidR="002544B9" w:rsidRPr="001C3713">
            <w:rPr>
              <w:rFonts w:ascii="Times New Roman" w:hAnsi="Times New Roman" w:cs="Times New Roman"/>
            </w:rPr>
            <w:t>obstarávateľa</w:t>
          </w:r>
          <w:r w:rsidR="008D1DE7" w:rsidRPr="00C57892">
            <w:rPr>
              <w:rFonts w:ascii="Times New Roman" w:hAnsi="Times New Roman" w:cs="Times New Roman"/>
              <w:bCs/>
            </w:rPr>
            <w:t>.</w:t>
          </w:r>
          <w:r w:rsidR="006348AF" w:rsidRPr="001C3713">
            <w:rPr>
              <w:rFonts w:ascii="Times New Roman" w:hAnsi="Times New Roman" w:cs="Times New Roman"/>
              <w:b/>
            </w:rPr>
            <w:t xml:space="preserve"> </w:t>
          </w:r>
          <w:r w:rsidR="006348AF" w:rsidRPr="001C3713">
            <w:rPr>
              <w:rFonts w:ascii="Times New Roman" w:hAnsi="Times New Roman" w:cs="Times New Roman"/>
            </w:rPr>
            <w:t>Verejný obstarávateľ si vyhradzuje právo neprijať ponuky, ktoré by prevyšovali pridelený objem finančných prostriedkov.</w:t>
          </w:r>
        </w:p>
      </w:sdtContent>
    </w:sdt>
    <w:p w14:paraId="6D83008F" w14:textId="77777777" w:rsidR="00A649B0" w:rsidRDefault="002775BC" w:rsidP="002775BC">
      <w:pPr>
        <w:pStyle w:val="Nadpis2"/>
        <w:jc w:val="both"/>
      </w:pPr>
      <w:bookmarkStart w:id="20" w:name="_Toc350112573"/>
      <w:bookmarkStart w:id="21" w:name="_Toc41824615"/>
      <w:r>
        <w:t>8.</w:t>
      </w:r>
      <w:r>
        <w:tab/>
      </w:r>
      <w:r w:rsidR="00A649B0">
        <w:t>Zmluva</w:t>
      </w:r>
      <w:bookmarkEnd w:id="20"/>
      <w:bookmarkEnd w:id="21"/>
    </w:p>
    <w:p w14:paraId="55B95D11" w14:textId="77777777" w:rsidR="003B64A8" w:rsidRDefault="002775BC" w:rsidP="003B64A8">
      <w:pPr>
        <w:spacing w:before="120" w:after="120"/>
        <w:ind w:left="705" w:hanging="705"/>
        <w:jc w:val="both"/>
        <w:rPr>
          <w:rFonts w:ascii="Times New Roman" w:hAnsi="Times New Roman" w:cs="Times New Roman"/>
        </w:rPr>
      </w:pPr>
      <w:r>
        <w:t>8.1</w:t>
      </w:r>
      <w:r>
        <w:tab/>
      </w:r>
      <w:r w:rsidR="005A32AA" w:rsidRPr="001B2883">
        <w:rPr>
          <w:rFonts w:ascii="Times New Roman" w:hAnsi="Times New Roman" w:cs="Times New Roman"/>
        </w:rPr>
        <w:t xml:space="preserve">Typ zmluvy na poskytnutie predmetu zákazky: </w:t>
      </w:r>
      <w:sdt>
        <w:sdtPr>
          <w:rPr>
            <w:rFonts w:ascii="Times New Roman" w:hAnsi="Times New Roman" w:cs="Times New Roman"/>
          </w:rPr>
          <w:alias w:val="D[Procurement].ContractType"/>
          <w:tag w:val="dropdown:ContractType|ContractType|ContractType"/>
          <w:id w:val="1720396168"/>
          <w:dropDownList>
            <w:listItem w:displayText="Verejná zákazka" w:value="public_contract"/>
            <w:listItem w:displayText="Rámcová dohoda" w:value="framework_agreement"/>
            <w:listItem w:displayText="Dynamický nákupný systém" w:value="dps"/>
          </w:dropDownList>
        </w:sdtPr>
        <w:sdtEndPr/>
        <w:sdtContent>
          <w:r w:rsidR="005A32AA" w:rsidRPr="001B2883">
            <w:rPr>
              <w:rFonts w:ascii="Times New Roman" w:hAnsi="Times New Roman" w:cs="Times New Roman"/>
            </w:rPr>
            <w:t>Verejná zákazka</w:t>
          </w:r>
        </w:sdtContent>
      </w:sdt>
      <w:r w:rsidR="00064B12" w:rsidRPr="001B2883">
        <w:rPr>
          <w:rFonts w:ascii="Times New Roman" w:hAnsi="Times New Roman" w:cs="Times New Roman"/>
        </w:rPr>
        <w:t xml:space="preserve"> </w:t>
      </w:r>
      <w:r w:rsidR="002776EB" w:rsidRPr="001B2883">
        <w:rPr>
          <w:rFonts w:ascii="Times New Roman" w:hAnsi="Times New Roman" w:cs="Times New Roman"/>
        </w:rPr>
        <w:t xml:space="preserve">– </w:t>
      </w:r>
      <w:r w:rsidR="002544B9">
        <w:rPr>
          <w:rFonts w:ascii="Times New Roman" w:hAnsi="Times New Roman" w:cs="Times New Roman"/>
        </w:rPr>
        <w:t>Zmluva o dielo na uskutočnenie stavebných prác</w:t>
      </w:r>
      <w:r w:rsidR="002776EB" w:rsidRPr="001B2883">
        <w:rPr>
          <w:rFonts w:ascii="Times New Roman" w:hAnsi="Times New Roman" w:cs="Times New Roman"/>
        </w:rPr>
        <w:t>.</w:t>
      </w:r>
    </w:p>
    <w:p w14:paraId="56CD2C8B" w14:textId="49E6D181" w:rsidR="00311DAD" w:rsidRPr="00A4084B" w:rsidRDefault="002775BC" w:rsidP="00A4084B">
      <w:pPr>
        <w:spacing w:before="120" w:after="120"/>
        <w:ind w:left="705" w:hanging="705"/>
        <w:jc w:val="both"/>
        <w:rPr>
          <w:rFonts w:ascii="Times New Roman" w:hAnsi="Times New Roman" w:cs="Times New Roman"/>
        </w:rPr>
      </w:pPr>
      <w:r w:rsidRPr="001B2883">
        <w:rPr>
          <w:rFonts w:ascii="Times New Roman" w:hAnsi="Times New Roman" w:cs="Times New Roman"/>
        </w:rPr>
        <w:t>8.2</w:t>
      </w:r>
      <w:r w:rsidRPr="001B2883">
        <w:rPr>
          <w:rFonts w:ascii="Times New Roman" w:hAnsi="Times New Roman" w:cs="Times New Roman"/>
        </w:rPr>
        <w:tab/>
      </w:r>
      <w:r w:rsidR="005A32AA" w:rsidRPr="00CC327D">
        <w:rPr>
          <w:rFonts w:ascii="Times New Roman" w:hAnsi="Times New Roman" w:cs="Times New Roman"/>
        </w:rPr>
        <w:t xml:space="preserve">Podrobné vymedzenie zmluvných podmienok na dodanie požadovaného predmetu zákazky tvorí </w:t>
      </w:r>
      <w:r w:rsidR="00952E38" w:rsidRPr="00CC327D">
        <w:rPr>
          <w:rFonts w:ascii="Times New Roman" w:hAnsi="Times New Roman" w:cs="Times New Roman"/>
        </w:rPr>
        <w:t>časť</w:t>
      </w:r>
      <w:r w:rsidR="005A32AA" w:rsidRPr="00CC327D">
        <w:rPr>
          <w:rFonts w:ascii="Times New Roman" w:hAnsi="Times New Roman" w:cs="Times New Roman"/>
        </w:rPr>
        <w:t xml:space="preserve"> </w:t>
      </w:r>
      <w:r w:rsidR="00D27E34" w:rsidRPr="00CC327D">
        <w:rPr>
          <w:rFonts w:ascii="Times New Roman" w:hAnsi="Times New Roman" w:cs="Times New Roman"/>
        </w:rPr>
        <w:t>B.2</w:t>
      </w:r>
      <w:r w:rsidR="00952E38" w:rsidRPr="00CC327D">
        <w:rPr>
          <w:rFonts w:ascii="Times New Roman" w:hAnsi="Times New Roman" w:cs="Times New Roman"/>
        </w:rPr>
        <w:t xml:space="preserve"> </w:t>
      </w:r>
      <w:r w:rsidR="00952E38" w:rsidRPr="00CC327D">
        <w:rPr>
          <w:rFonts w:ascii="Times New Roman" w:hAnsi="Times New Roman" w:cs="Times New Roman"/>
          <w:b/>
        </w:rPr>
        <w:t>„Obchodné podmienky dodania predmetu zákazky (návrh zmluvy)“</w:t>
      </w:r>
      <w:r w:rsidR="00952E38" w:rsidRPr="00CC327D">
        <w:rPr>
          <w:rFonts w:ascii="Times New Roman" w:hAnsi="Times New Roman" w:cs="Times New Roman"/>
        </w:rPr>
        <w:t xml:space="preserve"> </w:t>
      </w:r>
      <w:r w:rsidR="005A32AA" w:rsidRPr="00CC327D">
        <w:rPr>
          <w:rFonts w:ascii="Times New Roman" w:hAnsi="Times New Roman" w:cs="Times New Roman"/>
        </w:rPr>
        <w:t>týchto súťažný</w:t>
      </w:r>
      <w:r w:rsidR="00952E38" w:rsidRPr="00CC327D">
        <w:rPr>
          <w:rFonts w:ascii="Times New Roman" w:hAnsi="Times New Roman" w:cs="Times New Roman"/>
        </w:rPr>
        <w:t>ch podkladov</w:t>
      </w:r>
      <w:r w:rsidR="00DA5427">
        <w:rPr>
          <w:rFonts w:ascii="Times New Roman" w:hAnsi="Times New Roman" w:cs="Times New Roman"/>
        </w:rPr>
        <w:t>, vrátane časti B</w:t>
      </w:r>
      <w:r w:rsidR="00BF6C90">
        <w:rPr>
          <w:rFonts w:ascii="Times New Roman" w:hAnsi="Times New Roman" w:cs="Times New Roman"/>
        </w:rPr>
        <w:t>.</w:t>
      </w:r>
      <w:r w:rsidR="00DA5427">
        <w:rPr>
          <w:rFonts w:ascii="Times New Roman" w:hAnsi="Times New Roman" w:cs="Times New Roman"/>
        </w:rPr>
        <w:t xml:space="preserve">1 Opis predmetu </w:t>
      </w:r>
      <w:r w:rsidR="0004431A">
        <w:rPr>
          <w:rFonts w:ascii="Times New Roman" w:hAnsi="Times New Roman" w:cs="Times New Roman"/>
        </w:rPr>
        <w:t>obstarávania</w:t>
      </w:r>
      <w:r w:rsidR="00DA5427">
        <w:rPr>
          <w:rFonts w:ascii="Times New Roman" w:hAnsi="Times New Roman" w:cs="Times New Roman"/>
        </w:rPr>
        <w:t>.</w:t>
      </w:r>
    </w:p>
    <w:p w14:paraId="4624654B" w14:textId="77777777" w:rsidR="00A649B0" w:rsidRDefault="002775BC" w:rsidP="002775BC">
      <w:pPr>
        <w:pStyle w:val="Nadpis2"/>
        <w:jc w:val="both"/>
      </w:pPr>
      <w:bookmarkStart w:id="22" w:name="_Toc350112574"/>
      <w:bookmarkStart w:id="23" w:name="_Toc41824616"/>
      <w:r>
        <w:lastRenderedPageBreak/>
        <w:t>9.</w:t>
      </w:r>
      <w:r>
        <w:tab/>
      </w:r>
      <w:r w:rsidR="00C63086">
        <w:t>Lehota viazanosti ponuky</w:t>
      </w:r>
      <w:bookmarkEnd w:id="22"/>
      <w:bookmarkEnd w:id="23"/>
    </w:p>
    <w:p w14:paraId="0CEDD4CB" w14:textId="77777777" w:rsidR="004D1024" w:rsidRPr="001B2883" w:rsidRDefault="00D66710" w:rsidP="004D1024">
      <w:pPr>
        <w:spacing w:before="120" w:after="120"/>
        <w:ind w:left="705" w:hanging="705"/>
        <w:jc w:val="both"/>
        <w:rPr>
          <w:rFonts w:ascii="Times New Roman" w:hAnsi="Times New Roman" w:cs="Times New Roman"/>
        </w:rPr>
      </w:pPr>
      <w:r>
        <w:t>9.1</w:t>
      </w:r>
      <w:r>
        <w:tab/>
      </w:r>
      <w:bookmarkStart w:id="24" w:name="_Toc350112575"/>
      <w:r w:rsidR="004D1024" w:rsidRPr="001B2883">
        <w:rPr>
          <w:rFonts w:ascii="Times New Roman" w:hAnsi="Times New Roman" w:cs="Times New Roman"/>
        </w:rPr>
        <w:t>Uchádzač je svojou ponukou viazaný počas lehoty viazanosti ponúk. Lehota viazanosti ponúk plynie od uplynutia lehoty na predkladanie ponúk do uplynutia lehoty viazanosti ponúk stanovenej verejným obstarávateľom.</w:t>
      </w:r>
    </w:p>
    <w:p w14:paraId="1B093356" w14:textId="77777777" w:rsidR="004D1024" w:rsidRPr="001B2883" w:rsidRDefault="004D1024" w:rsidP="004D1024">
      <w:pPr>
        <w:spacing w:before="120" w:after="120"/>
        <w:jc w:val="both"/>
        <w:rPr>
          <w:rFonts w:ascii="Times New Roman" w:hAnsi="Times New Roman" w:cs="Times New Roman"/>
        </w:rPr>
      </w:pPr>
      <w:r w:rsidRPr="001B2883">
        <w:rPr>
          <w:rFonts w:ascii="Times New Roman" w:hAnsi="Times New Roman" w:cs="Times New Roman"/>
        </w:rPr>
        <w:t>9.2</w:t>
      </w:r>
      <w:r w:rsidRPr="001B2883">
        <w:rPr>
          <w:rFonts w:ascii="Times New Roman" w:hAnsi="Times New Roman" w:cs="Times New Roman"/>
        </w:rPr>
        <w:tab/>
        <w:t>Lehota viazanosti ponúk je stanovená do</w:t>
      </w:r>
      <w:r>
        <w:rPr>
          <w:rFonts w:ascii="Times New Roman" w:hAnsi="Times New Roman" w:cs="Times New Roman"/>
        </w:rPr>
        <w:t xml:space="preserve">: </w:t>
      </w:r>
      <w:r w:rsidRPr="00E049A6">
        <w:rPr>
          <w:rFonts w:ascii="Times New Roman" w:hAnsi="Times New Roman" w:cs="Times New Roman"/>
        </w:rPr>
        <w:t>12 mesiacov odo dňa uplynutia lehoty na predkladanie ponúk.</w:t>
      </w:r>
    </w:p>
    <w:p w14:paraId="0A88BAF3" w14:textId="332662EB" w:rsidR="00311DAD" w:rsidRPr="00B83B4E" w:rsidRDefault="004D1024" w:rsidP="005617C6">
      <w:pPr>
        <w:spacing w:before="120" w:after="120"/>
        <w:ind w:left="705" w:hanging="705"/>
        <w:jc w:val="both"/>
        <w:rPr>
          <w:rFonts w:ascii="Times New Roman" w:hAnsi="Times New Roman" w:cs="Times New Roman"/>
        </w:rPr>
      </w:pPr>
      <w:r w:rsidRPr="001B2883">
        <w:rPr>
          <w:rFonts w:ascii="Times New Roman" w:hAnsi="Times New Roman" w:cs="Times New Roman"/>
        </w:rPr>
        <w:t>9.3</w:t>
      </w:r>
      <w:r w:rsidRPr="001B2883">
        <w:rPr>
          <w:rFonts w:ascii="Times New Roman" w:hAnsi="Times New Roman" w:cs="Times New Roman"/>
        </w:rPr>
        <w:tab/>
        <w:t>Doručenie námietky nemá odkladný účinok na konanie</w:t>
      </w:r>
      <w:r>
        <w:rPr>
          <w:rFonts w:ascii="Times New Roman" w:hAnsi="Times New Roman" w:cs="Times New Roman"/>
        </w:rPr>
        <w:t xml:space="preserve"> verejného </w:t>
      </w:r>
      <w:r w:rsidRPr="001B2883">
        <w:rPr>
          <w:rFonts w:ascii="Times New Roman" w:hAnsi="Times New Roman" w:cs="Times New Roman"/>
        </w:rPr>
        <w:t xml:space="preserve">obstarávateľa; ustanovenia § 56 ods. 6 </w:t>
      </w:r>
      <w:r>
        <w:rPr>
          <w:rFonts w:ascii="Times New Roman" w:hAnsi="Times New Roman" w:cs="Times New Roman"/>
        </w:rPr>
        <w:t>ZVO</w:t>
      </w:r>
      <w:r w:rsidRPr="001B2883">
        <w:rPr>
          <w:rFonts w:ascii="Times New Roman" w:hAnsi="Times New Roman" w:cs="Times New Roman"/>
        </w:rPr>
        <w:t xml:space="preserve"> tým nie sú dotknuté.</w:t>
      </w:r>
    </w:p>
    <w:p w14:paraId="697BF5F8" w14:textId="77777777" w:rsidR="00801F08" w:rsidRDefault="00801F08" w:rsidP="00733520">
      <w:pPr>
        <w:pStyle w:val="Nadpis1"/>
        <w:contextualSpacing/>
        <w:jc w:val="center"/>
      </w:pPr>
      <w:bookmarkStart w:id="25" w:name="_Toc41824617"/>
      <w:r>
        <w:rPr>
          <w:rFonts w:hint="cs"/>
        </w:rPr>
        <w:t>Č</w:t>
      </w:r>
      <w:r>
        <w:t>as</w:t>
      </w:r>
      <w:r>
        <w:rPr>
          <w:rFonts w:hint="cs"/>
        </w:rPr>
        <w:t>ť</w:t>
      </w:r>
      <w:r>
        <w:t xml:space="preserve"> II.</w:t>
      </w:r>
      <w:r w:rsidR="002F2EB8">
        <w:br/>
      </w:r>
      <w:r>
        <w:t>Dorozumievanie a</w:t>
      </w:r>
      <w:r w:rsidR="00BB1267">
        <w:t> </w:t>
      </w:r>
      <w:r>
        <w:t>vysvet</w:t>
      </w:r>
      <w:r>
        <w:rPr>
          <w:rFonts w:hint="cs"/>
        </w:rPr>
        <w:t>ľ</w:t>
      </w:r>
      <w:r>
        <w:t>ovanie</w:t>
      </w:r>
      <w:bookmarkEnd w:id="24"/>
      <w:bookmarkEnd w:id="25"/>
      <w:r w:rsidR="00BB1267">
        <w:t xml:space="preserve"> </w:t>
      </w:r>
    </w:p>
    <w:p w14:paraId="53980F1F" w14:textId="77777777" w:rsidR="00801F08" w:rsidRDefault="00801F08" w:rsidP="0065213C">
      <w:pPr>
        <w:jc w:val="both"/>
      </w:pPr>
    </w:p>
    <w:p w14:paraId="0B8904E9" w14:textId="77777777" w:rsidR="00737042" w:rsidRPr="007E7509" w:rsidRDefault="002775BC" w:rsidP="007E7509">
      <w:pPr>
        <w:pStyle w:val="Nadpis2"/>
      </w:pPr>
      <w:bookmarkStart w:id="26" w:name="_Toc535223345"/>
      <w:bookmarkStart w:id="27" w:name="_Toc41824618"/>
      <w:r w:rsidRPr="007E7509">
        <w:t>10.</w:t>
      </w:r>
      <w:r w:rsidRPr="007E7509">
        <w:tab/>
      </w:r>
      <w:r w:rsidR="00737042" w:rsidRPr="007E7509">
        <w:t>Dorozumievanie medzi verejným obstarávateľom a záujemcami/uchádzačmi</w:t>
      </w:r>
      <w:bookmarkEnd w:id="26"/>
      <w:bookmarkEnd w:id="27"/>
    </w:p>
    <w:p w14:paraId="228E20A9" w14:textId="294A298E" w:rsidR="00737042" w:rsidRPr="00CA04E7"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r>
      <w:r w:rsidR="00737042" w:rsidRPr="00CA04E7">
        <w:rPr>
          <w:rFonts w:ascii="Times New Roman" w:hAnsi="Times New Roman" w:cs="Times New Roman"/>
        </w:rPr>
        <w:t xml:space="preserve">Verejný obstarávateľ </w:t>
      </w:r>
      <w:bookmarkStart w:id="28" w:name="_Hlk483569349"/>
      <w:r w:rsidR="00737042" w:rsidRPr="00CA04E7">
        <w:rPr>
          <w:rFonts w:ascii="Times New Roman" w:hAnsi="Times New Roman" w:cs="Times New Roman"/>
        </w:rPr>
        <w:t>určuje prostriedky elektronickej komunikácie vrátane doruč</w:t>
      </w:r>
      <w:r w:rsidR="00E65FE1">
        <w:rPr>
          <w:rFonts w:ascii="Times New Roman" w:hAnsi="Times New Roman" w:cs="Times New Roman"/>
        </w:rPr>
        <w:t xml:space="preserve">ovania tak, aby boli všeobecne </w:t>
      </w:r>
      <w:r w:rsidR="00434D42">
        <w:rPr>
          <w:rFonts w:ascii="Times New Roman" w:hAnsi="Times New Roman" w:cs="Times New Roman"/>
        </w:rPr>
        <w:t xml:space="preserve"> </w:t>
      </w:r>
      <w:r w:rsidR="00737042" w:rsidRPr="00CA04E7">
        <w:rPr>
          <w:rFonts w:ascii="Times New Roman" w:hAnsi="Times New Roman" w:cs="Times New Roman"/>
        </w:rPr>
        <w:t>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w:t>
      </w:r>
      <w:r w:rsidR="00CA3A45">
        <w:rPr>
          <w:rFonts w:ascii="Times New Roman" w:hAnsi="Times New Roman" w:cs="Times New Roman"/>
        </w:rPr>
        <w:t>,</w:t>
      </w:r>
      <w:r w:rsidR="00737042" w:rsidRPr="00CA04E7">
        <w:rPr>
          <w:rFonts w:ascii="Times New Roman" w:hAnsi="Times New Roman" w:cs="Times New Roman"/>
        </w:rPr>
        <w:t xml:space="preserve"> spôsobom určeným funkcionalitou elektronického komunikačného nástroja: </w:t>
      </w:r>
      <w:r w:rsidR="00737042" w:rsidRPr="008D7FDF">
        <w:rPr>
          <w:rFonts w:ascii="Times New Roman" w:hAnsi="Times New Roman" w:cs="Times New Roman"/>
          <w:b/>
          <w:bCs/>
        </w:rPr>
        <w:t>Portál pre elektronickú komunikáciu ActiveProcurement</w:t>
      </w:r>
      <w:r w:rsidR="00737042" w:rsidRPr="00CA04E7">
        <w:rPr>
          <w:rFonts w:ascii="Times New Roman" w:hAnsi="Times New Roman" w:cs="Times New Roman"/>
        </w:rPr>
        <w:t xml:space="preserve"> (ďalej iba portál ActiveProcurement) na adrese: </w:t>
      </w:r>
      <w:hyperlink r:id="rId11" w:history="1">
        <w:r w:rsidR="00A471EA" w:rsidRPr="00875024">
          <w:rPr>
            <w:rStyle w:val="Hypertextovprepojenie"/>
            <w:rFonts w:ascii="Times New Roman" w:hAnsi="Times New Roman" w:cs="Times New Roman"/>
          </w:rPr>
          <w:t>https://unsk.e-obstaranie.sk/</w:t>
        </w:r>
      </w:hyperlink>
      <w:r w:rsidR="00737042" w:rsidRPr="00CA04E7">
        <w:rPr>
          <w:rFonts w:ascii="Times New Roman" w:hAnsi="Times New Roman" w:cs="Times New Roman"/>
          <w:u w:val="single"/>
        </w:rPr>
        <w:t>,</w:t>
      </w:r>
      <w:r w:rsidR="00737042" w:rsidRPr="00CA04E7">
        <w:rPr>
          <w:rFonts w:ascii="Times New Roman" w:hAnsi="Times New Roman" w:cs="Times New Roman"/>
        </w:rPr>
        <w:t xml:space="preserve"> ak nie je v týchto súťažných podkladoch výslovne uvedené inak</w:t>
      </w:r>
      <w:bookmarkEnd w:id="28"/>
      <w:r w:rsidR="00737042" w:rsidRPr="00CA04E7">
        <w:rPr>
          <w:rFonts w:ascii="Times New Roman" w:hAnsi="Times New Roman" w:cs="Times New Roman"/>
        </w:rPr>
        <w:t>.</w:t>
      </w:r>
    </w:p>
    <w:p w14:paraId="4187A7D8" w14:textId="77777777" w:rsidR="00737042" w:rsidRPr="00CA04E7"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10.2</w:t>
      </w:r>
      <w:r>
        <w:rPr>
          <w:rFonts w:ascii="Times New Roman" w:hAnsi="Times New Roman" w:cs="Times New Roman"/>
        </w:rPr>
        <w:tab/>
      </w:r>
      <w:r w:rsidR="00737042" w:rsidRPr="00CA04E7">
        <w:rPr>
          <w:rFonts w:ascii="Times New Roman" w:hAnsi="Times New Roman" w:cs="Times New Roman"/>
        </w:rPr>
        <w:t xml:space="preserve">Portál ActiveProcurement vyžaduje pripojenie k počítačovej sieti internet a základné internetové prehliadače. Odporúčané systémy používateľskej pracovnej stanice: </w:t>
      </w:r>
    </w:p>
    <w:p w14:paraId="0C3EE901" w14:textId="77777777" w:rsidR="00737042" w:rsidRPr="00932174" w:rsidRDefault="00737042" w:rsidP="007805FE">
      <w:pPr>
        <w:numPr>
          <w:ilvl w:val="0"/>
          <w:numId w:val="3"/>
        </w:numPr>
        <w:spacing w:before="60" w:after="60"/>
        <w:ind w:hanging="357"/>
        <w:jc w:val="both"/>
        <w:rPr>
          <w:rFonts w:ascii="Times New Roman" w:hAnsi="Times New Roman" w:cs="Times New Roman"/>
        </w:rPr>
      </w:pPr>
      <w:r w:rsidRPr="00932174">
        <w:rPr>
          <w:rFonts w:ascii="Times New Roman" w:hAnsi="Times New Roman" w:cs="Times New Roman"/>
        </w:rPr>
        <w:t xml:space="preserve">Windows 7 / Windows 8 / Windows 10 </w:t>
      </w:r>
    </w:p>
    <w:p w14:paraId="647D958A" w14:textId="77777777" w:rsidR="00737042" w:rsidRPr="00932174" w:rsidRDefault="00737042" w:rsidP="007805FE">
      <w:pPr>
        <w:numPr>
          <w:ilvl w:val="0"/>
          <w:numId w:val="3"/>
        </w:numPr>
        <w:spacing w:before="60" w:after="60"/>
        <w:ind w:hanging="357"/>
        <w:jc w:val="both"/>
        <w:rPr>
          <w:rFonts w:ascii="Times New Roman" w:hAnsi="Times New Roman" w:cs="Times New Roman"/>
        </w:rPr>
      </w:pPr>
      <w:r w:rsidRPr="00932174">
        <w:rPr>
          <w:rFonts w:ascii="Times New Roman" w:hAnsi="Times New Roman" w:cs="Times New Roman"/>
        </w:rPr>
        <w:t xml:space="preserve">MS Office 2007 a vyššia verzia </w:t>
      </w:r>
    </w:p>
    <w:p w14:paraId="40DEC898" w14:textId="77777777" w:rsidR="00737042" w:rsidRPr="00932174" w:rsidRDefault="00737042" w:rsidP="007805FE">
      <w:pPr>
        <w:numPr>
          <w:ilvl w:val="0"/>
          <w:numId w:val="3"/>
        </w:numPr>
        <w:spacing w:before="60" w:after="60"/>
        <w:ind w:hanging="357"/>
        <w:jc w:val="both"/>
        <w:rPr>
          <w:rFonts w:ascii="Times New Roman" w:hAnsi="Times New Roman" w:cs="Times New Roman"/>
        </w:rPr>
      </w:pPr>
      <w:r w:rsidRPr="00932174">
        <w:rPr>
          <w:rFonts w:ascii="Times New Roman" w:hAnsi="Times New Roman" w:cs="Times New Roman"/>
        </w:rPr>
        <w:t xml:space="preserve">Mozilla Firefox 20.0 a vyššia verzia, Google Chrome 30.0 a vyššia verzia </w:t>
      </w:r>
    </w:p>
    <w:p w14:paraId="3DC2338E" w14:textId="77777777" w:rsidR="00737042" w:rsidRPr="00932174" w:rsidRDefault="00737042" w:rsidP="007805FE">
      <w:pPr>
        <w:numPr>
          <w:ilvl w:val="0"/>
          <w:numId w:val="3"/>
        </w:numPr>
        <w:spacing w:before="60" w:after="60"/>
        <w:ind w:hanging="357"/>
        <w:jc w:val="both"/>
        <w:rPr>
          <w:rFonts w:ascii="Times New Roman" w:hAnsi="Times New Roman" w:cs="Times New Roman"/>
        </w:rPr>
      </w:pPr>
      <w:r w:rsidRPr="00932174">
        <w:rPr>
          <w:rFonts w:ascii="Times New Roman" w:hAnsi="Times New Roman" w:cs="Times New Roman"/>
        </w:rPr>
        <w:t xml:space="preserve">Používané prehliadače musia mať povolený JavaScript </w:t>
      </w:r>
    </w:p>
    <w:p w14:paraId="5E409B3C" w14:textId="77777777" w:rsidR="00737042" w:rsidRPr="00932174" w:rsidRDefault="00737042" w:rsidP="007805FE">
      <w:pPr>
        <w:numPr>
          <w:ilvl w:val="0"/>
          <w:numId w:val="3"/>
        </w:numPr>
        <w:spacing w:before="60" w:after="60"/>
        <w:ind w:hanging="357"/>
        <w:jc w:val="both"/>
        <w:rPr>
          <w:rFonts w:ascii="Times New Roman" w:hAnsi="Times New Roman" w:cs="Times New Roman"/>
        </w:rPr>
      </w:pPr>
      <w:r w:rsidRPr="00932174">
        <w:rPr>
          <w:rFonts w:ascii="Times New Roman" w:hAnsi="Times New Roman" w:cs="Times New Roman"/>
        </w:rPr>
        <w:t xml:space="preserve">Rozlíšenie obrazovky 1280x1024 a vyššie </w:t>
      </w:r>
    </w:p>
    <w:p w14:paraId="6F904607" w14:textId="77777777" w:rsidR="00737042" w:rsidRPr="00932174" w:rsidRDefault="00737042" w:rsidP="007805FE">
      <w:pPr>
        <w:numPr>
          <w:ilvl w:val="0"/>
          <w:numId w:val="3"/>
        </w:numPr>
        <w:spacing w:before="60" w:after="60"/>
        <w:ind w:hanging="357"/>
        <w:jc w:val="both"/>
        <w:rPr>
          <w:rFonts w:ascii="Times New Roman" w:hAnsi="Times New Roman" w:cs="Times New Roman"/>
        </w:rPr>
      </w:pPr>
      <w:r w:rsidRPr="00932174">
        <w:rPr>
          <w:rFonts w:ascii="Times New Roman" w:hAnsi="Times New Roman" w:cs="Times New Roman"/>
        </w:rPr>
        <w:t xml:space="preserve">Adobe Reader </w:t>
      </w:r>
    </w:p>
    <w:p w14:paraId="0CDB76B4" w14:textId="659A1ADA"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10.3</w:t>
      </w:r>
      <w:r>
        <w:rPr>
          <w:rFonts w:ascii="Times New Roman" w:hAnsi="Times New Roman" w:cs="Times New Roman"/>
        </w:rPr>
        <w:tab/>
      </w:r>
      <w:r w:rsidR="00737042" w:rsidRPr="00932174">
        <w:rPr>
          <w:rFonts w:ascii="Times New Roman" w:hAnsi="Times New Roman" w:cs="Times New Roman"/>
        </w:rPr>
        <w:t xml:space="preserve">Základnou povinnosťou hospodárskych subjektov pre možnosť využívania všetkých nástrojov a služieb pre  elektronickú komunikáciu a elektronické predkladanie ponúk je registrácia hospodárskeho </w:t>
      </w:r>
      <w:r w:rsidR="00670C2A">
        <w:rPr>
          <w:rFonts w:ascii="Times New Roman" w:hAnsi="Times New Roman" w:cs="Times New Roman"/>
        </w:rPr>
        <w:t>subjektu na portál ActiveProcure</w:t>
      </w:r>
      <w:r w:rsidR="00737042" w:rsidRPr="00932174">
        <w:rPr>
          <w:rFonts w:ascii="Times New Roman" w:hAnsi="Times New Roman" w:cs="Times New Roman"/>
        </w:rPr>
        <w:t xml:space="preserve">ment na adrese: </w:t>
      </w:r>
      <w:hyperlink r:id="rId12" w:history="1">
        <w:r w:rsidR="00A471EA" w:rsidRPr="00875024">
          <w:rPr>
            <w:rStyle w:val="Hypertextovprepojenie"/>
            <w:rFonts w:ascii="Times New Roman" w:hAnsi="Times New Roman" w:cs="Times New Roman"/>
          </w:rPr>
          <w:t>https://unsk.e-obstaranie.sk/</w:t>
        </w:r>
      </w:hyperlink>
      <w:r w:rsidR="00737042" w:rsidRPr="00316065">
        <w:rPr>
          <w:rFonts w:ascii="Times New Roman" w:hAnsi="Times New Roman" w:cs="Times New Roman"/>
        </w:rPr>
        <w:t xml:space="preserve">. </w:t>
      </w:r>
      <w:r w:rsidR="00737042" w:rsidRPr="00932174">
        <w:rPr>
          <w:rFonts w:ascii="Times New Roman" w:hAnsi="Times New Roman" w:cs="Times New Roman"/>
        </w:rPr>
        <w:t>Registrácia do portálu ActiveProcurement vyžaduje poskytnutie základných informácií o hospodárskom subjekte, jeho obchodných údajoch a </w:t>
      </w:r>
      <w:r w:rsidR="002064E8">
        <w:rPr>
          <w:rFonts w:ascii="Times New Roman" w:hAnsi="Times New Roman" w:cs="Times New Roman"/>
        </w:rPr>
        <w:t>kontaktných miestach a osobách.</w:t>
      </w:r>
    </w:p>
    <w:p w14:paraId="5A658A1E" w14:textId="77777777" w:rsidR="00737042" w:rsidRPr="00932174" w:rsidRDefault="004E7831" w:rsidP="00737042">
      <w:pPr>
        <w:spacing w:before="120" w:after="120"/>
        <w:jc w:val="both"/>
        <w:rPr>
          <w:rFonts w:ascii="Times New Roman" w:hAnsi="Times New Roman" w:cs="Times New Roman"/>
        </w:rPr>
      </w:pPr>
      <w:r>
        <w:rPr>
          <w:rFonts w:ascii="Times New Roman" w:hAnsi="Times New Roman" w:cs="Times New Roman"/>
        </w:rPr>
        <w:t>10.4</w:t>
      </w:r>
      <w:r>
        <w:rPr>
          <w:rFonts w:ascii="Times New Roman" w:hAnsi="Times New Roman" w:cs="Times New Roman"/>
        </w:rPr>
        <w:tab/>
      </w:r>
      <w:r w:rsidR="00737042" w:rsidRPr="00932174">
        <w:rPr>
          <w:rFonts w:ascii="Times New Roman" w:hAnsi="Times New Roman" w:cs="Times New Roman"/>
        </w:rPr>
        <w:t>Registrácia hospodárskeho subjektu prebieha v dvoch fázach:</w:t>
      </w:r>
    </w:p>
    <w:p w14:paraId="0470799E" w14:textId="4641ABFC" w:rsidR="00737042" w:rsidRPr="0077389E" w:rsidRDefault="00737042" w:rsidP="007805FE">
      <w:pPr>
        <w:numPr>
          <w:ilvl w:val="0"/>
          <w:numId w:val="4"/>
        </w:numPr>
        <w:spacing w:before="120" w:after="120"/>
        <w:jc w:val="both"/>
        <w:rPr>
          <w:rFonts w:ascii="Times New Roman" w:hAnsi="Times New Roman" w:cs="Times New Roman"/>
        </w:rPr>
      </w:pPr>
      <w:r w:rsidRPr="0077389E">
        <w:rPr>
          <w:rFonts w:ascii="Times New Roman" w:hAnsi="Times New Roman" w:cs="Times New Roman"/>
        </w:rPr>
        <w:t xml:space="preserve">V prvej fáze je potrebné zadať základné registračné údaje - vyplnenie registračného formulára. </w:t>
      </w:r>
      <w:r w:rsidR="001D6CCD" w:rsidRPr="001D6CCD">
        <w:rPr>
          <w:rFonts w:ascii="Times New Roman" w:hAnsi="Times New Roman" w:cs="Times New Roman"/>
        </w:rPr>
        <w:t>Hospodársky subjekt vyberie typ overenia a to doručením overovacieho kódu poštou (doporučená listová zásielka) alebo prostredníctvom elektronického občianskeho preukazu (s čipom)</w:t>
      </w:r>
      <w:r w:rsidR="001D6CCD">
        <w:rPr>
          <w:rFonts w:ascii="Times New Roman" w:hAnsi="Times New Roman" w:cs="Times New Roman"/>
        </w:rPr>
        <w:t>.</w:t>
      </w:r>
    </w:p>
    <w:p w14:paraId="5EE5B21D" w14:textId="77777777" w:rsidR="001D6CCD" w:rsidRPr="001D6CCD" w:rsidRDefault="001D6CCD" w:rsidP="007805FE">
      <w:pPr>
        <w:numPr>
          <w:ilvl w:val="0"/>
          <w:numId w:val="4"/>
        </w:numPr>
        <w:spacing w:before="120" w:after="120"/>
        <w:jc w:val="both"/>
        <w:rPr>
          <w:rFonts w:ascii="Times New Roman" w:hAnsi="Times New Roman" w:cs="Times New Roman"/>
        </w:rPr>
      </w:pPr>
      <w:r w:rsidRPr="001D6CCD">
        <w:rPr>
          <w:rFonts w:ascii="Times New Roman" w:hAnsi="Times New Roman" w:cs="Times New Roman"/>
        </w:rPr>
        <w:t>V druhej fáze registrácie je potrebné zadať doručený overovací kód a doplniť potrebné informácie o kontraktnom mieste a kontaktnej osobe, ktorá bude v mene hospodárskeho subjektu komunikovať s verejným obstarávateľom a predkladať ponuky elektronicky. V prípade overenia registrácie prostredníctvom eID, sa zobrazí odkaz na spustenie overenia občianskym preukazom.</w:t>
      </w:r>
    </w:p>
    <w:p w14:paraId="2AA53FE9" w14:textId="2715F456"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10.5</w:t>
      </w:r>
      <w:r>
        <w:rPr>
          <w:rFonts w:ascii="Times New Roman" w:hAnsi="Times New Roman" w:cs="Times New Roman"/>
        </w:rPr>
        <w:tab/>
      </w:r>
      <w:r w:rsidR="00737042" w:rsidRPr="00932174">
        <w:rPr>
          <w:rFonts w:ascii="Times New Roman" w:hAnsi="Times New Roman" w:cs="Times New Roman"/>
        </w:rPr>
        <w:t xml:space="preserve">Podrobný proces registrácie hospodárskeho subjektu je súčasťou portálu ActiveProcurement na adrese: </w:t>
      </w:r>
      <w:hyperlink r:id="rId13" w:history="1">
        <w:r w:rsidR="00A471EA" w:rsidRPr="00875024">
          <w:rPr>
            <w:rStyle w:val="Hypertextovprepojenie"/>
            <w:rFonts w:ascii="Times New Roman" w:hAnsi="Times New Roman" w:cs="Times New Roman"/>
          </w:rPr>
          <w:t>https://unsk.e-obstaranie.sk/</w:t>
        </w:r>
      </w:hyperlink>
      <w:r w:rsidR="00737042" w:rsidRPr="00267CA2">
        <w:rPr>
          <w:rFonts w:ascii="Times New Roman" w:hAnsi="Times New Roman" w:cs="Times New Roman"/>
        </w:rPr>
        <w:t>,</w:t>
      </w:r>
      <w:r w:rsidR="00737042" w:rsidRPr="00932174">
        <w:rPr>
          <w:rFonts w:ascii="Times New Roman" w:hAnsi="Times New Roman" w:cs="Times New Roman"/>
        </w:rPr>
        <w:t xml:space="preserve"> v záložke </w:t>
      </w:r>
      <w:r w:rsidR="001B7D24">
        <w:rPr>
          <w:rFonts w:ascii="Times New Roman" w:hAnsi="Times New Roman" w:cs="Times New Roman"/>
        </w:rPr>
        <w:t>„</w:t>
      </w:r>
      <w:r w:rsidR="00737042" w:rsidRPr="00061AAD">
        <w:rPr>
          <w:rFonts w:ascii="Times New Roman" w:hAnsi="Times New Roman" w:cs="Times New Roman"/>
        </w:rPr>
        <w:t>Manuály</w:t>
      </w:r>
      <w:r w:rsidR="001B7D24">
        <w:rPr>
          <w:rFonts w:ascii="Times New Roman" w:hAnsi="Times New Roman" w:cs="Times New Roman"/>
        </w:rPr>
        <w:t>“</w:t>
      </w:r>
      <w:r w:rsidR="00737042" w:rsidRPr="00061AAD">
        <w:rPr>
          <w:rFonts w:ascii="Times New Roman" w:hAnsi="Times New Roman" w:cs="Times New Roman"/>
        </w:rPr>
        <w:t>:</w:t>
      </w:r>
      <w:r w:rsidR="00737042" w:rsidRPr="00932174">
        <w:rPr>
          <w:rFonts w:ascii="Times New Roman" w:hAnsi="Times New Roman" w:cs="Times New Roman"/>
        </w:rPr>
        <w:t xml:space="preserve"> </w:t>
      </w:r>
      <w:hyperlink r:id="rId14" w:history="1">
        <w:r w:rsidR="00737042" w:rsidRPr="00932174">
          <w:rPr>
            <w:rFonts w:ascii="Times New Roman" w:hAnsi="Times New Roman" w:cs="Times New Roman"/>
            <w:u w:val="single"/>
          </w:rPr>
          <w:t>Manuál - Registrácia hospodárskeho subjektu</w:t>
        </w:r>
      </w:hyperlink>
      <w:r w:rsidR="00061AAD">
        <w:t>.</w:t>
      </w:r>
    </w:p>
    <w:p w14:paraId="20919641" w14:textId="7F320315"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lastRenderedPageBreak/>
        <w:t>10.6</w:t>
      </w:r>
      <w:r>
        <w:rPr>
          <w:rFonts w:ascii="Times New Roman" w:hAnsi="Times New Roman" w:cs="Times New Roman"/>
        </w:rPr>
        <w:tab/>
      </w:r>
      <w:r w:rsidR="00737042" w:rsidRPr="00932174">
        <w:rPr>
          <w:rFonts w:ascii="Times New Roman" w:hAnsi="Times New Roman" w:cs="Times New Roman"/>
        </w:rPr>
        <w:t>Registrovaná Kontaktná osoba sa následne prihlási na portál ActiveProcurement na adrese:</w:t>
      </w:r>
      <w:r w:rsidR="00BD710F">
        <w:rPr>
          <w:rFonts w:ascii="Times New Roman" w:hAnsi="Times New Roman" w:cs="Times New Roman"/>
        </w:rPr>
        <w:t xml:space="preserve"> </w:t>
      </w:r>
      <w:hyperlink r:id="rId15" w:history="1">
        <w:r w:rsidR="00A471EA" w:rsidRPr="00875024">
          <w:rPr>
            <w:rStyle w:val="Hypertextovprepojenie"/>
            <w:rFonts w:ascii="Times New Roman" w:hAnsi="Times New Roman" w:cs="Times New Roman"/>
          </w:rPr>
          <w:t>https://unsk.e-obstaranie.sk/</w:t>
        </w:r>
      </w:hyperlink>
      <w:r w:rsidR="00737042" w:rsidRPr="00267CA2">
        <w:rPr>
          <w:rFonts w:ascii="Times New Roman" w:hAnsi="Times New Roman" w:cs="Times New Roman"/>
          <w:u w:val="single"/>
        </w:rPr>
        <w:t>,</w:t>
      </w:r>
      <w:r w:rsidR="00737042" w:rsidRPr="00932174">
        <w:rPr>
          <w:rFonts w:ascii="Times New Roman" w:hAnsi="Times New Roman" w:cs="Times New Roman"/>
        </w:rPr>
        <w:t xml:space="preserve"> prostredníctvom prih</w:t>
      </w:r>
      <w:r>
        <w:rPr>
          <w:rFonts w:ascii="Times New Roman" w:hAnsi="Times New Roman" w:cs="Times New Roman"/>
        </w:rPr>
        <w:t>lasovacieho formulára</w:t>
      </w:r>
      <w:r w:rsidR="004F3BFF">
        <w:rPr>
          <w:rFonts w:ascii="Times New Roman" w:hAnsi="Times New Roman" w:cs="Times New Roman"/>
        </w:rPr>
        <w:t>,</w:t>
      </w:r>
      <w:r>
        <w:rPr>
          <w:rFonts w:ascii="Times New Roman" w:hAnsi="Times New Roman" w:cs="Times New Roman"/>
        </w:rPr>
        <w:t xml:space="preserve"> kde zadá:</w:t>
      </w:r>
      <w:r w:rsidR="00737042" w:rsidRPr="00932174">
        <w:rPr>
          <w:rFonts w:ascii="Times New Roman" w:hAnsi="Times New Roman" w:cs="Times New Roman"/>
        </w:rPr>
        <w:t xml:space="preserve"> IČO spoločnosti, zvolené prihlasovacieho meno a</w:t>
      </w:r>
      <w:r w:rsidR="00A938A6">
        <w:rPr>
          <w:rFonts w:ascii="Times New Roman" w:hAnsi="Times New Roman" w:cs="Times New Roman"/>
        </w:rPr>
        <w:t> </w:t>
      </w:r>
      <w:r w:rsidR="00737042" w:rsidRPr="00932174">
        <w:rPr>
          <w:rFonts w:ascii="Times New Roman" w:hAnsi="Times New Roman" w:cs="Times New Roman"/>
        </w:rPr>
        <w:t>heslo</w:t>
      </w:r>
      <w:r w:rsidR="00A938A6">
        <w:rPr>
          <w:rFonts w:ascii="Times New Roman" w:hAnsi="Times New Roman" w:cs="Times New Roman"/>
        </w:rPr>
        <w:t>,</w:t>
      </w:r>
      <w:r w:rsidR="001E4E87">
        <w:rPr>
          <w:rFonts w:ascii="Times New Roman" w:hAnsi="Times New Roman" w:cs="Times New Roman"/>
        </w:rPr>
        <w:t xml:space="preserve"> </w:t>
      </w:r>
      <w:r w:rsidR="001E4E87" w:rsidRPr="001E4E87">
        <w:rPr>
          <w:rFonts w:ascii="Times New Roman" w:hAnsi="Times New Roman" w:cs="Times New Roman"/>
        </w:rPr>
        <w:t>alebo prostredníctvom eID zadaním IČO</w:t>
      </w:r>
      <w:r w:rsidR="001E4E87">
        <w:rPr>
          <w:rFonts w:ascii="Times New Roman" w:hAnsi="Times New Roman" w:cs="Times New Roman"/>
        </w:rPr>
        <w:t>.</w:t>
      </w:r>
    </w:p>
    <w:p w14:paraId="0C3DEF78" w14:textId="334EEDCC"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10.7</w:t>
      </w:r>
      <w:r>
        <w:rPr>
          <w:rFonts w:ascii="Times New Roman" w:hAnsi="Times New Roman" w:cs="Times New Roman"/>
        </w:rPr>
        <w:tab/>
      </w:r>
      <w:r w:rsidR="00737042" w:rsidRPr="00932174">
        <w:rPr>
          <w:rFonts w:ascii="Times New Roman" w:hAnsi="Times New Roman" w:cs="Times New Roman"/>
        </w:rPr>
        <w:t xml:space="preserve">Takto registrovaný záujemca a prihlásená kontaktná osoba sa môže následne registrovať priamo do publikovanej – vyhlásenej </w:t>
      </w:r>
      <w:r w:rsidR="001B7D24">
        <w:rPr>
          <w:rFonts w:ascii="Times New Roman" w:hAnsi="Times New Roman" w:cs="Times New Roman"/>
        </w:rPr>
        <w:t xml:space="preserve">zákazky </w:t>
      </w:r>
      <w:r w:rsidR="00D71288">
        <w:rPr>
          <w:rFonts w:ascii="Times New Roman" w:hAnsi="Times New Roman" w:cs="Times New Roman"/>
        </w:rPr>
        <w:t>a predložiť ponuku</w:t>
      </w:r>
      <w:r w:rsidR="00737042" w:rsidRPr="00932174">
        <w:rPr>
          <w:rFonts w:ascii="Times New Roman" w:hAnsi="Times New Roman" w:cs="Times New Roman"/>
        </w:rPr>
        <w:t>, resp. elektronicky komunikovať s verejným obstarávateľom.</w:t>
      </w:r>
    </w:p>
    <w:p w14:paraId="3F187662" w14:textId="292BEC55" w:rsidR="00737042" w:rsidRPr="00932174" w:rsidRDefault="004E7831" w:rsidP="004F3BFF">
      <w:pPr>
        <w:spacing w:before="120" w:after="120"/>
        <w:ind w:left="705" w:hanging="705"/>
        <w:jc w:val="both"/>
        <w:rPr>
          <w:rFonts w:ascii="Times New Roman" w:hAnsi="Times New Roman" w:cs="Times New Roman"/>
        </w:rPr>
      </w:pPr>
      <w:r>
        <w:rPr>
          <w:rFonts w:ascii="Times New Roman" w:hAnsi="Times New Roman" w:cs="Times New Roman"/>
        </w:rPr>
        <w:t>10.8</w:t>
      </w:r>
      <w:r>
        <w:rPr>
          <w:rFonts w:ascii="Times New Roman" w:hAnsi="Times New Roman" w:cs="Times New Roman"/>
        </w:rPr>
        <w:tab/>
      </w:r>
      <w:r w:rsidR="00737042" w:rsidRPr="00932174">
        <w:rPr>
          <w:rFonts w:ascii="Times New Roman" w:hAnsi="Times New Roman" w:cs="Times New Roman"/>
        </w:rPr>
        <w:t>Dorozumievanie medzi verejným obstarávateľom a záujemcom / uchádzačo</w:t>
      </w:r>
      <w:r>
        <w:rPr>
          <w:rFonts w:ascii="Times New Roman" w:hAnsi="Times New Roman" w:cs="Times New Roman"/>
        </w:rPr>
        <w:t xml:space="preserve">m a predkladanie ponúk je možné </w:t>
      </w:r>
      <w:r w:rsidR="00737042" w:rsidRPr="00932174">
        <w:rPr>
          <w:rFonts w:ascii="Times New Roman" w:hAnsi="Times New Roman" w:cs="Times New Roman"/>
        </w:rPr>
        <w:t>v tomto postupe zadávania zákazky iba elektronicky v rámci nastavení jednotlivých procesov portálu ActiveProcurement na adrese</w:t>
      </w:r>
      <w:r w:rsidR="00737042" w:rsidRPr="00267CA2">
        <w:rPr>
          <w:rFonts w:ascii="Times New Roman" w:hAnsi="Times New Roman" w:cs="Times New Roman"/>
        </w:rPr>
        <w:t xml:space="preserve">: </w:t>
      </w:r>
      <w:hyperlink r:id="rId16" w:history="1">
        <w:r w:rsidR="00A471EA" w:rsidRPr="00875024">
          <w:rPr>
            <w:rStyle w:val="Hypertextovprepojenie"/>
            <w:rFonts w:ascii="Times New Roman" w:hAnsi="Times New Roman" w:cs="Times New Roman"/>
          </w:rPr>
          <w:t>https://unsk.e-obstaranie.sk/</w:t>
        </w:r>
      </w:hyperlink>
      <w:r w:rsidR="00737042" w:rsidRPr="00932174">
        <w:rPr>
          <w:rFonts w:ascii="Times New Roman" w:hAnsi="Times New Roman" w:cs="Times New Roman"/>
        </w:rPr>
        <w:t xml:space="preserve">. </w:t>
      </w:r>
    </w:p>
    <w:p w14:paraId="28825263" w14:textId="5F140616" w:rsidR="00737042" w:rsidRPr="00932174" w:rsidRDefault="00737042" w:rsidP="004F3BFF">
      <w:pPr>
        <w:spacing w:before="120" w:after="120"/>
        <w:ind w:left="705" w:hanging="705"/>
        <w:jc w:val="both"/>
        <w:rPr>
          <w:rFonts w:ascii="Times New Roman" w:hAnsi="Times New Roman" w:cs="Times New Roman"/>
        </w:rPr>
      </w:pPr>
      <w:r>
        <w:rPr>
          <w:rFonts w:ascii="Times New Roman" w:hAnsi="Times New Roman" w:cs="Times New Roman"/>
        </w:rPr>
        <w:t>10.9</w:t>
      </w:r>
      <w:r w:rsidR="004E7831">
        <w:rPr>
          <w:rFonts w:ascii="Times New Roman" w:hAnsi="Times New Roman" w:cs="Times New Roman"/>
        </w:rPr>
        <w:tab/>
      </w:r>
      <w:r w:rsidR="004F3BFF">
        <w:rPr>
          <w:rFonts w:ascii="Times New Roman" w:hAnsi="Times New Roman" w:cs="Times New Roman"/>
        </w:rPr>
        <w:t xml:space="preserve">V prípade uplatnenia inštitútu </w:t>
      </w:r>
      <w:r w:rsidRPr="00932174">
        <w:rPr>
          <w:rFonts w:ascii="Times New Roman" w:hAnsi="Times New Roman" w:cs="Times New Roman"/>
        </w:rPr>
        <w:t>Žiadosti o vysvetlenie súťažných podkladov aleb</w:t>
      </w:r>
      <w:r w:rsidR="00447B81">
        <w:rPr>
          <w:rFonts w:ascii="Times New Roman" w:hAnsi="Times New Roman" w:cs="Times New Roman"/>
        </w:rPr>
        <w:t>o inej sprievodnej dokumentácie</w:t>
      </w:r>
      <w:r w:rsidRPr="00932174">
        <w:rPr>
          <w:rFonts w:ascii="Times New Roman" w:hAnsi="Times New Roman" w:cs="Times New Roman"/>
        </w:rPr>
        <w:t xml:space="preserve"> zo strany záujemcu, musí byť </w:t>
      </w:r>
      <w:r w:rsidR="00B96728" w:rsidRPr="00932174">
        <w:rPr>
          <w:rFonts w:ascii="Times New Roman" w:hAnsi="Times New Roman" w:cs="Times New Roman"/>
        </w:rPr>
        <w:t xml:space="preserve">záujemca </w:t>
      </w:r>
      <w:r w:rsidRPr="00932174">
        <w:rPr>
          <w:rFonts w:ascii="Times New Roman" w:hAnsi="Times New Roman" w:cs="Times New Roman"/>
        </w:rPr>
        <w:t xml:space="preserve">registrovaný v predmetnej zákazke. Žiadosť o vysvetlenie súťažných podkladov týkajúca sa predmetnej zákazky, musí byť doručená verejnému obstarávateľovi elektronicky prostredníctvom portálu ActiveProcurement na adrese: </w:t>
      </w:r>
      <w:hyperlink r:id="rId17" w:history="1">
        <w:r w:rsidR="00A471EA" w:rsidRPr="00875024">
          <w:rPr>
            <w:rStyle w:val="Hypertextovprepojenie"/>
            <w:rFonts w:ascii="Times New Roman" w:hAnsi="Times New Roman" w:cs="Times New Roman"/>
          </w:rPr>
          <w:t>https://unsk.e-obstaranie.sk/</w:t>
        </w:r>
      </w:hyperlink>
      <w:r w:rsidRPr="00932174">
        <w:rPr>
          <w:rFonts w:ascii="Times New Roman" w:hAnsi="Times New Roman" w:cs="Times New Roman"/>
        </w:rPr>
        <w:t xml:space="preserve"> priamo z publikovanej </w:t>
      </w:r>
      <w:r w:rsidR="001B7D24">
        <w:rPr>
          <w:rFonts w:ascii="Times New Roman" w:hAnsi="Times New Roman" w:cs="Times New Roman"/>
        </w:rPr>
        <w:t>zákazky prostredníctvom funkcie</w:t>
      </w:r>
      <w:r w:rsidRPr="00932174">
        <w:rPr>
          <w:rFonts w:ascii="Times New Roman" w:hAnsi="Times New Roman" w:cs="Times New Roman"/>
        </w:rPr>
        <w:t xml:space="preserve"> </w:t>
      </w:r>
      <w:r w:rsidR="001B7D24">
        <w:rPr>
          <w:rFonts w:ascii="Times New Roman" w:hAnsi="Times New Roman" w:cs="Times New Roman"/>
        </w:rPr>
        <w:t>„</w:t>
      </w:r>
      <w:r w:rsidRPr="00932174">
        <w:rPr>
          <w:rFonts w:ascii="Times New Roman" w:hAnsi="Times New Roman" w:cs="Times New Roman"/>
        </w:rPr>
        <w:t>Vysvetľovanie súťažných podkladov</w:t>
      </w:r>
      <w:r w:rsidR="001B7D24">
        <w:rPr>
          <w:rFonts w:ascii="Times New Roman" w:hAnsi="Times New Roman" w:cs="Times New Roman"/>
        </w:rPr>
        <w:t>“</w:t>
      </w:r>
      <w:r w:rsidRPr="00932174">
        <w:rPr>
          <w:rFonts w:ascii="Times New Roman" w:hAnsi="Times New Roman" w:cs="Times New Roman"/>
        </w:rPr>
        <w:t>. Momentom odoslania Žiadosti o vysvetlenie súťažných podkladov prostredníctvom portálu ActiveProcurement s</w:t>
      </w:r>
      <w:r w:rsidR="00894161">
        <w:rPr>
          <w:rFonts w:ascii="Times New Roman" w:hAnsi="Times New Roman" w:cs="Times New Roman"/>
        </w:rPr>
        <w:t>a považuje žiadosť za doručenú.</w:t>
      </w:r>
    </w:p>
    <w:p w14:paraId="2A9F7011" w14:textId="570D969A" w:rsidR="00737042" w:rsidRPr="00932174" w:rsidRDefault="004E7831" w:rsidP="004F3BFF">
      <w:pPr>
        <w:autoSpaceDE w:val="0"/>
        <w:autoSpaceDN w:val="0"/>
        <w:adjustRightInd w:val="0"/>
        <w:spacing w:before="120" w:after="0"/>
        <w:ind w:left="705" w:hanging="705"/>
        <w:jc w:val="both"/>
        <w:rPr>
          <w:rFonts w:ascii="Times New Roman" w:hAnsi="Times New Roman" w:cs="Times New Roman"/>
        </w:rPr>
      </w:pPr>
      <w:r>
        <w:rPr>
          <w:rFonts w:ascii="Times New Roman" w:hAnsi="Times New Roman" w:cs="Times New Roman"/>
        </w:rPr>
        <w:t>10.10</w:t>
      </w:r>
      <w:r>
        <w:rPr>
          <w:rFonts w:ascii="Times New Roman" w:hAnsi="Times New Roman" w:cs="Times New Roman"/>
        </w:rPr>
        <w:tab/>
      </w:r>
      <w:r w:rsidR="00737042" w:rsidRPr="00932174">
        <w:rPr>
          <w:rFonts w:ascii="Times New Roman" w:hAnsi="Times New Roman" w:cs="Times New Roman"/>
        </w:rPr>
        <w:t>V prípade uplatnenia inštitútu Žiadosti o</w:t>
      </w:r>
      <w:r w:rsidR="00B96728">
        <w:rPr>
          <w:rFonts w:ascii="Times New Roman" w:hAnsi="Times New Roman" w:cs="Times New Roman"/>
        </w:rPr>
        <w:t> </w:t>
      </w:r>
      <w:r w:rsidR="00737042" w:rsidRPr="00932174">
        <w:rPr>
          <w:rFonts w:ascii="Times New Roman" w:hAnsi="Times New Roman" w:cs="Times New Roman"/>
        </w:rPr>
        <w:t>nápravu</w:t>
      </w:r>
      <w:r w:rsidR="00B96728">
        <w:rPr>
          <w:rFonts w:ascii="Times New Roman" w:hAnsi="Times New Roman" w:cs="Times New Roman"/>
        </w:rPr>
        <w:t>,</w:t>
      </w:r>
      <w:r w:rsidR="00737042" w:rsidRPr="00932174">
        <w:rPr>
          <w:rFonts w:ascii="Times New Roman" w:hAnsi="Times New Roman" w:cs="Times New Roman"/>
        </w:rPr>
        <w:t xml:space="preserve"> musí byť </w:t>
      </w:r>
      <w:r w:rsidR="00B96728" w:rsidRPr="00932174">
        <w:rPr>
          <w:rFonts w:ascii="Times New Roman" w:hAnsi="Times New Roman" w:cs="Times New Roman"/>
        </w:rPr>
        <w:t xml:space="preserve">záujemca </w:t>
      </w:r>
      <w:r w:rsidR="00737042" w:rsidRPr="00932174">
        <w:rPr>
          <w:rFonts w:ascii="Times New Roman" w:hAnsi="Times New Roman" w:cs="Times New Roman"/>
        </w:rPr>
        <w:t xml:space="preserve">registrovaný v predmetnej zákazke. Žiadosť o nápravu týkajúca sa predmetnej zákazky musí byť doručená verejnému obstarávateľovi elektronicky prostredníctvom portálu ActiveProcurement na adrese: </w:t>
      </w:r>
      <w:hyperlink r:id="rId18" w:history="1">
        <w:r w:rsidR="00A471EA" w:rsidRPr="00875024">
          <w:rPr>
            <w:rStyle w:val="Hypertextovprepojenie"/>
            <w:rFonts w:ascii="Times New Roman" w:hAnsi="Times New Roman" w:cs="Times New Roman"/>
          </w:rPr>
          <w:t>https://unsk.e-obstaranie.sk/</w:t>
        </w:r>
      </w:hyperlink>
      <w:r w:rsidR="00B44AF5" w:rsidRPr="00142A60">
        <w:rPr>
          <w:rStyle w:val="Hypertextovprepojenie"/>
          <w:rFonts w:ascii="Times New Roman" w:hAnsi="Times New Roman" w:cs="Times New Roman"/>
          <w:color w:val="auto"/>
          <w:u w:val="none"/>
        </w:rPr>
        <w:t xml:space="preserve"> </w:t>
      </w:r>
      <w:r w:rsidR="00737042" w:rsidRPr="00142A60">
        <w:rPr>
          <w:rFonts w:ascii="Times New Roman" w:hAnsi="Times New Roman" w:cs="Times New Roman"/>
        </w:rPr>
        <w:t>p</w:t>
      </w:r>
      <w:r w:rsidR="00737042" w:rsidRPr="00932174">
        <w:rPr>
          <w:rFonts w:ascii="Times New Roman" w:hAnsi="Times New Roman" w:cs="Times New Roman"/>
        </w:rPr>
        <w:t xml:space="preserve">riamo z publikovanej zákazky prostredníctvom funkcie: </w:t>
      </w:r>
      <w:r w:rsidR="00F34816">
        <w:rPr>
          <w:rFonts w:ascii="Times New Roman" w:hAnsi="Times New Roman" w:cs="Times New Roman"/>
        </w:rPr>
        <w:t>„</w:t>
      </w:r>
      <w:r w:rsidR="00737042" w:rsidRPr="00932174">
        <w:rPr>
          <w:rFonts w:ascii="Times New Roman" w:hAnsi="Times New Roman" w:cs="Times New Roman"/>
        </w:rPr>
        <w:t>Žiadosť o</w:t>
      </w:r>
      <w:r w:rsidR="00F34816">
        <w:rPr>
          <w:rFonts w:ascii="Times New Roman" w:hAnsi="Times New Roman" w:cs="Times New Roman"/>
        </w:rPr>
        <w:t> </w:t>
      </w:r>
      <w:r w:rsidR="00737042" w:rsidRPr="00932174">
        <w:rPr>
          <w:rFonts w:ascii="Times New Roman" w:hAnsi="Times New Roman" w:cs="Times New Roman"/>
        </w:rPr>
        <w:t>nápravu</w:t>
      </w:r>
      <w:r w:rsidR="00F34816">
        <w:rPr>
          <w:rFonts w:ascii="Times New Roman" w:hAnsi="Times New Roman" w:cs="Times New Roman"/>
        </w:rPr>
        <w:t>“</w:t>
      </w:r>
      <w:r w:rsidR="00737042" w:rsidRPr="00932174">
        <w:rPr>
          <w:rFonts w:ascii="Times New Roman" w:hAnsi="Times New Roman" w:cs="Times New Roman"/>
        </w:rPr>
        <w:t xml:space="preserve">. </w:t>
      </w:r>
      <w:r w:rsidR="007C2B74">
        <w:rPr>
          <w:rFonts w:ascii="Times New Roman" w:hAnsi="Times New Roman" w:cs="Times New Roman"/>
        </w:rPr>
        <w:t>Momentom</w:t>
      </w:r>
      <w:r w:rsidR="00737042" w:rsidRPr="00932174">
        <w:rPr>
          <w:rFonts w:ascii="Times New Roman" w:hAnsi="Times New Roman" w:cs="Times New Roman"/>
        </w:rPr>
        <w:t xml:space="preserve"> odoslania Žiadosti o nápravu prostredníctvom portálu ActiveProcurement sa považuje žiadosť za doručenú.</w:t>
      </w:r>
      <w:r w:rsidR="00236C47">
        <w:rPr>
          <w:rFonts w:ascii="Times New Roman" w:hAnsi="Times New Roman" w:cs="Times New Roman"/>
        </w:rPr>
        <w:t xml:space="preserve"> </w:t>
      </w:r>
    </w:p>
    <w:p w14:paraId="419AF652" w14:textId="17D422AD" w:rsidR="00737042" w:rsidRPr="00EB1D75" w:rsidRDefault="00737042" w:rsidP="004F3BFF">
      <w:pPr>
        <w:autoSpaceDE w:val="0"/>
        <w:autoSpaceDN w:val="0"/>
        <w:adjustRightInd w:val="0"/>
        <w:spacing w:before="120" w:after="0"/>
        <w:ind w:left="705" w:hanging="705"/>
        <w:jc w:val="both"/>
        <w:rPr>
          <w:rFonts w:ascii="Times New Roman" w:hAnsi="Times New Roman" w:cs="Times New Roman"/>
        </w:rPr>
      </w:pPr>
      <w:r>
        <w:rPr>
          <w:rFonts w:ascii="Times New Roman" w:hAnsi="Times New Roman" w:cs="Times New Roman"/>
        </w:rPr>
        <w:t>10.11</w:t>
      </w:r>
      <w:r w:rsidR="004E7831">
        <w:rPr>
          <w:rFonts w:ascii="Times New Roman" w:hAnsi="Times New Roman" w:cs="Times New Roman"/>
        </w:rPr>
        <w:tab/>
      </w:r>
      <w:r w:rsidRPr="00932174">
        <w:rPr>
          <w:rFonts w:ascii="Times New Roman" w:hAnsi="Times New Roman" w:cs="Times New Roman"/>
        </w:rPr>
        <w:t>V prípade uplatnenia inštitútu Námietky, sa tento revízny postup doručuje na adresu Úradu pre verejné obstarávanie v listinnej podobe, v elektronickej podobe podľa osobitného predpisu (Zákon č. 305/2013 Z. z. v znení zákona č. 214/2014 Z. z.) alebo funkcionalitou informačného systému, prostredníctvom ktorého sa verejné obstarávanie realizuje, ak tento informačný systém doručenie námietok úradu umožňuje. Námietky sa kontrolovanému doručujú v elektronickej podobe</w:t>
      </w:r>
      <w:r w:rsidR="000C249D">
        <w:rPr>
          <w:rFonts w:ascii="Times New Roman" w:hAnsi="Times New Roman" w:cs="Times New Roman"/>
        </w:rPr>
        <w:t>,</w:t>
      </w:r>
      <w:r w:rsidRPr="00932174">
        <w:rPr>
          <w:rFonts w:ascii="Times New Roman" w:hAnsi="Times New Roman" w:cs="Times New Roman"/>
        </w:rPr>
        <w:t xml:space="preserv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w:t>
      </w:r>
      <w:r w:rsidR="000306B6">
        <w:rPr>
          <w:rFonts w:ascii="Times New Roman" w:hAnsi="Times New Roman" w:cs="Times New Roman"/>
        </w:rPr>
        <w:t>momentom</w:t>
      </w:r>
      <w:r w:rsidRPr="00932174">
        <w:rPr>
          <w:rFonts w:ascii="Times New Roman" w:hAnsi="Times New Roman" w:cs="Times New Roman"/>
        </w:rPr>
        <w:t xml:space="preserve"> ich odoslania. Záujemca je povinný doručiť </w:t>
      </w:r>
      <w:r w:rsidR="004A6E96">
        <w:rPr>
          <w:rFonts w:ascii="Times New Roman" w:hAnsi="Times New Roman" w:cs="Times New Roman"/>
        </w:rPr>
        <w:t>I</w:t>
      </w:r>
      <w:r w:rsidRPr="00932174">
        <w:rPr>
          <w:rFonts w:ascii="Times New Roman" w:hAnsi="Times New Roman" w:cs="Times New Roman"/>
        </w:rPr>
        <w:t xml:space="preserve">nformáciu o podaní námietky verejnému obstarávateľovi aj prostredníctvom portálu ActiveProcurement na adrese: </w:t>
      </w:r>
      <w:hyperlink r:id="rId19" w:history="1">
        <w:r w:rsidR="00A471EA" w:rsidRPr="00875024">
          <w:rPr>
            <w:rStyle w:val="Hypertextovprepojenie"/>
            <w:rFonts w:ascii="Times New Roman" w:hAnsi="Times New Roman" w:cs="Times New Roman"/>
          </w:rPr>
          <w:t>https://unsk.e-obstaranie.sk/</w:t>
        </w:r>
      </w:hyperlink>
      <w:r w:rsidRPr="00932174">
        <w:rPr>
          <w:rFonts w:ascii="Times New Roman" w:hAnsi="Times New Roman" w:cs="Times New Roman"/>
        </w:rPr>
        <w:t xml:space="preserve"> priamo z publikovanej zákazky prostredníctvom funkcie </w:t>
      </w:r>
      <w:r w:rsidR="00AB2524">
        <w:rPr>
          <w:rFonts w:ascii="Times New Roman" w:hAnsi="Times New Roman" w:cs="Times New Roman"/>
        </w:rPr>
        <w:t>–</w:t>
      </w:r>
      <w:r w:rsidRPr="00932174">
        <w:rPr>
          <w:rFonts w:ascii="Times New Roman" w:hAnsi="Times New Roman" w:cs="Times New Roman"/>
        </w:rPr>
        <w:t xml:space="preserve"> záložky</w:t>
      </w:r>
      <w:r w:rsidR="00AB2524">
        <w:rPr>
          <w:rFonts w:ascii="Times New Roman" w:hAnsi="Times New Roman" w:cs="Times New Roman"/>
        </w:rPr>
        <w:t>:</w:t>
      </w:r>
      <w:r w:rsidRPr="00932174">
        <w:rPr>
          <w:rFonts w:ascii="Times New Roman" w:hAnsi="Times New Roman" w:cs="Times New Roman"/>
        </w:rPr>
        <w:t xml:space="preserve"> </w:t>
      </w:r>
      <w:r w:rsidR="00426A84">
        <w:rPr>
          <w:rFonts w:ascii="Times New Roman" w:hAnsi="Times New Roman" w:cs="Times New Roman"/>
        </w:rPr>
        <w:t>„</w:t>
      </w:r>
      <w:r w:rsidRPr="00EB1D75">
        <w:rPr>
          <w:rFonts w:ascii="Times New Roman" w:hAnsi="Times New Roman" w:cs="Times New Roman"/>
        </w:rPr>
        <w:t>Informácia o p</w:t>
      </w:r>
      <w:r w:rsidR="00EB1D75" w:rsidRPr="00EB1D75">
        <w:rPr>
          <w:rFonts w:ascii="Times New Roman" w:hAnsi="Times New Roman" w:cs="Times New Roman"/>
        </w:rPr>
        <w:t>odaní námietky</w:t>
      </w:r>
      <w:r w:rsidR="00426A84">
        <w:rPr>
          <w:rFonts w:ascii="Times New Roman" w:hAnsi="Times New Roman" w:cs="Times New Roman"/>
        </w:rPr>
        <w:t>“</w:t>
      </w:r>
      <w:r w:rsidRPr="00EB1D75">
        <w:rPr>
          <w:rFonts w:ascii="Times New Roman" w:hAnsi="Times New Roman" w:cs="Times New Roman"/>
        </w:rPr>
        <w:t xml:space="preserve">. </w:t>
      </w:r>
    </w:p>
    <w:p w14:paraId="70E87FD4" w14:textId="59F42A30"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10.12</w:t>
      </w:r>
      <w:r>
        <w:rPr>
          <w:rFonts w:ascii="Times New Roman" w:hAnsi="Times New Roman" w:cs="Times New Roman"/>
        </w:rPr>
        <w:tab/>
      </w:r>
      <w:r w:rsidR="00737042" w:rsidRPr="00932174">
        <w:rPr>
          <w:rFonts w:ascii="Times New Roman" w:hAnsi="Times New Roman" w:cs="Times New Roman"/>
        </w:rPr>
        <w:t xml:space="preserve">Verejný obstarávateľ bude odosielať / doručovať Vysvetlenia smerom k záujemcom / uchádzačom v tomto postupe zadávania zákazky prostredníctvom portálu ActiveProcurement na adrese: </w:t>
      </w:r>
      <w:hyperlink r:id="rId20" w:history="1">
        <w:r w:rsidR="00A471EA" w:rsidRPr="00875024">
          <w:rPr>
            <w:rStyle w:val="Hypertextovprepojenie"/>
            <w:rFonts w:ascii="Times New Roman" w:hAnsi="Times New Roman" w:cs="Times New Roman"/>
          </w:rPr>
          <w:t>https://unsk.e-obstaranie.sk/</w:t>
        </w:r>
      </w:hyperlink>
      <w:r w:rsidR="00737042" w:rsidRPr="00C01B7D">
        <w:rPr>
          <w:rFonts w:ascii="Times New Roman" w:hAnsi="Times New Roman" w:cs="Times New Roman"/>
        </w:rPr>
        <w:t xml:space="preserve"> do príslušnej záložky predmetnej publikovanej zákazky </w:t>
      </w:r>
      <w:r w:rsidR="00C42AE1" w:rsidRPr="00C01B7D">
        <w:rPr>
          <w:rFonts w:ascii="Times New Roman" w:hAnsi="Times New Roman" w:cs="Times New Roman"/>
        </w:rPr>
        <w:t>–</w:t>
      </w:r>
      <w:r w:rsidR="00737042" w:rsidRPr="00C01B7D">
        <w:rPr>
          <w:rFonts w:ascii="Times New Roman" w:hAnsi="Times New Roman" w:cs="Times New Roman"/>
        </w:rPr>
        <w:t xml:space="preserve"> </w:t>
      </w:r>
      <w:r w:rsidR="00C42AE1" w:rsidRPr="00C01B7D">
        <w:rPr>
          <w:rFonts w:ascii="Times New Roman" w:hAnsi="Times New Roman" w:cs="Times New Roman"/>
        </w:rPr>
        <w:t>„</w:t>
      </w:r>
      <w:r w:rsidR="00737042" w:rsidRPr="00C01B7D">
        <w:rPr>
          <w:rFonts w:ascii="Times New Roman" w:hAnsi="Times New Roman" w:cs="Times New Roman"/>
        </w:rPr>
        <w:t>Vysvetľov</w:t>
      </w:r>
      <w:r w:rsidR="00737042" w:rsidRPr="00932174">
        <w:rPr>
          <w:rFonts w:ascii="Times New Roman" w:hAnsi="Times New Roman" w:cs="Times New Roman"/>
        </w:rPr>
        <w:t>anie súťažných podkladov</w:t>
      </w:r>
      <w:r w:rsidR="00C42AE1">
        <w:rPr>
          <w:rFonts w:ascii="Times New Roman" w:hAnsi="Times New Roman" w:cs="Times New Roman"/>
        </w:rPr>
        <w:t>“</w:t>
      </w:r>
      <w:r w:rsidR="00737042" w:rsidRPr="00932174">
        <w:rPr>
          <w:rFonts w:ascii="Times New Roman" w:hAnsi="Times New Roman" w:cs="Times New Roman"/>
        </w:rPr>
        <w:t>, v ktorej sú záujemcovia / uchádzači zaregistrovaní. O doručení vysvetlenia súťažných podkladov sú všetci registrovaní záujemcovia / uchádzači informovaní</w:t>
      </w:r>
      <w:r w:rsidR="00913EE5">
        <w:rPr>
          <w:rFonts w:ascii="Times New Roman" w:hAnsi="Times New Roman" w:cs="Times New Roman"/>
        </w:rPr>
        <w:t xml:space="preserve"> prostredníctvom notifikácie odoslanej na e</w:t>
      </w:r>
      <w:r w:rsidR="00B54F13">
        <w:rPr>
          <w:rFonts w:ascii="Times New Roman" w:hAnsi="Times New Roman" w:cs="Times New Roman"/>
        </w:rPr>
        <w:t>-</w:t>
      </w:r>
      <w:r w:rsidR="00913EE5">
        <w:rPr>
          <w:rFonts w:ascii="Times New Roman" w:hAnsi="Times New Roman" w:cs="Times New Roman"/>
        </w:rPr>
        <w:t>mailovú adresu</w:t>
      </w:r>
      <w:r w:rsidR="00737042" w:rsidRPr="00932174">
        <w:rPr>
          <w:rFonts w:ascii="Times New Roman" w:hAnsi="Times New Roman" w:cs="Times New Roman"/>
        </w:rPr>
        <w:t xml:space="preserve"> kontaktnej osoby registrovanej do </w:t>
      </w:r>
      <w:r w:rsidR="00C97BDB" w:rsidRPr="00932174">
        <w:rPr>
          <w:rFonts w:ascii="Times New Roman" w:hAnsi="Times New Roman" w:cs="Times New Roman"/>
        </w:rPr>
        <w:t xml:space="preserve">predmetnej </w:t>
      </w:r>
      <w:r w:rsidR="00737042" w:rsidRPr="00932174">
        <w:rPr>
          <w:rFonts w:ascii="Times New Roman" w:hAnsi="Times New Roman" w:cs="Times New Roman"/>
        </w:rPr>
        <w:t xml:space="preserve">publikovanej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ActiveProcurement na adrese:  </w:t>
      </w:r>
      <w:hyperlink r:id="rId21" w:history="1">
        <w:r w:rsidR="00A471EA" w:rsidRPr="00875024">
          <w:rPr>
            <w:rStyle w:val="Hypertextovprepojenie"/>
            <w:rFonts w:ascii="Times New Roman" w:hAnsi="Times New Roman" w:cs="Times New Roman"/>
          </w:rPr>
          <w:t>https://unsk.e-obstaranie.sk/</w:t>
        </w:r>
      </w:hyperlink>
      <w:r w:rsidR="00737042" w:rsidRPr="00932174">
        <w:rPr>
          <w:rFonts w:ascii="Times New Roman" w:hAnsi="Times New Roman" w:cs="Times New Roman"/>
        </w:rPr>
        <w:t xml:space="preserve">  sa považuje Vysvetlenie za doručené všetkým registrovaným záujemcom / uchád</w:t>
      </w:r>
      <w:r w:rsidR="00F5119F">
        <w:rPr>
          <w:rFonts w:ascii="Times New Roman" w:hAnsi="Times New Roman" w:cs="Times New Roman"/>
        </w:rPr>
        <w:t>začom.</w:t>
      </w:r>
    </w:p>
    <w:p w14:paraId="227CD244" w14:textId="78FDD72A"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10.13</w:t>
      </w:r>
      <w:r>
        <w:rPr>
          <w:rFonts w:ascii="Times New Roman" w:hAnsi="Times New Roman" w:cs="Times New Roman"/>
        </w:rPr>
        <w:tab/>
      </w:r>
      <w:r w:rsidR="00737042" w:rsidRPr="00932174">
        <w:rPr>
          <w:rFonts w:ascii="Times New Roman" w:hAnsi="Times New Roman" w:cs="Times New Roman"/>
        </w:rPr>
        <w:t xml:space="preserve">Žiadosti v zmysle § 39 ods. 6, § 40 ods. 4,  § 40 ods. 5, § 41 ods. 2, § 53 ods. 1 a § 55 ods. 1 </w:t>
      </w:r>
      <w:r w:rsidR="001A11F9">
        <w:rPr>
          <w:rFonts w:ascii="Times New Roman" w:hAnsi="Times New Roman" w:cs="Times New Roman"/>
        </w:rPr>
        <w:t>ZVO</w:t>
      </w:r>
      <w:r w:rsidR="00737042" w:rsidRPr="00932174">
        <w:rPr>
          <w:rFonts w:ascii="Times New Roman" w:hAnsi="Times New Roman" w:cs="Times New Roman"/>
        </w:rPr>
        <w:t xml:space="preserve"> bude verejný obstarávateľ uchádzačom odosielať/doručovať elektronicky, prostredníctvom portálu ActiveProcurement na adrese: </w:t>
      </w:r>
      <w:hyperlink r:id="rId22" w:history="1">
        <w:r w:rsidR="00A471EA" w:rsidRPr="00875024">
          <w:rPr>
            <w:rStyle w:val="Hypertextovprepojenie"/>
            <w:rFonts w:ascii="Times New Roman" w:hAnsi="Times New Roman" w:cs="Times New Roman"/>
          </w:rPr>
          <w:t>https://unsk.e-obstaranie.sk/</w:t>
        </w:r>
      </w:hyperlink>
      <w:r w:rsidR="00737042" w:rsidRPr="00932174">
        <w:rPr>
          <w:rFonts w:ascii="Times New Roman" w:hAnsi="Times New Roman" w:cs="Times New Roman"/>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w:t>
      </w:r>
      <w:r w:rsidR="00737042" w:rsidRPr="00932174">
        <w:rPr>
          <w:rFonts w:ascii="Times New Roman" w:hAnsi="Times New Roman" w:cs="Times New Roman"/>
        </w:rPr>
        <w:lastRenderedPageBreak/>
        <w:t xml:space="preserve">uvedeného portálu ActiveProcurement na adrese: </w:t>
      </w:r>
      <w:hyperlink r:id="rId23" w:history="1">
        <w:r w:rsidR="00A471EA" w:rsidRPr="00875024">
          <w:rPr>
            <w:rStyle w:val="Hypertextovprepojenie"/>
            <w:rFonts w:ascii="Times New Roman" w:hAnsi="Times New Roman" w:cs="Times New Roman"/>
          </w:rPr>
          <w:t>https://unsk.e-obstaranie.sk/</w:t>
        </w:r>
      </w:hyperlink>
      <w:r w:rsidR="00737042" w:rsidRPr="002421AC">
        <w:rPr>
          <w:rFonts w:ascii="Times New Roman" w:hAnsi="Times New Roman" w:cs="Times New Roman"/>
        </w:rPr>
        <w:t>.</w:t>
      </w:r>
      <w:r w:rsidR="00737042" w:rsidRPr="00932174">
        <w:rPr>
          <w:rFonts w:ascii="Times New Roman" w:hAnsi="Times New Roman" w:cs="Times New Roman"/>
        </w:rPr>
        <w:t xml:space="preserve"> </w:t>
      </w:r>
      <w:r w:rsidR="001C2CBF">
        <w:rPr>
          <w:rFonts w:ascii="Times New Roman" w:hAnsi="Times New Roman" w:cs="Times New Roman"/>
        </w:rPr>
        <w:t>Spôsob doručovania napr. vzoriek určí verejný obstarávateľ osobitne.</w:t>
      </w:r>
    </w:p>
    <w:p w14:paraId="299B440F" w14:textId="7552ED0E"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10.14</w:t>
      </w:r>
      <w:r>
        <w:rPr>
          <w:rFonts w:ascii="Times New Roman" w:hAnsi="Times New Roman" w:cs="Times New Roman"/>
        </w:rPr>
        <w:tab/>
      </w:r>
      <w:r w:rsidR="00737042" w:rsidRPr="00932174">
        <w:rPr>
          <w:rFonts w:ascii="Times New Roman" w:hAnsi="Times New Roman" w:cs="Times New Roman"/>
        </w:rPr>
        <w:t xml:space="preserve">Momentom doručenia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w:t>
      </w:r>
      <w:r w:rsidR="00C30A79" w:rsidRPr="0004228C">
        <w:rPr>
          <w:rFonts w:ascii="Times New Roman" w:hAnsi="Times New Roman" w:cs="Times New Roman"/>
        </w:rPr>
        <w:t>odoslanej na</w:t>
      </w:r>
      <w:r w:rsidR="00737042" w:rsidRPr="0004228C">
        <w:rPr>
          <w:rFonts w:ascii="Times New Roman" w:hAnsi="Times New Roman" w:cs="Times New Roman"/>
        </w:rPr>
        <w:t xml:space="preserve"> e</w:t>
      </w:r>
      <w:r w:rsidR="00C90EF8">
        <w:rPr>
          <w:rFonts w:ascii="Times New Roman" w:hAnsi="Times New Roman" w:cs="Times New Roman"/>
        </w:rPr>
        <w:t>-</w:t>
      </w:r>
      <w:r w:rsidR="00737042" w:rsidRPr="0004228C">
        <w:rPr>
          <w:rFonts w:ascii="Times New Roman" w:hAnsi="Times New Roman" w:cs="Times New Roman"/>
        </w:rPr>
        <w:t>mailov</w:t>
      </w:r>
      <w:r w:rsidR="00C30A79" w:rsidRPr="0004228C">
        <w:rPr>
          <w:rFonts w:ascii="Times New Roman" w:hAnsi="Times New Roman" w:cs="Times New Roman"/>
        </w:rPr>
        <w:t>ú adresu</w:t>
      </w:r>
      <w:r w:rsidR="00737042" w:rsidRPr="00932174">
        <w:rPr>
          <w:rFonts w:ascii="Times New Roman" w:hAnsi="Times New Roman" w:cs="Times New Roman"/>
        </w:rPr>
        <w:t xml:space="preserve"> kontaktnej osoby záuje</w:t>
      </w:r>
      <w:r w:rsidR="00D41542">
        <w:rPr>
          <w:rFonts w:ascii="Times New Roman" w:hAnsi="Times New Roman" w:cs="Times New Roman"/>
        </w:rPr>
        <w:t>mcu / uchádzača  registrovanej</w:t>
      </w:r>
      <w:r w:rsidR="00737042" w:rsidRPr="00932174">
        <w:rPr>
          <w:rFonts w:ascii="Times New Roman" w:hAnsi="Times New Roman" w:cs="Times New Roman"/>
        </w:rPr>
        <w:t xml:space="preserve"> do predmetnej zákazky. </w:t>
      </w:r>
    </w:p>
    <w:p w14:paraId="448EC69F" w14:textId="08C4491C"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10.15</w:t>
      </w:r>
      <w:r>
        <w:rPr>
          <w:rFonts w:ascii="Times New Roman" w:hAnsi="Times New Roman" w:cs="Times New Roman"/>
        </w:rPr>
        <w:tab/>
      </w:r>
      <w:r w:rsidR="00737042" w:rsidRPr="00932174">
        <w:rPr>
          <w:rFonts w:ascii="Times New Roman" w:hAnsi="Times New Roman" w:cs="Times New Roman"/>
        </w:rPr>
        <w:t xml:space="preserve">Oznámenie o výsledku verejného obstarávania alebo Vylúčenie uchádzača alebo Vylúčenie ponuky uchádzača bude verejný obstarávateľ odosielať / doručovať uchádzačom v tomto postupe zadávania zákazky prostredníctvom portálu ActiveProcurement na adrese: </w:t>
      </w:r>
      <w:hyperlink r:id="rId24" w:history="1">
        <w:r w:rsidR="00A471EA" w:rsidRPr="00875024">
          <w:rPr>
            <w:rStyle w:val="Hypertextovprepojenie"/>
            <w:rFonts w:ascii="Times New Roman" w:hAnsi="Times New Roman" w:cs="Times New Roman"/>
          </w:rPr>
          <w:t>https://unsk.e-obstaranie.sk/</w:t>
        </w:r>
      </w:hyperlink>
      <w:r w:rsidR="00737042" w:rsidRPr="00932174">
        <w:rPr>
          <w:rFonts w:ascii="Times New Roman" w:hAnsi="Times New Roman" w:cs="Times New Roman"/>
        </w:rPr>
        <w:t xml:space="preserve"> do príslušnej záložky publikovanej zákazky, v ktorej sú záujemcovia / uchádzači zaregistrovaní. Momentom odoslania prostredníctvom portálu ActiveProcurement na adrese: </w:t>
      </w:r>
      <w:hyperlink r:id="rId25" w:history="1">
        <w:r w:rsidR="00A471EA" w:rsidRPr="00875024">
          <w:rPr>
            <w:rStyle w:val="Hypertextovprepojenie"/>
            <w:rFonts w:ascii="Times New Roman" w:hAnsi="Times New Roman" w:cs="Times New Roman"/>
          </w:rPr>
          <w:t>https://unsk.e-obstaranie.sk/</w:t>
        </w:r>
      </w:hyperlink>
      <w:r w:rsidR="00737042" w:rsidRPr="00932174">
        <w:rPr>
          <w:rFonts w:ascii="Times New Roman" w:hAnsi="Times New Roman" w:cs="Times New Roman"/>
        </w:rPr>
        <w:t xml:space="preserve"> sa považuje Oznámenie o výsledku verejného obstarávania, alebo Vylúčenie uchádzača, alebo Vylúčenie jeho ponuky za doručené.</w:t>
      </w:r>
    </w:p>
    <w:p w14:paraId="34668D11" w14:textId="51BC5939"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10.16</w:t>
      </w:r>
      <w:r>
        <w:rPr>
          <w:rFonts w:ascii="Times New Roman" w:hAnsi="Times New Roman" w:cs="Times New Roman"/>
        </w:rPr>
        <w:tab/>
      </w:r>
      <w:r w:rsidR="00737042" w:rsidRPr="00932174">
        <w:rPr>
          <w:rFonts w:ascii="Times New Roman" w:hAnsi="Times New Roman" w:cs="Times New Roman"/>
        </w:rPr>
        <w:t>Ak hospodársky subjekt, ktorý si neprevzal súťažné</w:t>
      </w:r>
      <w:r w:rsidR="00710494">
        <w:rPr>
          <w:rFonts w:ascii="Times New Roman" w:hAnsi="Times New Roman" w:cs="Times New Roman"/>
        </w:rPr>
        <w:t xml:space="preserve"> podklady publikované na portáli</w:t>
      </w:r>
      <w:r w:rsidR="00737042" w:rsidRPr="00932174">
        <w:rPr>
          <w:rFonts w:ascii="Times New Roman" w:hAnsi="Times New Roman" w:cs="Times New Roman"/>
        </w:rPr>
        <w:t xml:space="preserve"> ActiveProcurement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26" w:history="1">
        <w:r w:rsidR="00A471EA" w:rsidRPr="00875024">
          <w:rPr>
            <w:rStyle w:val="Hypertextovprepojenie"/>
            <w:rFonts w:ascii="Times New Roman" w:hAnsi="Times New Roman" w:cs="Times New Roman"/>
          </w:rPr>
          <w:t>https://unsk.e-obstaranie.sk/</w:t>
        </w:r>
      </w:hyperlink>
      <w:r w:rsidR="00737042" w:rsidRPr="00F656D7">
        <w:rPr>
          <w:rFonts w:ascii="Times New Roman" w:hAnsi="Times New Roman" w:cs="Times New Roman"/>
        </w:rPr>
        <w:t xml:space="preserve"> </w:t>
      </w:r>
      <w:r w:rsidR="00737042" w:rsidRPr="00932174">
        <w:rPr>
          <w:rFonts w:ascii="Times New Roman" w:hAnsi="Times New Roman" w:cs="Times New Roman"/>
        </w:rPr>
        <w:t xml:space="preserve">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iný spôsob komunikácie verejný obstarávateľ nebude akceptovať, ak v týchto súťažných podkladoch nie je </w:t>
      </w:r>
      <w:r w:rsidR="00CB5FC6">
        <w:rPr>
          <w:rFonts w:ascii="Times New Roman" w:hAnsi="Times New Roman" w:cs="Times New Roman"/>
        </w:rPr>
        <w:t xml:space="preserve">výslovne </w:t>
      </w:r>
      <w:r w:rsidR="00737042" w:rsidRPr="00932174">
        <w:rPr>
          <w:rFonts w:ascii="Times New Roman" w:hAnsi="Times New Roman" w:cs="Times New Roman"/>
        </w:rPr>
        <w:t xml:space="preserve">určené inak.   </w:t>
      </w:r>
    </w:p>
    <w:p w14:paraId="5D3E8DB4" w14:textId="2AF4C874" w:rsidR="00801F08" w:rsidRDefault="00737042" w:rsidP="004E7831">
      <w:pPr>
        <w:spacing w:before="120" w:after="120"/>
        <w:ind w:left="705" w:hanging="705"/>
        <w:jc w:val="both"/>
        <w:rPr>
          <w:rFonts w:ascii="Times New Roman" w:hAnsi="Times New Roman" w:cs="Times New Roman"/>
        </w:rPr>
      </w:pPr>
      <w:r>
        <w:rPr>
          <w:rFonts w:ascii="Times New Roman" w:hAnsi="Times New Roman" w:cs="Times New Roman"/>
        </w:rPr>
        <w:t>10</w:t>
      </w:r>
      <w:r w:rsidR="004E7831">
        <w:rPr>
          <w:rFonts w:ascii="Times New Roman" w:hAnsi="Times New Roman" w:cs="Times New Roman"/>
        </w:rPr>
        <w:t>.17</w:t>
      </w:r>
      <w:r w:rsidR="004E7831">
        <w:rPr>
          <w:rFonts w:ascii="Times New Roman" w:hAnsi="Times New Roman" w:cs="Times New Roman"/>
        </w:rPr>
        <w:tab/>
      </w:r>
      <w:r w:rsidRPr="00737042">
        <w:rPr>
          <w:rFonts w:ascii="Times New Roman" w:hAnsi="Times New Roman" w:cs="Times New Roman"/>
        </w:rPr>
        <w:t xml:space="preserve">Záujemcovia / uchádzači budú o jednotlivých krokoch elektronickej komunikácie prostredníctvom portálu ActiveProcurement informovaní prostredníctvom notifikácii. Vzhľadom na to, je potrebné, aby záujemca / uchádzač zabezpečil, aby </w:t>
      </w:r>
      <w:r w:rsidR="00834B64">
        <w:rPr>
          <w:rFonts w:ascii="Times New Roman" w:hAnsi="Times New Roman" w:cs="Times New Roman"/>
        </w:rPr>
        <w:t>e-</w:t>
      </w:r>
      <w:r w:rsidRPr="0004228C">
        <w:rPr>
          <w:rFonts w:ascii="Times New Roman" w:hAnsi="Times New Roman" w:cs="Times New Roman"/>
        </w:rPr>
        <w:t>mailový klient</w:t>
      </w:r>
      <w:r w:rsidRPr="00737042">
        <w:rPr>
          <w:rFonts w:ascii="Times New Roman" w:hAnsi="Times New Roman" w:cs="Times New Roman"/>
        </w:rPr>
        <w:t xml:space="preserve"> jeho kontaktnej osoby (osoba, ktorá má vytvorené konto pre prihlasovanie na portál ActiveProcurement) neblokoval prijímanie e</w:t>
      </w:r>
      <w:r w:rsidR="00834B64">
        <w:rPr>
          <w:rFonts w:ascii="Times New Roman" w:hAnsi="Times New Roman" w:cs="Times New Roman"/>
        </w:rPr>
        <w:t>-</w:t>
      </w:r>
      <w:r w:rsidRPr="00737042">
        <w:rPr>
          <w:rFonts w:ascii="Times New Roman" w:hAnsi="Times New Roman" w:cs="Times New Roman"/>
        </w:rPr>
        <w:t xml:space="preserve">mailov z domény: </w:t>
      </w:r>
      <w:r w:rsidRPr="00737042">
        <w:rPr>
          <w:rFonts w:ascii="Times New Roman" w:hAnsi="Times New Roman" w:cs="Times New Roman"/>
          <w:u w:val="single"/>
        </w:rPr>
        <w:t>notifikácie.sk</w:t>
      </w:r>
      <w:r w:rsidRPr="00737042">
        <w:rPr>
          <w:rFonts w:ascii="Times New Roman" w:hAnsi="Times New Roman" w:cs="Times New Roman"/>
        </w:rPr>
        <w:t>.</w:t>
      </w:r>
    </w:p>
    <w:p w14:paraId="0BBAC0EB" w14:textId="77777777" w:rsidR="00311DAD" w:rsidRDefault="00311DAD" w:rsidP="004E7831">
      <w:pPr>
        <w:spacing w:before="120" w:after="120"/>
        <w:ind w:left="705" w:hanging="705"/>
        <w:jc w:val="both"/>
        <w:rPr>
          <w:rFonts w:ascii="Times New Roman" w:hAnsi="Times New Roman" w:cs="Times New Roman"/>
        </w:rPr>
      </w:pPr>
    </w:p>
    <w:p w14:paraId="43CF2C00" w14:textId="77777777" w:rsidR="00737042" w:rsidRPr="00932174" w:rsidRDefault="002775BC" w:rsidP="00737042">
      <w:pPr>
        <w:pStyle w:val="Nadpis2"/>
      </w:pPr>
      <w:bookmarkStart w:id="29" w:name="_Toc350112577"/>
      <w:bookmarkStart w:id="30" w:name="_Toc535223346"/>
      <w:bookmarkStart w:id="31" w:name="_Toc41824619"/>
      <w:r>
        <w:t>11.</w:t>
      </w:r>
      <w:r>
        <w:tab/>
      </w:r>
      <w:r w:rsidR="00737042" w:rsidRPr="00932174">
        <w:t>Vysvetľovanie a doplnenie súťažných podkladov</w:t>
      </w:r>
      <w:bookmarkEnd w:id="29"/>
      <w:bookmarkEnd w:id="30"/>
      <w:bookmarkEnd w:id="31"/>
    </w:p>
    <w:p w14:paraId="7DD7CE45" w14:textId="60449599" w:rsidR="00737042" w:rsidRPr="00630572"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11.1</w:t>
      </w:r>
      <w:r>
        <w:rPr>
          <w:rFonts w:ascii="Times New Roman" w:hAnsi="Times New Roman" w:cs="Times New Roman"/>
        </w:rPr>
        <w:tab/>
      </w:r>
      <w:r w:rsidR="00737042" w:rsidRPr="00CA04E7">
        <w:rPr>
          <w:rFonts w:ascii="Times New Roman" w:hAnsi="Times New Roman" w:cs="Times New Roman"/>
        </w:rPr>
        <w:t xml:space="preserve">V prípade potreby vysvetlenia informácií uvedených vo </w:t>
      </w:r>
      <w:r w:rsidR="00553151">
        <w:rPr>
          <w:rFonts w:ascii="Times New Roman" w:hAnsi="Times New Roman" w:cs="Times New Roman"/>
        </w:rPr>
        <w:t>v</w:t>
      </w:r>
      <w:r w:rsidR="00737042" w:rsidRPr="00CA04E7">
        <w:rPr>
          <w:rFonts w:ascii="Times New Roman" w:hAnsi="Times New Roman" w:cs="Times New Roman"/>
        </w:rPr>
        <w:t>ýzve na predkladanie ponúk, v súťažných podkladoch alebo inej spr</w:t>
      </w:r>
      <w:r w:rsidR="00737042">
        <w:rPr>
          <w:rFonts w:ascii="Times New Roman" w:hAnsi="Times New Roman" w:cs="Times New Roman"/>
        </w:rPr>
        <w:t>ievodnej dokumentácii, ktoré sú</w:t>
      </w:r>
      <w:r w:rsidR="00737042" w:rsidRPr="00CA04E7">
        <w:rPr>
          <w:rFonts w:ascii="Times New Roman" w:hAnsi="Times New Roman" w:cs="Times New Roman"/>
        </w:rPr>
        <w:t xml:space="preserve"> potrebné na vypracovanie ponuky a na preukázanie splnenia po</w:t>
      </w:r>
      <w:r w:rsidR="003819C0">
        <w:rPr>
          <w:rFonts w:ascii="Times New Roman" w:hAnsi="Times New Roman" w:cs="Times New Roman"/>
        </w:rPr>
        <w:t>dmienok účasti</w:t>
      </w:r>
      <w:r w:rsidR="003E1966">
        <w:rPr>
          <w:rFonts w:ascii="Times New Roman" w:hAnsi="Times New Roman" w:cs="Times New Roman"/>
        </w:rPr>
        <w:t>,</w:t>
      </w:r>
      <w:r w:rsidR="003819C0">
        <w:rPr>
          <w:rFonts w:ascii="Times New Roman" w:hAnsi="Times New Roman" w:cs="Times New Roman"/>
        </w:rPr>
        <w:t xml:space="preserve"> môže </w:t>
      </w:r>
      <w:r w:rsidR="00BD3DE1">
        <w:rPr>
          <w:rFonts w:ascii="Times New Roman" w:hAnsi="Times New Roman" w:cs="Times New Roman"/>
        </w:rPr>
        <w:t>ktorýkoľvek</w:t>
      </w:r>
      <w:r w:rsidR="00BD3DE1" w:rsidRPr="00CA04E7">
        <w:rPr>
          <w:rFonts w:ascii="Times New Roman" w:hAnsi="Times New Roman" w:cs="Times New Roman"/>
        </w:rPr>
        <w:t xml:space="preserve"> </w:t>
      </w:r>
      <w:r w:rsidR="00737042" w:rsidRPr="00CA04E7">
        <w:rPr>
          <w:rFonts w:ascii="Times New Roman" w:hAnsi="Times New Roman" w:cs="Times New Roman"/>
        </w:rPr>
        <w:t xml:space="preserve">záujemca registrovaný do predmetnej zákazky </w:t>
      </w:r>
      <w:r w:rsidR="00632CF4">
        <w:rPr>
          <w:rFonts w:ascii="Times New Roman" w:hAnsi="Times New Roman" w:cs="Times New Roman"/>
        </w:rPr>
        <w:t xml:space="preserve">požiadať o vysvetlenie podľa </w:t>
      </w:r>
      <w:r w:rsidR="00632CF4" w:rsidRPr="006A6213">
        <w:rPr>
          <w:rFonts w:ascii="Times New Roman" w:hAnsi="Times New Roman" w:cs="Times New Roman"/>
        </w:rPr>
        <w:t>§</w:t>
      </w:r>
      <w:r w:rsidR="00737042" w:rsidRPr="006A6213">
        <w:rPr>
          <w:rFonts w:ascii="Times New Roman" w:hAnsi="Times New Roman" w:cs="Times New Roman"/>
        </w:rPr>
        <w:t xml:space="preserve"> </w:t>
      </w:r>
      <w:r w:rsidR="007303CD" w:rsidRPr="006A6213">
        <w:rPr>
          <w:rFonts w:ascii="Times New Roman" w:hAnsi="Times New Roman" w:cs="Times New Roman"/>
        </w:rPr>
        <w:t>113</w:t>
      </w:r>
      <w:r w:rsidR="00737042" w:rsidRPr="006A6213">
        <w:rPr>
          <w:rFonts w:ascii="Times New Roman" w:hAnsi="Times New Roman" w:cs="Times New Roman"/>
        </w:rPr>
        <w:t xml:space="preserve"> </w:t>
      </w:r>
      <w:r w:rsidR="002278E6" w:rsidRPr="006A6213">
        <w:rPr>
          <w:rFonts w:ascii="Times New Roman" w:hAnsi="Times New Roman" w:cs="Times New Roman"/>
        </w:rPr>
        <w:t xml:space="preserve">ods. 7 </w:t>
      </w:r>
      <w:r w:rsidR="00632CF4" w:rsidRPr="006A6213">
        <w:rPr>
          <w:rFonts w:ascii="Times New Roman" w:hAnsi="Times New Roman" w:cs="Times New Roman"/>
        </w:rPr>
        <w:t>ZVO</w:t>
      </w:r>
      <w:r w:rsidR="00737042" w:rsidRPr="00CA04E7">
        <w:rPr>
          <w:rFonts w:ascii="Times New Roman" w:hAnsi="Times New Roman" w:cs="Times New Roman"/>
        </w:rPr>
        <w:t xml:space="preserve"> a to elektronicky prostredníctvom príslušnej záložky</w:t>
      </w:r>
      <w:r w:rsidR="0053786F">
        <w:rPr>
          <w:rFonts w:ascii="Times New Roman" w:hAnsi="Times New Roman" w:cs="Times New Roman"/>
        </w:rPr>
        <w:t xml:space="preserve">: </w:t>
      </w:r>
      <w:r w:rsidR="001F2A72">
        <w:rPr>
          <w:rFonts w:ascii="Times New Roman" w:hAnsi="Times New Roman" w:cs="Times New Roman"/>
        </w:rPr>
        <w:t>„</w:t>
      </w:r>
      <w:r w:rsidR="00737042" w:rsidRPr="00D50969">
        <w:rPr>
          <w:rFonts w:ascii="Times New Roman" w:hAnsi="Times New Roman" w:cs="Times New Roman"/>
        </w:rPr>
        <w:t>Vysvetľovanie súťažných podkladov</w:t>
      </w:r>
      <w:r w:rsidR="001F2A72">
        <w:rPr>
          <w:rFonts w:ascii="Times New Roman" w:hAnsi="Times New Roman" w:cs="Times New Roman"/>
        </w:rPr>
        <w:t>“</w:t>
      </w:r>
      <w:r w:rsidR="00737042" w:rsidRPr="00CA04E7">
        <w:rPr>
          <w:rFonts w:ascii="Times New Roman" w:hAnsi="Times New Roman" w:cs="Times New Roman"/>
        </w:rPr>
        <w:t xml:space="preserve"> na portáli ActiveProcurement na adrese: </w:t>
      </w:r>
      <w:hyperlink r:id="rId27" w:history="1">
        <w:r w:rsidR="00A471EA" w:rsidRPr="00875024">
          <w:rPr>
            <w:rStyle w:val="Hypertextovprepojenie"/>
            <w:rFonts w:ascii="Times New Roman" w:hAnsi="Times New Roman" w:cs="Times New Roman"/>
          </w:rPr>
          <w:t>https://unsk.e-obstaranie.sk/</w:t>
        </w:r>
      </w:hyperlink>
    </w:p>
    <w:p w14:paraId="5B1117D7" w14:textId="76DE21FA"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11.2</w:t>
      </w:r>
      <w:r>
        <w:rPr>
          <w:rFonts w:ascii="Times New Roman" w:hAnsi="Times New Roman" w:cs="Times New Roman"/>
        </w:rPr>
        <w:tab/>
      </w:r>
      <w:r w:rsidR="00737042" w:rsidRPr="00932174">
        <w:rPr>
          <w:rFonts w:ascii="Times New Roman" w:hAnsi="Times New Roman" w:cs="Times New Roman"/>
        </w:rPr>
        <w:t xml:space="preserve">Vysvetlenie </w:t>
      </w:r>
      <w:r w:rsidR="00A257A2">
        <w:rPr>
          <w:rFonts w:ascii="Times New Roman" w:hAnsi="Times New Roman" w:cs="Times New Roman"/>
        </w:rPr>
        <w:t>informácií</w:t>
      </w:r>
      <w:r w:rsidR="00737042" w:rsidRPr="00932174">
        <w:rPr>
          <w:rFonts w:ascii="Times New Roman" w:hAnsi="Times New Roman" w:cs="Times New Roman"/>
        </w:rPr>
        <w:t xml:space="preserve"> uvedených </w:t>
      </w:r>
      <w:r w:rsidR="00D725BC">
        <w:rPr>
          <w:rFonts w:ascii="Times New Roman" w:hAnsi="Times New Roman" w:cs="Times New Roman"/>
        </w:rPr>
        <w:t>vo výzve na pred</w:t>
      </w:r>
      <w:r w:rsidR="00A257A2">
        <w:rPr>
          <w:rFonts w:ascii="Times New Roman" w:hAnsi="Times New Roman" w:cs="Times New Roman"/>
        </w:rPr>
        <w:t>kladanie</w:t>
      </w:r>
      <w:r w:rsidR="00D725BC">
        <w:rPr>
          <w:rFonts w:ascii="Times New Roman" w:hAnsi="Times New Roman" w:cs="Times New Roman"/>
        </w:rPr>
        <w:t xml:space="preserve"> ponuky</w:t>
      </w:r>
      <w:r w:rsidR="00737042" w:rsidRPr="00932174">
        <w:rPr>
          <w:rFonts w:ascii="Times New Roman" w:hAnsi="Times New Roman" w:cs="Times New Roman"/>
        </w:rPr>
        <w:t xml:space="preserve">, </w:t>
      </w:r>
      <w:r w:rsidR="00A257A2">
        <w:rPr>
          <w:rFonts w:ascii="Times New Roman" w:hAnsi="Times New Roman" w:cs="Times New Roman"/>
        </w:rPr>
        <w:t>v súťažných podkladoch</w:t>
      </w:r>
      <w:r w:rsidR="00737042" w:rsidRPr="00932174">
        <w:rPr>
          <w:rFonts w:ascii="Times New Roman" w:hAnsi="Times New Roman" w:cs="Times New Roman"/>
        </w:rPr>
        <w:t xml:space="preserve"> ale</w:t>
      </w:r>
      <w:r w:rsidR="00A257A2">
        <w:rPr>
          <w:rFonts w:ascii="Times New Roman" w:hAnsi="Times New Roman" w:cs="Times New Roman"/>
        </w:rPr>
        <w:t>bo</w:t>
      </w:r>
      <w:r w:rsidR="00794DE3">
        <w:rPr>
          <w:rFonts w:ascii="Times New Roman" w:hAnsi="Times New Roman" w:cs="Times New Roman"/>
        </w:rPr>
        <w:t xml:space="preserve"> v</w:t>
      </w:r>
      <w:r w:rsidR="00A257A2">
        <w:rPr>
          <w:rFonts w:ascii="Times New Roman" w:hAnsi="Times New Roman" w:cs="Times New Roman"/>
        </w:rPr>
        <w:t xml:space="preserve"> inej sprievodnej dokumentácii</w:t>
      </w:r>
      <w:r w:rsidR="00737042" w:rsidRPr="00932174">
        <w:rPr>
          <w:rFonts w:ascii="Times New Roman" w:hAnsi="Times New Roman" w:cs="Times New Roman"/>
        </w:rPr>
        <w:t xml:space="preserve"> verejný obstarávateľ preukázateľne bezodkladne oznámi všetkým záujemcom registrovaným v predmetnej zákazke, </w:t>
      </w:r>
      <w:r w:rsidR="00737042" w:rsidRPr="000C0143">
        <w:rPr>
          <w:rFonts w:ascii="Times New Roman" w:hAnsi="Times New Roman" w:cs="Times New Roman"/>
          <w:b/>
          <w:bCs/>
        </w:rPr>
        <w:t xml:space="preserve">najneskôr však </w:t>
      </w:r>
      <w:r w:rsidR="00D725BC" w:rsidRPr="000C0143">
        <w:rPr>
          <w:rFonts w:ascii="Times New Roman" w:hAnsi="Times New Roman" w:cs="Times New Roman"/>
          <w:b/>
          <w:bCs/>
        </w:rPr>
        <w:t>3</w:t>
      </w:r>
      <w:r w:rsidR="00C50AF5">
        <w:rPr>
          <w:rFonts w:ascii="Times New Roman" w:hAnsi="Times New Roman" w:cs="Times New Roman"/>
          <w:b/>
          <w:bCs/>
        </w:rPr>
        <w:t xml:space="preserve"> pracovné</w:t>
      </w:r>
      <w:r w:rsidR="00D725BC" w:rsidRPr="000C0143">
        <w:rPr>
          <w:rFonts w:ascii="Times New Roman" w:hAnsi="Times New Roman" w:cs="Times New Roman"/>
          <w:b/>
          <w:bCs/>
        </w:rPr>
        <w:t xml:space="preserve"> dni</w:t>
      </w:r>
      <w:r w:rsidR="00737042" w:rsidRPr="000C0143">
        <w:rPr>
          <w:rFonts w:ascii="Times New Roman" w:hAnsi="Times New Roman" w:cs="Times New Roman"/>
          <w:b/>
          <w:bCs/>
        </w:rPr>
        <w:t xml:space="preserve"> pred uplynutím lehoty na predkladanie ponúk</w:t>
      </w:r>
      <w:r w:rsidR="00737042" w:rsidRPr="00932174">
        <w:rPr>
          <w:rFonts w:ascii="Times New Roman" w:hAnsi="Times New Roman" w:cs="Times New Roman"/>
        </w:rPr>
        <w:t>, za pr</w:t>
      </w:r>
      <w:r w:rsidR="009B5EFA">
        <w:rPr>
          <w:rFonts w:ascii="Times New Roman" w:hAnsi="Times New Roman" w:cs="Times New Roman"/>
        </w:rPr>
        <w:t>edpokladu,</w:t>
      </w:r>
      <w:r w:rsidR="00EA0285">
        <w:rPr>
          <w:rFonts w:ascii="Times New Roman" w:hAnsi="Times New Roman" w:cs="Times New Roman"/>
        </w:rPr>
        <w:t xml:space="preserve"> </w:t>
      </w:r>
      <w:r w:rsidR="00EA0285" w:rsidRPr="00EA0285">
        <w:rPr>
          <w:rFonts w:ascii="Times New Roman" w:hAnsi="Times New Roman" w:cs="Times New Roman"/>
        </w:rPr>
        <w:t>že o vysvetlenie sa požiada dostatočne vopred</w:t>
      </w:r>
      <w:r w:rsidR="00737042" w:rsidRPr="00932174">
        <w:rPr>
          <w:rFonts w:ascii="Times New Roman" w:hAnsi="Times New Roman" w:cs="Times New Roman"/>
        </w:rPr>
        <w:t>.</w:t>
      </w:r>
      <w:r w:rsidR="00DA2298">
        <w:rPr>
          <w:rFonts w:ascii="Times New Roman" w:hAnsi="Times New Roman" w:cs="Times New Roman"/>
        </w:rPr>
        <w:t xml:space="preserve"> </w:t>
      </w:r>
      <w:r w:rsidR="00737042" w:rsidRPr="00932174">
        <w:rPr>
          <w:rFonts w:ascii="Times New Roman" w:hAnsi="Times New Roman" w:cs="Times New Roman"/>
        </w:rPr>
        <w:t xml:space="preserve">Momentom odoslania vysvetlenia súťažných podkladov alebo sprievodnej dokumentácie k záujemcom prostredníctvom portálu ActiveProcurement na adrese: </w:t>
      </w:r>
      <w:hyperlink r:id="rId28" w:history="1">
        <w:r w:rsidR="00A471EA" w:rsidRPr="00875024">
          <w:rPr>
            <w:rStyle w:val="Hypertextovprepojenie"/>
            <w:rFonts w:ascii="Times New Roman" w:hAnsi="Times New Roman" w:cs="Times New Roman"/>
          </w:rPr>
          <w:t>https://unsk.e-obstaranie.sk/</w:t>
        </w:r>
      </w:hyperlink>
      <w:hyperlink r:id="rId29" w:history="1"/>
      <w:r w:rsidR="00737042" w:rsidRPr="00932174">
        <w:rPr>
          <w:rFonts w:ascii="Times New Roman" w:hAnsi="Times New Roman" w:cs="Times New Roman"/>
        </w:rPr>
        <w:t xml:space="preserve"> sa považuje vysvetlenie za doručené.</w:t>
      </w:r>
    </w:p>
    <w:p w14:paraId="39CC66CD" w14:textId="77777777"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11.3</w:t>
      </w:r>
      <w:r>
        <w:rPr>
          <w:rFonts w:ascii="Times New Roman" w:hAnsi="Times New Roman" w:cs="Times New Roman"/>
        </w:rPr>
        <w:tab/>
      </w:r>
      <w:r w:rsidR="00737042" w:rsidRPr="00932174">
        <w:rPr>
          <w:rFonts w:ascii="Times New Roman" w:hAnsi="Times New Roman" w:cs="Times New Roman"/>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71909C30" w14:textId="77777777"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r>
      <w:r w:rsidR="00737042" w:rsidRPr="00932174">
        <w:rPr>
          <w:rFonts w:ascii="Times New Roman" w:hAnsi="Times New Roman" w:cs="Times New Roman"/>
        </w:rPr>
        <w:t xml:space="preserve">Vysvetlenie súťažných podkladov alebo sprievodnej dokumentácie sa distribuuje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53C4D5D9" w14:textId="7F6C29AB" w:rsidR="00737042" w:rsidRPr="00866E3D"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lastRenderedPageBreak/>
        <w:t>11.5</w:t>
      </w:r>
      <w:r>
        <w:rPr>
          <w:rFonts w:ascii="Times New Roman" w:hAnsi="Times New Roman" w:cs="Times New Roman"/>
        </w:rPr>
        <w:tab/>
      </w:r>
      <w:r w:rsidR="00737042" w:rsidRPr="00932174">
        <w:rPr>
          <w:rFonts w:ascii="Times New Roman" w:hAnsi="Times New Roman" w:cs="Times New Roman"/>
        </w:rPr>
        <w:t xml:space="preserve">Ak je to nevyhnutné, verejný obstarávateľ môže doplniť informácie </w:t>
      </w:r>
      <w:r w:rsidR="008B356C">
        <w:rPr>
          <w:rFonts w:ascii="Times New Roman" w:hAnsi="Times New Roman" w:cs="Times New Roman"/>
        </w:rPr>
        <w:t>uvedené v súťažných podkladoch,</w:t>
      </w:r>
      <w:r w:rsidR="00737042" w:rsidRPr="00932174">
        <w:rPr>
          <w:rFonts w:ascii="Times New Roman" w:hAnsi="Times New Roman" w:cs="Times New Roman"/>
        </w:rPr>
        <w:t xml:space="preserve"> ktoré preukázateľne odošle / doručí súčasne všetkým záujemcom registrovaným do predmetnej zákazky  prostredníctvom portálu ActiveProcurement na adrese: </w:t>
      </w:r>
      <w:hyperlink r:id="rId30" w:history="1">
        <w:r w:rsidR="00A471EA" w:rsidRPr="00875024">
          <w:rPr>
            <w:rStyle w:val="Hypertextovprepojenie"/>
            <w:rFonts w:ascii="Times New Roman" w:hAnsi="Times New Roman" w:cs="Times New Roman"/>
          </w:rPr>
          <w:t>https://unsk.e-obstaranie.sk/</w:t>
        </w:r>
      </w:hyperlink>
      <w:r w:rsidR="00737042" w:rsidRPr="00866E3D">
        <w:rPr>
          <w:rFonts w:ascii="Times New Roman" w:hAnsi="Times New Roman" w:cs="Times New Roman"/>
        </w:rPr>
        <w:t>.</w:t>
      </w:r>
    </w:p>
    <w:p w14:paraId="4C78B2ED" w14:textId="63CD29D0" w:rsidR="00311DAD" w:rsidRPr="00DA2298" w:rsidRDefault="00E23060" w:rsidP="00DA2298">
      <w:pPr>
        <w:spacing w:before="120" w:after="120"/>
        <w:ind w:left="705" w:hanging="705"/>
        <w:jc w:val="both"/>
        <w:rPr>
          <w:rFonts w:ascii="Times New Roman" w:hAnsi="Times New Roman" w:cs="Times New Roman"/>
        </w:rPr>
      </w:pPr>
      <w:r>
        <w:rPr>
          <w:rFonts w:ascii="Times New Roman" w:hAnsi="Times New Roman" w:cs="Times New Roman"/>
        </w:rPr>
        <w:t>11</w:t>
      </w:r>
      <w:r w:rsidR="004E7831">
        <w:rPr>
          <w:rFonts w:ascii="Times New Roman" w:hAnsi="Times New Roman" w:cs="Times New Roman"/>
        </w:rPr>
        <w:t>.6</w:t>
      </w:r>
      <w:r w:rsidR="004E7831">
        <w:rPr>
          <w:rFonts w:ascii="Times New Roman" w:hAnsi="Times New Roman" w:cs="Times New Roman"/>
        </w:rPr>
        <w:tab/>
      </w:r>
      <w:r w:rsidR="00737042" w:rsidRPr="00932174">
        <w:rPr>
          <w:rFonts w:ascii="Times New Roman" w:hAnsi="Times New Roman" w:cs="Times New Roman"/>
        </w:rPr>
        <w:t>O vysvetľovaní súťažných podkladov</w:t>
      </w:r>
      <w:r w:rsidR="008B356C">
        <w:rPr>
          <w:rFonts w:ascii="Times New Roman" w:hAnsi="Times New Roman" w:cs="Times New Roman"/>
        </w:rPr>
        <w:t>, resp. sprievodnej dokumentácie</w:t>
      </w:r>
      <w:r w:rsidR="00737042" w:rsidRPr="00932174">
        <w:rPr>
          <w:rFonts w:ascii="Times New Roman" w:hAnsi="Times New Roman" w:cs="Times New Roman"/>
        </w:rPr>
        <w:t xml:space="preserve"> alebo o doplnení informácii v súťažných podkladov, resp. sprievodnej dokumentácie budú záu</w:t>
      </w:r>
      <w:r w:rsidR="008B356C">
        <w:rPr>
          <w:rFonts w:ascii="Times New Roman" w:hAnsi="Times New Roman" w:cs="Times New Roman"/>
        </w:rPr>
        <w:t>jemcovia / uchádzači informovaní</w:t>
      </w:r>
      <w:r w:rsidR="00737042" w:rsidRPr="00932174">
        <w:rPr>
          <w:rFonts w:ascii="Times New Roman" w:hAnsi="Times New Roman" w:cs="Times New Roman"/>
        </w:rPr>
        <w:t xml:space="preserve"> prostredníctvom notifikácie </w:t>
      </w:r>
      <w:r w:rsidR="004B5764" w:rsidRPr="0004228C">
        <w:rPr>
          <w:rFonts w:ascii="Times New Roman" w:hAnsi="Times New Roman" w:cs="Times New Roman"/>
        </w:rPr>
        <w:t>odoslanej na e</w:t>
      </w:r>
      <w:r w:rsidR="003F797D">
        <w:rPr>
          <w:rFonts w:ascii="Times New Roman" w:hAnsi="Times New Roman" w:cs="Times New Roman"/>
        </w:rPr>
        <w:t>-</w:t>
      </w:r>
      <w:r w:rsidR="004B5764" w:rsidRPr="0004228C">
        <w:rPr>
          <w:rFonts w:ascii="Times New Roman" w:hAnsi="Times New Roman" w:cs="Times New Roman"/>
        </w:rPr>
        <w:t>mailovú adresu</w:t>
      </w:r>
      <w:r w:rsidR="00737042" w:rsidRPr="00932174">
        <w:rPr>
          <w:rFonts w:ascii="Times New Roman" w:hAnsi="Times New Roman" w:cs="Times New Roman"/>
        </w:rPr>
        <w:t xml:space="preserve"> kontaktnej osoby záujemcu / uchádzača registrovaných do predmetnej zákazky.</w:t>
      </w:r>
      <w:r w:rsidR="007915D1">
        <w:rPr>
          <w:rFonts w:ascii="Times New Roman" w:hAnsi="Times New Roman" w:cs="Times New Roman"/>
        </w:rPr>
        <w:t xml:space="preserve"> </w:t>
      </w:r>
      <w:r w:rsidR="00E90861">
        <w:rPr>
          <w:rFonts w:ascii="Times New Roman" w:hAnsi="Times New Roman" w:cs="Times New Roman"/>
        </w:rPr>
        <w:t>Vysvetlenie súťažných podkladov, p</w:t>
      </w:r>
      <w:r w:rsidR="007915D1">
        <w:rPr>
          <w:rFonts w:ascii="Times New Roman" w:hAnsi="Times New Roman" w:cs="Times New Roman"/>
        </w:rPr>
        <w:t>rípadná z</w:t>
      </w:r>
      <w:r w:rsidR="007915D1" w:rsidRPr="007915D1">
        <w:rPr>
          <w:rFonts w:ascii="Times New Roman" w:hAnsi="Times New Roman" w:cs="Times New Roman"/>
        </w:rPr>
        <w:t xml:space="preserve">mena alebo doplnenie súťažných podkladov, resp. sprievodnej dokumentácie budú zároveň zverejnené na profile verejného obstarávateľa vedenom na portáli ÚVO a na portáli ActiveProcurement na adrese: </w:t>
      </w:r>
      <w:hyperlink r:id="rId31" w:history="1">
        <w:r w:rsidR="00A471EA" w:rsidRPr="00875024">
          <w:rPr>
            <w:rStyle w:val="Hypertextovprepojenie"/>
            <w:rFonts w:ascii="Times New Roman" w:hAnsi="Times New Roman" w:cs="Times New Roman"/>
          </w:rPr>
          <w:t>https://unsk.e-obstaranie.sk/</w:t>
        </w:r>
      </w:hyperlink>
      <w:r w:rsidR="007915D1" w:rsidRPr="007915D1">
        <w:rPr>
          <w:rFonts w:ascii="Times New Roman" w:hAnsi="Times New Roman" w:cs="Times New Roman"/>
        </w:rPr>
        <w:t xml:space="preserve"> v predmetnej zákazke.</w:t>
      </w:r>
      <w:r w:rsidR="00365A94">
        <w:rPr>
          <w:rFonts w:ascii="Times New Roman" w:hAnsi="Times New Roman" w:cs="Times New Roman"/>
        </w:rPr>
        <w:t xml:space="preserve"> </w:t>
      </w:r>
    </w:p>
    <w:p w14:paraId="37CC81E2" w14:textId="77777777" w:rsidR="002B1ECF" w:rsidRDefault="00E23060" w:rsidP="00E23060">
      <w:pPr>
        <w:pStyle w:val="Nadpis2"/>
        <w:jc w:val="both"/>
      </w:pPr>
      <w:bookmarkStart w:id="32" w:name="_Toc350112578"/>
      <w:bookmarkStart w:id="33" w:name="_Toc41824620"/>
      <w:r>
        <w:t xml:space="preserve">12. </w:t>
      </w:r>
      <w:r w:rsidR="00E60F6F">
        <w:t xml:space="preserve">     </w:t>
      </w:r>
      <w:r w:rsidR="002E0680">
        <w:t>Obhliadka miesta dodania predmetu zákazky</w:t>
      </w:r>
      <w:bookmarkEnd w:id="32"/>
      <w:bookmarkEnd w:id="33"/>
      <w:r w:rsidR="00914EC2">
        <w:t xml:space="preserve"> </w:t>
      </w:r>
    </w:p>
    <w:p w14:paraId="3B9F849B" w14:textId="2E10CE7D" w:rsidR="005A32AA" w:rsidRDefault="00434D42" w:rsidP="00E60F6F">
      <w:pPr>
        <w:jc w:val="both"/>
        <w:rPr>
          <w:rFonts w:ascii="Times New Roman" w:hAnsi="Times New Roman" w:cs="Times New Roman"/>
        </w:rPr>
      </w:pPr>
      <w:r w:rsidRPr="00696428">
        <w:rPr>
          <w:rFonts w:ascii="Times New Roman" w:hAnsi="Times New Roman" w:cs="Times New Roman"/>
        </w:rPr>
        <w:t>12.1</w:t>
      </w:r>
      <w:r w:rsidR="00E60F6F" w:rsidRPr="00696428">
        <w:rPr>
          <w:rFonts w:ascii="Times New Roman" w:hAnsi="Times New Roman" w:cs="Times New Roman"/>
        </w:rPr>
        <w:tab/>
      </w:r>
      <w:r w:rsidR="00801F08" w:rsidRPr="00696428">
        <w:rPr>
          <w:rFonts w:ascii="Times New Roman" w:hAnsi="Times New Roman" w:cs="Times New Roman"/>
        </w:rPr>
        <w:t>Obhliadka miesta dodania predmetu zá</w:t>
      </w:r>
      <w:r w:rsidR="004C7B08" w:rsidRPr="00696428">
        <w:rPr>
          <w:rFonts w:ascii="Times New Roman" w:hAnsi="Times New Roman" w:cs="Times New Roman"/>
        </w:rPr>
        <w:t xml:space="preserve">kazky sa </w:t>
      </w:r>
      <w:r w:rsidR="00801F08" w:rsidRPr="00696428">
        <w:rPr>
          <w:rFonts w:ascii="Times New Roman" w:hAnsi="Times New Roman" w:cs="Times New Roman"/>
        </w:rPr>
        <w:t>uskutoční</w:t>
      </w:r>
      <w:r w:rsidR="004C7B08" w:rsidRPr="00696428">
        <w:rPr>
          <w:rFonts w:ascii="Times New Roman" w:hAnsi="Times New Roman" w:cs="Times New Roman"/>
        </w:rPr>
        <w:t>:</w:t>
      </w:r>
      <w:r w:rsidR="007D5AB9" w:rsidRPr="00696428">
        <w:rPr>
          <w:rFonts w:ascii="Times New Roman" w:hAnsi="Times New Roman" w:cs="Times New Roman"/>
        </w:rPr>
        <w:t xml:space="preserve"> </w:t>
      </w:r>
      <w:r w:rsidR="00CC6444">
        <w:rPr>
          <w:rFonts w:ascii="Times New Roman" w:hAnsi="Times New Roman" w:cs="Times New Roman"/>
        </w:rPr>
        <w:t>Odporúča sa.</w:t>
      </w:r>
    </w:p>
    <w:p w14:paraId="145F1BC7" w14:textId="55E568C9" w:rsidR="00CC6444" w:rsidRDefault="00392372" w:rsidP="00392372">
      <w:pPr>
        <w:ind w:left="705" w:hanging="705"/>
        <w:jc w:val="both"/>
        <w:rPr>
          <w:rFonts w:ascii="Times New Roman" w:eastAsia="Calibri" w:hAnsi="Times New Roman" w:cs="Times New Roman"/>
        </w:rPr>
      </w:pPr>
      <w:r>
        <w:rPr>
          <w:rFonts w:ascii="Times New Roman" w:eastAsia="Calibri" w:hAnsi="Times New Roman" w:cs="Times New Roman"/>
        </w:rPr>
        <w:t>12.2</w:t>
      </w:r>
      <w:r>
        <w:rPr>
          <w:rFonts w:ascii="Times New Roman" w:eastAsia="Calibri" w:hAnsi="Times New Roman" w:cs="Times New Roman"/>
        </w:rPr>
        <w:tab/>
      </w:r>
      <w:r w:rsidR="00EE5EBE" w:rsidRPr="00EE5EBE">
        <w:rPr>
          <w:rFonts w:ascii="Times New Roman" w:eastAsia="Calibri" w:hAnsi="Times New Roman" w:cs="Times New Roman"/>
        </w:rPr>
        <w:t xml:space="preserve">Verejný obstarávateľ vzhľadom na miesto a povahu predmetu zákazky </w:t>
      </w:r>
      <w:r w:rsidR="00CC6444">
        <w:rPr>
          <w:rFonts w:ascii="Times New Roman" w:eastAsia="Calibri" w:hAnsi="Times New Roman" w:cs="Times New Roman"/>
        </w:rPr>
        <w:t xml:space="preserve">uchádzačom / </w:t>
      </w:r>
      <w:r w:rsidR="00EE5EBE" w:rsidRPr="00EE5EBE">
        <w:rPr>
          <w:rFonts w:ascii="Times New Roman" w:eastAsia="Calibri" w:hAnsi="Times New Roman" w:cs="Times New Roman"/>
        </w:rPr>
        <w:t xml:space="preserve">záujemcom </w:t>
      </w:r>
      <w:r w:rsidR="00CC6444">
        <w:rPr>
          <w:rFonts w:ascii="Times New Roman" w:eastAsia="Calibri" w:hAnsi="Times New Roman" w:cs="Times New Roman"/>
          <w:b/>
        </w:rPr>
        <w:t>odporúča</w:t>
      </w:r>
      <w:r w:rsidR="00EE5EBE" w:rsidRPr="00EE5EBE">
        <w:rPr>
          <w:rFonts w:ascii="Times New Roman" w:eastAsia="Calibri" w:hAnsi="Times New Roman" w:cs="Times New Roman"/>
        </w:rPr>
        <w:t xml:space="preserve"> obhliadku miesta realizácie predmetu zákazky, aby si sami overili potrebný rozsah činností a získali potrebné informácie nevyhnutné na prípravu a spracovanie ponuky tak, aby ponuka bola kvalifikovaná a zohľadňovala celý objem potrebných činností na realizáciu predmetu zákazky. Výdavky spojené s obh</w:t>
      </w:r>
      <w:r w:rsidR="00CC6444">
        <w:rPr>
          <w:rFonts w:ascii="Times New Roman" w:eastAsia="Calibri" w:hAnsi="Times New Roman" w:cs="Times New Roman"/>
        </w:rPr>
        <w:t>liadkou idú na ťarchu uchádzača / záujemcu.</w:t>
      </w:r>
      <w:r w:rsidR="00127CBF">
        <w:rPr>
          <w:rFonts w:ascii="Times New Roman" w:eastAsia="Calibri" w:hAnsi="Times New Roman" w:cs="Times New Roman"/>
        </w:rPr>
        <w:t xml:space="preserve"> Obhliadka bude slúžiť výhradne na oboznámenie sa s predmetom zákazky (tzn. v prípade nejasností si ich záujemcovia spíšu a následne požiadajú o vysvetlenie). </w:t>
      </w:r>
    </w:p>
    <w:p w14:paraId="32D7FCBA" w14:textId="67E2291B" w:rsidR="00C50AF5" w:rsidRDefault="00CC6444" w:rsidP="00C50AF5">
      <w:pPr>
        <w:ind w:left="705" w:hanging="705"/>
        <w:jc w:val="both"/>
        <w:rPr>
          <w:rFonts w:ascii="Times New Roman" w:eastAsia="Calibri" w:hAnsi="Times New Roman" w:cs="Times New Roman"/>
        </w:rPr>
      </w:pPr>
      <w:r>
        <w:rPr>
          <w:rFonts w:ascii="Times New Roman" w:eastAsia="Calibri" w:hAnsi="Times New Roman" w:cs="Times New Roman"/>
        </w:rPr>
        <w:t>12.3</w:t>
      </w:r>
      <w:r>
        <w:rPr>
          <w:rFonts w:ascii="Times New Roman" w:eastAsia="Calibri" w:hAnsi="Times New Roman" w:cs="Times New Roman"/>
        </w:rPr>
        <w:tab/>
        <w:t>Uchádzači / z</w:t>
      </w:r>
      <w:r w:rsidR="00EE5EBE" w:rsidRPr="00EE5EBE">
        <w:rPr>
          <w:rFonts w:ascii="Times New Roman" w:eastAsia="Calibri" w:hAnsi="Times New Roman" w:cs="Times New Roman"/>
        </w:rPr>
        <w:t>áujemcovia, ktorí prejavia záujem o vykonanie obhliadky miesta realizácie predmetu zákaz</w:t>
      </w:r>
      <w:r>
        <w:rPr>
          <w:rFonts w:ascii="Times New Roman" w:eastAsia="Calibri" w:hAnsi="Times New Roman" w:cs="Times New Roman"/>
        </w:rPr>
        <w:t xml:space="preserve">ky, dostanú informácie </w:t>
      </w:r>
      <w:r w:rsidR="00321C26">
        <w:rPr>
          <w:rFonts w:ascii="Times New Roman" w:eastAsia="Calibri" w:hAnsi="Times New Roman" w:cs="Times New Roman"/>
        </w:rPr>
        <w:t>u kontaktnej osoby</w:t>
      </w:r>
      <w:r w:rsidR="008D4E08">
        <w:rPr>
          <w:rFonts w:ascii="Times New Roman" w:eastAsia="Calibri" w:hAnsi="Times New Roman" w:cs="Times New Roman"/>
        </w:rPr>
        <w:t xml:space="preserve"> </w:t>
      </w:r>
      <w:r w:rsidR="00321C26">
        <w:rPr>
          <w:rFonts w:ascii="Times New Roman" w:eastAsia="Calibri" w:hAnsi="Times New Roman" w:cs="Times New Roman"/>
        </w:rPr>
        <w:t xml:space="preserve">: </w:t>
      </w:r>
      <w:r w:rsidR="009A1ABF">
        <w:rPr>
          <w:rFonts w:ascii="Times New Roman" w:eastAsia="Calibri" w:hAnsi="Times New Roman" w:cs="Times New Roman"/>
        </w:rPr>
        <w:t xml:space="preserve"> </w:t>
      </w:r>
      <w:r w:rsidR="00C81676">
        <w:rPr>
          <w:rFonts w:ascii="Times New Roman" w:eastAsia="Calibri" w:hAnsi="Times New Roman" w:cs="Times New Roman"/>
        </w:rPr>
        <w:t>Ing. Karol Jurica</w:t>
      </w:r>
      <w:r w:rsidR="00C50AF5">
        <w:rPr>
          <w:rFonts w:ascii="Times New Roman" w:eastAsia="Calibri" w:hAnsi="Times New Roman" w:cs="Times New Roman"/>
        </w:rPr>
        <w:t xml:space="preserve"> , t.č.</w:t>
      </w:r>
      <w:r w:rsidR="00C50AF5" w:rsidRPr="00C50AF5">
        <w:t xml:space="preserve"> </w:t>
      </w:r>
      <w:r w:rsidR="00C50AF5" w:rsidRPr="00C50AF5">
        <w:rPr>
          <w:rFonts w:ascii="Times New Roman" w:eastAsia="Calibri" w:hAnsi="Times New Roman" w:cs="Times New Roman"/>
        </w:rPr>
        <w:t>037/6925974</w:t>
      </w:r>
      <w:r w:rsidR="00C50AF5" w:rsidRPr="00C50AF5">
        <w:rPr>
          <w:rFonts w:ascii="Times New Roman" w:eastAsia="Calibri" w:hAnsi="Times New Roman" w:cs="Times New Roman"/>
        </w:rPr>
        <w:tab/>
      </w:r>
      <w:hyperlink r:id="rId32" w:history="1">
        <w:r w:rsidR="00C50AF5" w:rsidRPr="000667E1">
          <w:rPr>
            <w:rStyle w:val="Hypertextovprepojenie"/>
            <w:rFonts w:ascii="Times New Roman" w:eastAsia="Calibri" w:hAnsi="Times New Roman" w:cs="Times New Roman"/>
          </w:rPr>
          <w:t>karol.jurica@unsk.sk</w:t>
        </w:r>
      </w:hyperlink>
    </w:p>
    <w:p w14:paraId="496A9BEB" w14:textId="585FEE3F" w:rsidR="006A6043" w:rsidRPr="00392372" w:rsidRDefault="006A6043" w:rsidP="00C50AF5">
      <w:pPr>
        <w:jc w:val="both"/>
        <w:rPr>
          <w:rFonts w:ascii="Times New Roman" w:hAnsi="Times New Roman" w:cs="Times New Roman"/>
          <w:bCs/>
        </w:rPr>
      </w:pPr>
      <w:r>
        <w:rPr>
          <w:rFonts w:ascii="Times New Roman" w:eastAsia="Calibri" w:hAnsi="Times New Roman" w:cs="Times New Roman"/>
        </w:rPr>
        <w:t>12.4</w:t>
      </w:r>
      <w:r>
        <w:rPr>
          <w:rFonts w:ascii="Times New Roman" w:eastAsia="Calibri" w:hAnsi="Times New Roman" w:cs="Times New Roman"/>
        </w:rPr>
        <w:tab/>
      </w:r>
      <w:r w:rsidRPr="00845CFF">
        <w:rPr>
          <w:rFonts w:ascii="Times New Roman" w:eastAsia="Calibri" w:hAnsi="Times New Roman" w:cs="Times New Roman"/>
        </w:rPr>
        <w:t>Obhliadka bude slúžiť iba ako oboznámenie sa predmetom zákazky (tzn. v prípade otázok/nejasností si ich záujemcovia spíšu a následne požiadajú o vysvetlenie). Následná možnosť doručiť žiadosť o vysvetlenie v zmysle § 113 ods. 7 ZVO tým nie je dotknutá.</w:t>
      </w:r>
    </w:p>
    <w:p w14:paraId="63EF3EEE" w14:textId="77777777" w:rsidR="007A2C86" w:rsidRPr="00696428" w:rsidRDefault="007A2C86" w:rsidP="00E60F6F">
      <w:pPr>
        <w:jc w:val="both"/>
        <w:rPr>
          <w:rFonts w:ascii="Times New Roman" w:hAnsi="Times New Roman" w:cs="Times New Roman"/>
        </w:rPr>
      </w:pPr>
    </w:p>
    <w:p w14:paraId="6C4E202D" w14:textId="77777777" w:rsidR="0073144D" w:rsidRPr="00AE313E" w:rsidRDefault="0073144D" w:rsidP="00AE313E">
      <w:pPr>
        <w:pStyle w:val="Nadpis1"/>
        <w:contextualSpacing/>
        <w:jc w:val="center"/>
      </w:pPr>
      <w:bookmarkStart w:id="34" w:name="_Toc41824621"/>
      <w:r w:rsidRPr="00AE313E">
        <w:t>Časť III.</w:t>
      </w:r>
      <w:bookmarkEnd w:id="34"/>
    </w:p>
    <w:p w14:paraId="0C3557E3" w14:textId="77777777" w:rsidR="0073144D" w:rsidRPr="00AE313E" w:rsidRDefault="0073144D" w:rsidP="00AE313E">
      <w:pPr>
        <w:pStyle w:val="Nadpis1"/>
        <w:contextualSpacing/>
        <w:jc w:val="center"/>
      </w:pPr>
      <w:bookmarkStart w:id="35" w:name="_Toc536792102"/>
      <w:bookmarkStart w:id="36" w:name="_Toc5707453"/>
      <w:bookmarkStart w:id="37" w:name="_Toc18993091"/>
      <w:bookmarkStart w:id="38" w:name="_Toc41824622"/>
      <w:r w:rsidRPr="00AE313E">
        <w:t>Pr</w:t>
      </w:r>
      <w:r w:rsidRPr="00AE313E">
        <w:rPr>
          <w:rFonts w:hint="cs"/>
        </w:rPr>
        <w:t>í</w:t>
      </w:r>
      <w:r w:rsidRPr="00AE313E">
        <w:t>prava ponuky</w:t>
      </w:r>
      <w:bookmarkEnd w:id="35"/>
      <w:bookmarkEnd w:id="36"/>
      <w:bookmarkEnd w:id="37"/>
      <w:bookmarkEnd w:id="38"/>
    </w:p>
    <w:p w14:paraId="7579448D" w14:textId="77777777" w:rsidR="0073144D" w:rsidRPr="00764DA3" w:rsidRDefault="0073144D" w:rsidP="00764DA3">
      <w:pPr>
        <w:pStyle w:val="Nadpis2"/>
      </w:pPr>
      <w:bookmarkStart w:id="39" w:name="_Ref319597703"/>
      <w:bookmarkStart w:id="40" w:name="_Toc350112581"/>
      <w:bookmarkStart w:id="41" w:name="_Toc528002854"/>
      <w:bookmarkStart w:id="42" w:name="_Toc535223349"/>
      <w:bookmarkStart w:id="43" w:name="_Toc41824623"/>
      <w:r w:rsidRPr="00764DA3">
        <w:t>13.</w:t>
      </w:r>
      <w:r w:rsidRPr="00764DA3">
        <w:tab/>
        <w:t>Jazyk ponuky</w:t>
      </w:r>
      <w:bookmarkEnd w:id="39"/>
      <w:bookmarkEnd w:id="40"/>
      <w:bookmarkEnd w:id="41"/>
      <w:bookmarkEnd w:id="42"/>
      <w:bookmarkEnd w:id="43"/>
    </w:p>
    <w:p w14:paraId="4847D20E" w14:textId="094B0EDE" w:rsidR="0073144D" w:rsidRDefault="0073144D" w:rsidP="00521DDE">
      <w:pPr>
        <w:spacing w:before="120" w:after="120"/>
        <w:ind w:left="705" w:hanging="705"/>
        <w:jc w:val="both"/>
        <w:rPr>
          <w:rFonts w:ascii="Times New Roman" w:hAnsi="Times New Roman" w:cs="Times New Roman"/>
        </w:rPr>
      </w:pPr>
      <w:r>
        <w:rPr>
          <w:rFonts w:ascii="Times New Roman" w:hAnsi="Times New Roman" w:cs="Times New Roman"/>
        </w:rPr>
        <w:t>13.1</w:t>
      </w:r>
      <w:r>
        <w:rPr>
          <w:rFonts w:ascii="Times New Roman" w:hAnsi="Times New Roman" w:cs="Times New Roman"/>
        </w:rPr>
        <w:tab/>
      </w:r>
      <w:r w:rsidRPr="0073144D">
        <w:rPr>
          <w:rFonts w:ascii="Times New Roman" w:hAnsi="Times New Roman" w:cs="Times New Roman"/>
        </w:rPr>
        <w:t>Jazykom dorozumievania v tomto postupe zadávania zákazky je štátny jazyk Slovenskej republiky</w:t>
      </w:r>
      <w:r w:rsidR="00521DDE">
        <w:rPr>
          <w:rFonts w:ascii="Times New Roman" w:hAnsi="Times New Roman" w:cs="Times New Roman"/>
        </w:rPr>
        <w:t xml:space="preserve"> a Českej republiky</w:t>
      </w:r>
      <w:r w:rsidRPr="0073144D">
        <w:rPr>
          <w:rFonts w:ascii="Times New Roman" w:hAnsi="Times New Roman" w:cs="Times New Roman"/>
        </w:rPr>
        <w:t>, t.j. slovenský jazyk</w:t>
      </w:r>
      <w:r w:rsidR="00521DDE">
        <w:rPr>
          <w:rFonts w:ascii="Times New Roman" w:hAnsi="Times New Roman" w:cs="Times New Roman"/>
        </w:rPr>
        <w:t xml:space="preserve"> a český jazyk</w:t>
      </w:r>
      <w:r w:rsidRPr="0073144D">
        <w:rPr>
          <w:rFonts w:ascii="Times New Roman" w:hAnsi="Times New Roman" w:cs="Times New Roman"/>
        </w:rPr>
        <w:t>.</w:t>
      </w:r>
    </w:p>
    <w:p w14:paraId="1F861039" w14:textId="42B0EB44" w:rsidR="00521DDE" w:rsidRPr="0073144D" w:rsidRDefault="00521DDE" w:rsidP="00521DDE">
      <w:pPr>
        <w:spacing w:before="120" w:after="120"/>
        <w:ind w:left="705" w:hanging="705"/>
        <w:jc w:val="both"/>
        <w:rPr>
          <w:rFonts w:ascii="Times New Roman" w:hAnsi="Times New Roman" w:cs="Times New Roman"/>
        </w:rPr>
      </w:pPr>
      <w:r>
        <w:rPr>
          <w:rFonts w:ascii="Times New Roman" w:hAnsi="Times New Roman" w:cs="Times New Roman"/>
        </w:rPr>
        <w:t xml:space="preserve">13.2      </w:t>
      </w:r>
      <w:r w:rsidRPr="00521DDE">
        <w:rPr>
          <w:rFonts w:ascii="Times New Roman" w:hAnsi="Times New Roman" w:cs="Times New Roman"/>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2B4B4963" w14:textId="77777777" w:rsidR="0073144D" w:rsidRPr="00E11358" w:rsidRDefault="0073144D" w:rsidP="00E11358">
      <w:pPr>
        <w:pStyle w:val="Nadpis2"/>
      </w:pPr>
      <w:bookmarkStart w:id="44" w:name="_Ref319597885"/>
      <w:bookmarkStart w:id="45" w:name="_Toc350112582"/>
      <w:bookmarkStart w:id="46" w:name="_Toc528002855"/>
      <w:bookmarkStart w:id="47" w:name="_Toc535223350"/>
      <w:bookmarkStart w:id="48" w:name="_Toc41824624"/>
      <w:r w:rsidRPr="00E11358">
        <w:t>14.     Mena a ceny uvádzané v ponuke, mena finančného plnenia</w:t>
      </w:r>
      <w:bookmarkEnd w:id="44"/>
      <w:bookmarkEnd w:id="45"/>
      <w:bookmarkEnd w:id="46"/>
      <w:bookmarkEnd w:id="47"/>
      <w:bookmarkEnd w:id="48"/>
    </w:p>
    <w:p w14:paraId="024B2C7E" w14:textId="77777777" w:rsidR="0073144D" w:rsidRPr="0073144D" w:rsidRDefault="0073144D" w:rsidP="008953E5">
      <w:pPr>
        <w:spacing w:before="120" w:after="120"/>
        <w:ind w:left="705" w:hanging="705"/>
        <w:jc w:val="both"/>
        <w:rPr>
          <w:rFonts w:ascii="Times New Roman" w:hAnsi="Times New Roman" w:cs="Times New Roman"/>
        </w:rPr>
      </w:pPr>
      <w:r>
        <w:rPr>
          <w:rFonts w:ascii="Times New Roman" w:hAnsi="Times New Roman" w:cs="Times New Roman"/>
        </w:rPr>
        <w:t>14.1</w:t>
      </w:r>
      <w:r w:rsidR="008953E5">
        <w:rPr>
          <w:rFonts w:ascii="Times New Roman" w:hAnsi="Times New Roman" w:cs="Times New Roman"/>
        </w:rPr>
        <w:tab/>
      </w:r>
      <w:r w:rsidRPr="0073144D">
        <w:rPr>
          <w:rFonts w:ascii="Times New Roman" w:hAnsi="Times New Roman" w:cs="Times New Roman"/>
        </w:rPr>
        <w:t>Záujemca stanoví cenu za obstarávaný predmet na základe vlastných výpočtov, činností, výdavkov a príjmov podľa platných právnych predpisov.</w:t>
      </w:r>
    </w:p>
    <w:p w14:paraId="18F682DE" w14:textId="77777777" w:rsidR="0073144D" w:rsidRPr="008953E5" w:rsidRDefault="008953E5" w:rsidP="008953E5">
      <w:pPr>
        <w:spacing w:before="120" w:after="120"/>
        <w:ind w:left="705" w:hanging="705"/>
        <w:jc w:val="both"/>
        <w:rPr>
          <w:rFonts w:ascii="Times New Roman" w:hAnsi="Times New Roman" w:cs="Times New Roman"/>
        </w:rPr>
      </w:pPr>
      <w:r>
        <w:rPr>
          <w:rFonts w:ascii="Times New Roman" w:hAnsi="Times New Roman" w:cs="Times New Roman"/>
        </w:rPr>
        <w:t>14.2</w:t>
      </w:r>
      <w:r>
        <w:rPr>
          <w:rFonts w:ascii="Times New Roman" w:hAnsi="Times New Roman" w:cs="Times New Roman"/>
        </w:rPr>
        <w:tab/>
      </w:r>
      <w:r w:rsidR="0073144D" w:rsidRPr="008953E5">
        <w:rPr>
          <w:rFonts w:ascii="Times New Roman" w:hAnsi="Times New Roman" w:cs="Times New Roman"/>
        </w:rPr>
        <w:t>Záujemca je pred predložením svojej ponuky povinný vziať do úvahy všetko, čo je nevyhnutné na úplné a riadne plnenie zmluvy, pričom do svojich cien zahrnie všetky náklady spojené s plnením predmetu zákazky.</w:t>
      </w:r>
    </w:p>
    <w:p w14:paraId="44072EC1" w14:textId="77777777" w:rsidR="0073144D" w:rsidRPr="00932174" w:rsidRDefault="008953E5" w:rsidP="008953E5">
      <w:pPr>
        <w:spacing w:before="120" w:after="120"/>
        <w:ind w:left="705" w:hanging="705"/>
        <w:jc w:val="both"/>
        <w:rPr>
          <w:rFonts w:ascii="Times New Roman" w:hAnsi="Times New Roman" w:cs="Times New Roman"/>
        </w:rPr>
      </w:pPr>
      <w:r>
        <w:rPr>
          <w:rFonts w:ascii="Times New Roman" w:hAnsi="Times New Roman" w:cs="Times New Roman"/>
        </w:rPr>
        <w:t>14.3</w:t>
      </w:r>
      <w:r>
        <w:rPr>
          <w:rFonts w:ascii="Times New Roman" w:hAnsi="Times New Roman" w:cs="Times New Roman"/>
        </w:rPr>
        <w:tab/>
      </w:r>
      <w:r w:rsidR="0073144D" w:rsidRPr="00932174">
        <w:rPr>
          <w:rFonts w:ascii="Times New Roman" w:hAnsi="Times New Roman" w:cs="Times New Roman"/>
        </w:rPr>
        <w:t>Ak uchádzač nie je zdaniteľnou osobou pre DPH, uvedie navrhovanú zmluvnú cenu v EUR. Skutočnosť, že nie je zdaniteľnou osobou pre DPH, uchádzač uvedie v ponuke.</w:t>
      </w:r>
    </w:p>
    <w:p w14:paraId="6299841E" w14:textId="77777777" w:rsidR="0073144D" w:rsidRPr="00932174" w:rsidRDefault="008953E5" w:rsidP="008953E5">
      <w:pPr>
        <w:spacing w:before="120" w:after="120"/>
        <w:ind w:left="705" w:hanging="705"/>
        <w:jc w:val="both"/>
        <w:rPr>
          <w:rFonts w:ascii="Times New Roman" w:hAnsi="Times New Roman" w:cs="Times New Roman"/>
        </w:rPr>
      </w:pPr>
      <w:r>
        <w:rPr>
          <w:rFonts w:ascii="Times New Roman" w:hAnsi="Times New Roman" w:cs="Times New Roman"/>
        </w:rPr>
        <w:t>14.4</w:t>
      </w:r>
      <w:r>
        <w:rPr>
          <w:rFonts w:ascii="Times New Roman" w:hAnsi="Times New Roman" w:cs="Times New Roman"/>
        </w:rPr>
        <w:tab/>
      </w:r>
      <w:r w:rsidR="0073144D" w:rsidRPr="00932174">
        <w:rPr>
          <w:rFonts w:ascii="Times New Roman" w:hAnsi="Times New Roman" w:cs="Times New Roman"/>
        </w:rPr>
        <w:t xml:space="preserve">Zmluvná cena uvedená v ponuke uchádzača v návrhu zmluvy musí platiť počas celého obdobia trvania zmluvy a nie je možné ju zvýšiť. </w:t>
      </w:r>
    </w:p>
    <w:p w14:paraId="366E6338" w14:textId="77777777" w:rsidR="008940FA" w:rsidRDefault="008953E5" w:rsidP="0073144D">
      <w:pPr>
        <w:spacing w:before="120" w:after="120"/>
        <w:jc w:val="both"/>
        <w:rPr>
          <w:rFonts w:ascii="Times New Roman" w:hAnsi="Times New Roman" w:cs="Times New Roman"/>
        </w:rPr>
      </w:pPr>
      <w:r>
        <w:rPr>
          <w:rFonts w:ascii="Times New Roman" w:hAnsi="Times New Roman" w:cs="Times New Roman"/>
        </w:rPr>
        <w:lastRenderedPageBreak/>
        <w:t>14.5</w:t>
      </w:r>
      <w:r>
        <w:rPr>
          <w:rFonts w:ascii="Times New Roman" w:hAnsi="Times New Roman" w:cs="Times New Roman"/>
        </w:rPr>
        <w:tab/>
      </w:r>
      <w:r w:rsidR="0073144D" w:rsidRPr="00932174">
        <w:rPr>
          <w:rFonts w:ascii="Times New Roman" w:hAnsi="Times New Roman" w:cs="Times New Roman"/>
        </w:rPr>
        <w:t>Zmluvná cena za predmet zákazky uvedená v ponuke uchádzača bude zaplatená v mene EUR.</w:t>
      </w:r>
    </w:p>
    <w:p w14:paraId="43E11989" w14:textId="1F73E508" w:rsidR="0051762F" w:rsidRDefault="008940FA" w:rsidP="00F56098">
      <w:pPr>
        <w:spacing w:before="120" w:after="120"/>
        <w:ind w:left="705" w:hanging="705"/>
        <w:jc w:val="both"/>
        <w:rPr>
          <w:rFonts w:ascii="Times New Roman" w:hAnsi="Times New Roman" w:cs="Times New Roman"/>
          <w:color w:val="000000"/>
        </w:rPr>
      </w:pPr>
      <w:r>
        <w:rPr>
          <w:rFonts w:ascii="Times New Roman" w:hAnsi="Times New Roman" w:cs="Times New Roman"/>
        </w:rPr>
        <w:t>14.6</w:t>
      </w:r>
      <w:r>
        <w:rPr>
          <w:rFonts w:ascii="Times New Roman" w:hAnsi="Times New Roman" w:cs="Times New Roman"/>
        </w:rPr>
        <w:tab/>
      </w:r>
      <w:r w:rsidRPr="008940FA">
        <w:rPr>
          <w:rFonts w:ascii="Times New Roman" w:hAnsi="Times New Roman" w:cs="Times New Roman"/>
          <w:color w:val="000000"/>
        </w:rPr>
        <w:t xml:space="preserve">Keďže </w:t>
      </w:r>
      <w:r w:rsidR="00366F75">
        <w:rPr>
          <w:rFonts w:ascii="Times New Roman" w:hAnsi="Times New Roman" w:cs="Times New Roman"/>
          <w:color w:val="000000"/>
        </w:rPr>
        <w:t>verejný</w:t>
      </w:r>
      <w:r w:rsidRPr="008940FA">
        <w:rPr>
          <w:rFonts w:ascii="Times New Roman" w:hAnsi="Times New Roman" w:cs="Times New Roman"/>
          <w:color w:val="000000"/>
        </w:rPr>
        <w:t xml:space="preserve"> obstarávateľ určil ako hodnotiace kritérium najnižšiu cenu s DPH, ak  má uchádzač sídlo mimo územia SR a je platcom DPH uvedie svoju cenu tak</w:t>
      </w:r>
      <w:r w:rsidR="002C798E">
        <w:rPr>
          <w:rFonts w:ascii="Times New Roman" w:hAnsi="Times New Roman" w:cs="Times New Roman"/>
          <w:color w:val="000000"/>
        </w:rPr>
        <w:t xml:space="preserve">, </w:t>
      </w:r>
      <w:r w:rsidRPr="008940FA">
        <w:rPr>
          <w:rFonts w:ascii="Times New Roman" w:hAnsi="Times New Roman" w:cs="Times New Roman"/>
          <w:color w:val="000000"/>
        </w:rPr>
        <w:t>že k nej pripočíta príslušnú výšku DPH platnú v krajine verejného obstarávateľa (v súčasnosti 20 %), aj keď táto čiastka nebude predmetom fakturácie uchádzača so sídlom mimo územia SR.</w:t>
      </w:r>
      <w:bookmarkStart w:id="49" w:name="_Ref316655142"/>
      <w:bookmarkStart w:id="50" w:name="_Toc350112583"/>
      <w:bookmarkStart w:id="51" w:name="_Toc387929323"/>
      <w:r w:rsidR="00855853">
        <w:rPr>
          <w:rFonts w:ascii="Times New Roman" w:hAnsi="Times New Roman" w:cs="Times New Roman"/>
          <w:color w:val="000000"/>
        </w:rPr>
        <w:t xml:space="preserve"> </w:t>
      </w:r>
      <w:r w:rsidR="007B283B" w:rsidRPr="007B283B">
        <w:rPr>
          <w:rFonts w:ascii="Times New Roman" w:hAnsi="Times New Roman" w:cs="Times New Roman"/>
          <w:color w:val="000000"/>
        </w:rPr>
        <w:t xml:space="preserve">Cenu bez DPH, výšku DPH a cenu s  pripočítanou DPH uvedie v  </w:t>
      </w:r>
      <w:r w:rsidR="007B283B" w:rsidRPr="007B283B">
        <w:rPr>
          <w:rFonts w:ascii="Times New Roman" w:hAnsi="Times New Roman" w:cs="Times New Roman"/>
          <w:b/>
          <w:bCs/>
          <w:color w:val="000000"/>
        </w:rPr>
        <w:t>Prílohe C  Návrh na plnenie kritéria,</w:t>
      </w:r>
      <w:r w:rsidR="007B283B" w:rsidRPr="007B283B">
        <w:rPr>
          <w:rFonts w:ascii="Times New Roman" w:hAnsi="Times New Roman" w:cs="Times New Roman"/>
          <w:color w:val="000000"/>
        </w:rPr>
        <w:t xml:space="preserve"> podľa ktorého sa budú ponuky vyhodnocovať.</w:t>
      </w:r>
    </w:p>
    <w:p w14:paraId="1E7DFACF" w14:textId="2406FAF5" w:rsidR="00311DAD" w:rsidRPr="001E2C35" w:rsidRDefault="00EA51EB" w:rsidP="00F46172">
      <w:pPr>
        <w:autoSpaceDE w:val="0"/>
        <w:autoSpaceDN w:val="0"/>
        <w:adjustRightInd w:val="0"/>
        <w:spacing w:after="0"/>
        <w:ind w:left="705" w:hanging="705"/>
        <w:jc w:val="both"/>
        <w:rPr>
          <w:rFonts w:ascii="Times New Roman" w:hAnsi="Times New Roman" w:cs="Times New Roman"/>
          <w:color w:val="000000"/>
        </w:rPr>
      </w:pPr>
      <w:bookmarkStart w:id="52" w:name="_Hlk5707775"/>
      <w:r>
        <w:rPr>
          <w:rFonts w:ascii="Times New Roman" w:hAnsi="Times New Roman" w:cs="Times New Roman"/>
          <w:color w:val="000000"/>
        </w:rPr>
        <w:t>14.7</w:t>
      </w:r>
      <w:r>
        <w:rPr>
          <w:rFonts w:ascii="Times New Roman" w:hAnsi="Times New Roman" w:cs="Times New Roman"/>
          <w:color w:val="000000"/>
        </w:rPr>
        <w:tab/>
        <w:t xml:space="preserve">Cenu, vyjadrenú v inej mene ako EUR (€,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účasti, ktoré sú vyjadrené v inej mene ako v EUR uchádzač predloží v pôvodnej mene a v mene EUR. </w:t>
      </w:r>
      <w:bookmarkEnd w:id="52"/>
    </w:p>
    <w:p w14:paraId="63DD62B2" w14:textId="77777777" w:rsidR="0073144D" w:rsidRPr="00932174" w:rsidRDefault="00286ACC" w:rsidP="00286ACC">
      <w:pPr>
        <w:pStyle w:val="Nadpis2"/>
      </w:pPr>
      <w:bookmarkStart w:id="53" w:name="_Toc41824625"/>
      <w:r>
        <w:t>15.</w:t>
      </w:r>
      <w:r>
        <w:tab/>
      </w:r>
      <w:r w:rsidR="0073144D" w:rsidRPr="00932174">
        <w:t xml:space="preserve"> </w:t>
      </w:r>
      <w:bookmarkStart w:id="54" w:name="_Toc535223351"/>
      <w:r w:rsidR="0073144D" w:rsidRPr="00932174">
        <w:t>Zábezpeka ponuky</w:t>
      </w:r>
      <w:bookmarkEnd w:id="49"/>
      <w:bookmarkEnd w:id="50"/>
      <w:bookmarkEnd w:id="51"/>
      <w:bookmarkEnd w:id="53"/>
      <w:bookmarkEnd w:id="54"/>
    </w:p>
    <w:p w14:paraId="3F2033E9" w14:textId="77777777" w:rsidR="0073144D" w:rsidRPr="00932174" w:rsidRDefault="0073144D" w:rsidP="007805FE">
      <w:pPr>
        <w:pStyle w:val="Odsekzoznamu"/>
        <w:numPr>
          <w:ilvl w:val="1"/>
          <w:numId w:val="5"/>
        </w:numPr>
        <w:spacing w:before="120" w:after="120"/>
        <w:jc w:val="both"/>
        <w:rPr>
          <w:rFonts w:ascii="Times New Roman" w:hAnsi="Times New Roman" w:cs="Times New Roman"/>
        </w:rPr>
      </w:pPr>
      <w:r w:rsidRPr="00932174">
        <w:rPr>
          <w:rFonts w:ascii="Times New Roman" w:hAnsi="Times New Roman" w:cs="Times New Roman"/>
        </w:rPr>
        <w:t xml:space="preserve">Zábezpeka sa vyžaduje: </w:t>
      </w:r>
      <w:sdt>
        <w:sdtPr>
          <w:rPr>
            <w:rFonts w:ascii="Times New Roman" w:eastAsia="Calibri" w:hAnsi="Times New Roman" w:cs="Times New Roman"/>
          </w:rPr>
          <w:alias w:val="D[Procurement].GuaranteesRequired"/>
          <w:tag w:val="dropdown:GuaranteesRequired|GuaranteesReq|GuaranteesReq"/>
          <w:id w:val="-1229611275"/>
          <w:dropDownList>
            <w:listItem w:displayText="Nie" w:value="N"/>
            <w:listItem w:displayText="Áno" w:value="Y"/>
          </w:dropDownList>
        </w:sdtPr>
        <w:sdtEndPr/>
        <w:sdtContent>
          <w:r w:rsidRPr="00932174">
            <w:rPr>
              <w:rFonts w:ascii="Times New Roman" w:eastAsia="Calibri" w:hAnsi="Times New Roman" w:cs="Times New Roman"/>
            </w:rPr>
            <w:t>Nie</w:t>
          </w:r>
        </w:sdtContent>
      </w:sdt>
    </w:p>
    <w:p w14:paraId="748970D6" w14:textId="77777777" w:rsidR="00421D47" w:rsidRDefault="00E23060" w:rsidP="00E23060">
      <w:pPr>
        <w:pStyle w:val="Nadpis2"/>
        <w:jc w:val="both"/>
      </w:pPr>
      <w:bookmarkStart w:id="55" w:name="_Ref319597856"/>
      <w:bookmarkStart w:id="56" w:name="_Toc350112580"/>
      <w:bookmarkStart w:id="57" w:name="_Toc41824626"/>
      <w:r>
        <w:t>1</w:t>
      </w:r>
      <w:r w:rsidR="0051762F">
        <w:t>6</w:t>
      </w:r>
      <w:r>
        <w:t>.</w:t>
      </w:r>
      <w:r w:rsidR="00E60F6F">
        <w:t xml:space="preserve">      </w:t>
      </w:r>
      <w:r w:rsidR="002F2EB8">
        <w:t>Vyhotov</w:t>
      </w:r>
      <w:r w:rsidR="009D64F4">
        <w:t>e</w:t>
      </w:r>
      <w:r w:rsidR="002F2EB8">
        <w:t xml:space="preserve">nie </w:t>
      </w:r>
      <w:r w:rsidR="009577B3">
        <w:t xml:space="preserve">a obsah </w:t>
      </w:r>
      <w:r w:rsidR="002F2EB8">
        <w:t>ponuky</w:t>
      </w:r>
      <w:bookmarkEnd w:id="55"/>
      <w:bookmarkEnd w:id="56"/>
      <w:bookmarkEnd w:id="57"/>
    </w:p>
    <w:p w14:paraId="02E1C399" w14:textId="70F93FE0" w:rsidR="007B1AB7" w:rsidRPr="001828B9" w:rsidRDefault="00E869D6" w:rsidP="00E869D6">
      <w:pPr>
        <w:spacing w:before="120" w:after="120"/>
        <w:ind w:left="705" w:hanging="705"/>
        <w:jc w:val="both"/>
        <w:rPr>
          <w:rStyle w:val="Hypertextovprepojenie"/>
          <w:rFonts w:ascii="Times New Roman" w:hAnsi="Times New Roman" w:cs="Times New Roman"/>
          <w:color w:val="auto"/>
        </w:rPr>
      </w:pPr>
      <w:r>
        <w:t>16.1</w:t>
      </w:r>
      <w:r>
        <w:tab/>
      </w:r>
      <w:r w:rsidRPr="00932174">
        <w:rPr>
          <w:rFonts w:ascii="Times New Roman" w:hAnsi="Times New Roman" w:cs="Times New Roman"/>
        </w:rPr>
        <w:t>Ponuka sa predkladá elektronicky prostredníctvom portálu ActiveProcurement na adrese</w:t>
      </w:r>
      <w:r w:rsidR="001828B9">
        <w:rPr>
          <w:rFonts w:ascii="Times New Roman" w:hAnsi="Times New Roman" w:cs="Times New Roman"/>
        </w:rPr>
        <w:t>:</w:t>
      </w:r>
      <w:r w:rsidRPr="00932174">
        <w:rPr>
          <w:rFonts w:ascii="Times New Roman" w:hAnsi="Times New Roman" w:cs="Times New Roman"/>
        </w:rPr>
        <w:t xml:space="preserve"> </w:t>
      </w:r>
      <w:hyperlink r:id="rId33" w:history="1">
        <w:r w:rsidR="004E08CF" w:rsidRPr="00875024">
          <w:rPr>
            <w:rStyle w:val="Hypertextovprepojenie"/>
            <w:rFonts w:ascii="Times New Roman" w:hAnsi="Times New Roman" w:cs="Times New Roman"/>
          </w:rPr>
          <w:t>https://unsk.e-obstaranie.sk/</w:t>
        </w:r>
      </w:hyperlink>
    </w:p>
    <w:p w14:paraId="5C80F087" w14:textId="2FFE8125" w:rsidR="00E869D6" w:rsidRPr="009577B3"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16.2</w:t>
      </w:r>
      <w:r>
        <w:rPr>
          <w:rFonts w:ascii="Times New Roman" w:hAnsi="Times New Roman" w:cs="Times New Roman"/>
        </w:rPr>
        <w:tab/>
      </w:r>
      <w:r w:rsidRPr="009577B3">
        <w:rPr>
          <w:rFonts w:ascii="Times New Roman" w:hAnsi="Times New Roman" w:cs="Times New Roman"/>
        </w:rPr>
        <w:t xml:space="preserve">Základnou povinnosťou uchádzača </w:t>
      </w:r>
      <w:r>
        <w:rPr>
          <w:rFonts w:ascii="Times New Roman" w:hAnsi="Times New Roman" w:cs="Times New Roman"/>
        </w:rPr>
        <w:t>pri predkladaní ponuky je, prostredníctvom funkcie</w:t>
      </w:r>
      <w:r w:rsidR="00A52E3C">
        <w:rPr>
          <w:rFonts w:ascii="Times New Roman" w:hAnsi="Times New Roman" w:cs="Times New Roman"/>
        </w:rPr>
        <w:t>:</w:t>
      </w:r>
      <w:r>
        <w:rPr>
          <w:rFonts w:ascii="Times New Roman" w:hAnsi="Times New Roman" w:cs="Times New Roman"/>
        </w:rPr>
        <w:t xml:space="preserve"> „Prihlásenie“</w:t>
      </w:r>
      <w:r w:rsidRPr="009577B3">
        <w:rPr>
          <w:rFonts w:ascii="Times New Roman" w:hAnsi="Times New Roman" w:cs="Times New Roman"/>
        </w:rPr>
        <w:t xml:space="preserve">, prihlásiť sa na portáli ActiveProcurement na adrese: </w:t>
      </w:r>
      <w:hyperlink r:id="rId34" w:history="1">
        <w:r w:rsidR="004E08CF" w:rsidRPr="00875024">
          <w:rPr>
            <w:rStyle w:val="Hypertextovprepojenie"/>
            <w:rFonts w:ascii="Times New Roman" w:hAnsi="Times New Roman" w:cs="Times New Roman"/>
          </w:rPr>
          <w:t>https://unsk.e-obstaranie.sk/</w:t>
        </w:r>
      </w:hyperlink>
      <w:r w:rsidRPr="009575DD">
        <w:rPr>
          <w:rFonts w:ascii="Times New Roman" w:hAnsi="Times New Roman" w:cs="Times New Roman"/>
        </w:rPr>
        <w:t xml:space="preserve"> </w:t>
      </w:r>
      <w:r w:rsidRPr="009577B3">
        <w:rPr>
          <w:rFonts w:ascii="Times New Roman" w:hAnsi="Times New Roman" w:cs="Times New Roman"/>
        </w:rPr>
        <w:t>pre zabezpečenie identifikácie uchádzača. Uchádzač sa identifikuje prostredníctvom prihl</w:t>
      </w:r>
      <w:r>
        <w:rPr>
          <w:rFonts w:ascii="Times New Roman" w:hAnsi="Times New Roman" w:cs="Times New Roman"/>
        </w:rPr>
        <w:t>asovacieho formulára, kde zadá: IČO spoločnosti, zvolené</w:t>
      </w:r>
      <w:r w:rsidRPr="009577B3">
        <w:rPr>
          <w:rFonts w:ascii="Times New Roman" w:hAnsi="Times New Roman" w:cs="Times New Roman"/>
        </w:rPr>
        <w:t xml:space="preserve"> pr</w:t>
      </w:r>
      <w:r>
        <w:rPr>
          <w:rFonts w:ascii="Times New Roman" w:hAnsi="Times New Roman" w:cs="Times New Roman"/>
        </w:rPr>
        <w:t>ihlasovacie meno a heslo</w:t>
      </w:r>
      <w:r w:rsidRPr="009577B3">
        <w:rPr>
          <w:rFonts w:ascii="Times New Roman" w:hAnsi="Times New Roman" w:cs="Times New Roman"/>
        </w:rPr>
        <w:t xml:space="preserve">. Následne sa zobrazí zoznam zákaziek, ktoré verejný obstarávateľ publikoval v rámci procesov verejného obstarávania. </w:t>
      </w:r>
    </w:p>
    <w:p w14:paraId="599863C0" w14:textId="6C44E84C" w:rsidR="00E869D6" w:rsidRPr="00932174"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16.3</w:t>
      </w:r>
      <w:r>
        <w:rPr>
          <w:rFonts w:ascii="Times New Roman" w:hAnsi="Times New Roman" w:cs="Times New Roman"/>
        </w:rPr>
        <w:tab/>
      </w:r>
      <w:r w:rsidRPr="00932174">
        <w:rPr>
          <w:rFonts w:ascii="Times New Roman" w:hAnsi="Times New Roman" w:cs="Times New Roman"/>
        </w:rPr>
        <w:t xml:space="preserve">Pre možnosť predloženia ponuky je záujemca povinný registrovať sa do publikovanej </w:t>
      </w:r>
      <w:r>
        <w:rPr>
          <w:rFonts w:ascii="Times New Roman" w:hAnsi="Times New Roman" w:cs="Times New Roman"/>
        </w:rPr>
        <w:t>z</w:t>
      </w:r>
      <w:r w:rsidRPr="00932174">
        <w:rPr>
          <w:rFonts w:ascii="Times New Roman" w:hAnsi="Times New Roman" w:cs="Times New Roman"/>
        </w:rPr>
        <w:t xml:space="preserve">ákazky prostredníctvom </w:t>
      </w:r>
      <w:r w:rsidRPr="000656C7">
        <w:rPr>
          <w:rFonts w:ascii="Times New Roman" w:hAnsi="Times New Roman" w:cs="Times New Roman"/>
        </w:rPr>
        <w:t>funkcie</w:t>
      </w:r>
      <w:r w:rsidR="00A52E3C">
        <w:rPr>
          <w:rFonts w:ascii="Times New Roman" w:hAnsi="Times New Roman" w:cs="Times New Roman"/>
        </w:rPr>
        <w:t>:</w:t>
      </w:r>
      <w:r w:rsidRPr="000656C7">
        <w:rPr>
          <w:rFonts w:ascii="Times New Roman" w:hAnsi="Times New Roman" w:cs="Times New Roman"/>
        </w:rPr>
        <w:t xml:space="preserve"> </w:t>
      </w:r>
      <w:r>
        <w:rPr>
          <w:rFonts w:ascii="Times New Roman" w:hAnsi="Times New Roman" w:cs="Times New Roman"/>
        </w:rPr>
        <w:t>„</w:t>
      </w:r>
      <w:r w:rsidRPr="000656C7">
        <w:rPr>
          <w:rFonts w:ascii="Times New Roman" w:hAnsi="Times New Roman" w:cs="Times New Roman"/>
        </w:rPr>
        <w:t>Registrácia</w:t>
      </w:r>
      <w:r>
        <w:rPr>
          <w:rFonts w:ascii="Times New Roman" w:hAnsi="Times New Roman" w:cs="Times New Roman"/>
        </w:rPr>
        <w:t xml:space="preserve">“. </w:t>
      </w:r>
    </w:p>
    <w:p w14:paraId="4637AE7E" w14:textId="77777777" w:rsidR="00E869D6" w:rsidRPr="00932174"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16.4</w:t>
      </w:r>
      <w:r>
        <w:rPr>
          <w:rFonts w:ascii="Times New Roman" w:hAnsi="Times New Roman" w:cs="Times New Roman"/>
        </w:rPr>
        <w:tab/>
      </w:r>
      <w:r w:rsidRPr="00932174">
        <w:rPr>
          <w:rFonts w:ascii="Times New Roman" w:hAnsi="Times New Roman" w:cs="Times New Roman"/>
        </w:rPr>
        <w:t>Ponuka musí obsahovať všetky doklady, dokumenty a informácie požadované verejným obstarávateľom, uvedené vo výzve na predkladanie ponúk, ďalej požiadavky na predmet zákazky a ostatné náležitosti ponuky, ktoré sú uvedené v týchto súťažných podkladoch a vzťahujúce sa k tomuto postupu zadávania zákazky.</w:t>
      </w:r>
    </w:p>
    <w:p w14:paraId="612DE745" w14:textId="0929A795" w:rsidR="00E869D6" w:rsidRPr="00BE7783"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ab/>
      </w:r>
      <w:r w:rsidRPr="00932174">
        <w:rPr>
          <w:rFonts w:ascii="Times New Roman" w:hAnsi="Times New Roman" w:cs="Times New Roman"/>
        </w:rPr>
        <w:t>Registráciou záujemcu do</w:t>
      </w:r>
      <w:r>
        <w:rPr>
          <w:rFonts w:ascii="Times New Roman" w:hAnsi="Times New Roman" w:cs="Times New Roman"/>
        </w:rPr>
        <w:t xml:space="preserve"> </w:t>
      </w:r>
      <w:r w:rsidRPr="00932174">
        <w:rPr>
          <w:rFonts w:ascii="Times New Roman" w:hAnsi="Times New Roman" w:cs="Times New Roman"/>
        </w:rPr>
        <w:t>publikovanej zákazky sa sprístupnia jednotlivé záložky zákazky, ktoré priamo navigujú záujemcu pri predkladaní ponuky. Ponuka sa predkladá prostredníctvom záložky</w:t>
      </w:r>
      <w:r w:rsidR="00833904">
        <w:rPr>
          <w:rFonts w:ascii="Times New Roman" w:hAnsi="Times New Roman" w:cs="Times New Roman"/>
        </w:rPr>
        <w:t>:</w:t>
      </w:r>
      <w:r w:rsidRPr="00932174">
        <w:rPr>
          <w:rFonts w:ascii="Times New Roman" w:hAnsi="Times New Roman" w:cs="Times New Roman"/>
        </w:rPr>
        <w:t xml:space="preserve"> </w:t>
      </w:r>
      <w:r>
        <w:rPr>
          <w:rFonts w:ascii="Times New Roman" w:hAnsi="Times New Roman" w:cs="Times New Roman"/>
        </w:rPr>
        <w:t>„</w:t>
      </w:r>
      <w:r w:rsidRPr="00BE7783">
        <w:rPr>
          <w:rFonts w:ascii="Times New Roman" w:hAnsi="Times New Roman" w:cs="Times New Roman"/>
        </w:rPr>
        <w:t>Podanie ponuky</w:t>
      </w:r>
      <w:r>
        <w:rPr>
          <w:rFonts w:ascii="Times New Roman" w:hAnsi="Times New Roman" w:cs="Times New Roman"/>
        </w:rPr>
        <w:t>“</w:t>
      </w:r>
      <w:r w:rsidRPr="00BE7783">
        <w:rPr>
          <w:rFonts w:ascii="Times New Roman" w:hAnsi="Times New Roman" w:cs="Times New Roman"/>
        </w:rPr>
        <w:t>.</w:t>
      </w:r>
    </w:p>
    <w:p w14:paraId="390E378E" w14:textId="77777777" w:rsidR="00E869D6" w:rsidRPr="00932174"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16.6</w:t>
      </w:r>
      <w:r>
        <w:rPr>
          <w:rFonts w:ascii="Times New Roman" w:hAnsi="Times New Roman" w:cs="Times New Roman"/>
        </w:rPr>
        <w:tab/>
      </w:r>
      <w:r w:rsidRPr="00932174">
        <w:rPr>
          <w:rFonts w:ascii="Times New Roman" w:hAnsi="Times New Roman" w:cs="Times New Roman"/>
        </w:rPr>
        <w:t xml:space="preserve">Vyhlásenia, potvrdenia, doklady a iné dokumenty tvoriace ponuku, požadované v týchto súťažných podkladoch, musia byť v ponuke predložené v needitovateľnej forme </w:t>
      </w:r>
      <w:r>
        <w:rPr>
          <w:rFonts w:ascii="Times New Roman" w:hAnsi="Times New Roman" w:cs="Times New Roman"/>
        </w:rPr>
        <w:t xml:space="preserve">- </w:t>
      </w:r>
      <w:r w:rsidRPr="00932174">
        <w:rPr>
          <w:rFonts w:ascii="Times New Roman" w:hAnsi="Times New Roman" w:cs="Times New Roman"/>
        </w:rPr>
        <w:t>vo formáte .pdf</w:t>
      </w:r>
      <w:r>
        <w:rPr>
          <w:rFonts w:ascii="Times New Roman" w:hAnsi="Times New Roman" w:cs="Times New Roman"/>
        </w:rPr>
        <w:t>,</w:t>
      </w:r>
      <w:r w:rsidRPr="00932174">
        <w:rPr>
          <w:rFonts w:ascii="Times New Roman" w:hAnsi="Times New Roman" w:cs="Times New Roman"/>
        </w:rPr>
        <w:t xml:space="preserve"> prípad</w:t>
      </w:r>
      <w:r>
        <w:rPr>
          <w:rFonts w:ascii="Times New Roman" w:hAnsi="Times New Roman" w:cs="Times New Roman"/>
        </w:rPr>
        <w:t>n</w:t>
      </w:r>
      <w:r w:rsidRPr="00932174">
        <w:rPr>
          <w:rFonts w:ascii="Times New Roman" w:hAnsi="Times New Roman" w:cs="Times New Roman"/>
        </w:rPr>
        <w:t xml:space="preserve">e ako link na príslušnú stránku, kde si verejný obstarávateľ môže overiť existenciu a platnosť požadovaného dokumentu. </w:t>
      </w:r>
    </w:p>
    <w:p w14:paraId="7176153B" w14:textId="4963B448" w:rsidR="00E869D6" w:rsidRPr="00932174"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16.7</w:t>
      </w:r>
      <w:r>
        <w:rPr>
          <w:rFonts w:ascii="Times New Roman" w:hAnsi="Times New Roman" w:cs="Times New Roman"/>
        </w:rPr>
        <w:tab/>
      </w:r>
      <w:r w:rsidRPr="00932174">
        <w:rPr>
          <w:rFonts w:ascii="Times New Roman" w:hAnsi="Times New Roman" w:cs="Times New Roman"/>
        </w:rPr>
        <w:t>Jednotlivé vyhlásenia, potvrdenia, doklady, cenový návrh a ostatné dokumenty musia byť vložené priamo do predpísaných záložiek - častí (sprievodca podávania pon</w:t>
      </w:r>
      <w:r>
        <w:rPr>
          <w:rFonts w:ascii="Times New Roman" w:hAnsi="Times New Roman" w:cs="Times New Roman"/>
        </w:rPr>
        <w:t xml:space="preserve">uky), </w:t>
      </w:r>
      <w:r w:rsidRPr="00932174">
        <w:rPr>
          <w:rFonts w:ascii="Times New Roman" w:hAnsi="Times New Roman" w:cs="Times New Roman"/>
        </w:rPr>
        <w:t>v</w:t>
      </w:r>
      <w:r w:rsidR="00C1014E">
        <w:rPr>
          <w:rFonts w:ascii="Times New Roman" w:hAnsi="Times New Roman" w:cs="Times New Roman"/>
        </w:rPr>
        <w:t> </w:t>
      </w:r>
      <w:r w:rsidRPr="00932174">
        <w:rPr>
          <w:rFonts w:ascii="Times New Roman" w:hAnsi="Times New Roman" w:cs="Times New Roman"/>
        </w:rPr>
        <w:t>záložke</w:t>
      </w:r>
      <w:r w:rsidR="00C1014E">
        <w:rPr>
          <w:rFonts w:ascii="Times New Roman" w:hAnsi="Times New Roman" w:cs="Times New Roman"/>
        </w:rPr>
        <w:t>:</w:t>
      </w:r>
      <w:r w:rsidRPr="00932174">
        <w:rPr>
          <w:rFonts w:ascii="Times New Roman" w:hAnsi="Times New Roman" w:cs="Times New Roman"/>
        </w:rPr>
        <w:t xml:space="preserve"> </w:t>
      </w:r>
      <w:r>
        <w:rPr>
          <w:rFonts w:ascii="Times New Roman" w:hAnsi="Times New Roman" w:cs="Times New Roman"/>
        </w:rPr>
        <w:t>„</w:t>
      </w:r>
      <w:r w:rsidRPr="00CF7BBB">
        <w:rPr>
          <w:rFonts w:ascii="Times New Roman" w:hAnsi="Times New Roman" w:cs="Times New Roman"/>
        </w:rPr>
        <w:t>Podanie ponuky</w:t>
      </w:r>
      <w:r>
        <w:rPr>
          <w:rFonts w:ascii="Times New Roman" w:hAnsi="Times New Roman" w:cs="Times New Roman"/>
        </w:rPr>
        <w:t>“</w:t>
      </w:r>
      <w:r w:rsidRPr="00CF7BBB">
        <w:rPr>
          <w:rFonts w:ascii="Times New Roman" w:hAnsi="Times New Roman" w:cs="Times New Roman"/>
        </w:rPr>
        <w:t>.</w:t>
      </w:r>
      <w:r w:rsidRPr="00932174">
        <w:rPr>
          <w:rFonts w:ascii="Times New Roman" w:hAnsi="Times New Roman" w:cs="Times New Roman"/>
        </w:rPr>
        <w:t xml:space="preserve"> Nepredložením všetkých požadovaných dokladov nebude možné ponuku odoslať. </w:t>
      </w:r>
    </w:p>
    <w:p w14:paraId="5A195FAF" w14:textId="77777777" w:rsidR="00E869D6" w:rsidRPr="00932174" w:rsidRDefault="00E869D6" w:rsidP="00E869D6">
      <w:pPr>
        <w:spacing w:before="120" w:after="120"/>
        <w:jc w:val="both"/>
        <w:rPr>
          <w:rFonts w:ascii="Times New Roman" w:hAnsi="Times New Roman" w:cs="Times New Roman"/>
        </w:rPr>
      </w:pPr>
      <w:r>
        <w:rPr>
          <w:rFonts w:ascii="Times New Roman" w:hAnsi="Times New Roman" w:cs="Times New Roman"/>
        </w:rPr>
        <w:t>16.8</w:t>
      </w:r>
      <w:r>
        <w:rPr>
          <w:rFonts w:ascii="Times New Roman" w:hAnsi="Times New Roman" w:cs="Times New Roman"/>
        </w:rPr>
        <w:tab/>
      </w:r>
      <w:r w:rsidRPr="00932174">
        <w:rPr>
          <w:rFonts w:ascii="Times New Roman" w:hAnsi="Times New Roman" w:cs="Times New Roman"/>
        </w:rPr>
        <w:t xml:space="preserve">V prípade skupiny dodávateľov uchádzač </w:t>
      </w:r>
      <w:r>
        <w:rPr>
          <w:rFonts w:ascii="Times New Roman" w:hAnsi="Times New Roman" w:cs="Times New Roman"/>
        </w:rPr>
        <w:t>do záložky</w:t>
      </w:r>
      <w:r w:rsidRPr="00932174">
        <w:rPr>
          <w:rFonts w:ascii="Times New Roman" w:hAnsi="Times New Roman" w:cs="Times New Roman"/>
        </w:rPr>
        <w:t xml:space="preserve"> „Sprievodný dokument“ </w:t>
      </w:r>
      <w:r>
        <w:rPr>
          <w:rFonts w:ascii="Times New Roman" w:hAnsi="Times New Roman" w:cs="Times New Roman"/>
        </w:rPr>
        <w:t>vloží nasledujúce dokumenty</w:t>
      </w:r>
      <w:r w:rsidRPr="00932174">
        <w:rPr>
          <w:rFonts w:ascii="Times New Roman" w:hAnsi="Times New Roman" w:cs="Times New Roman"/>
        </w:rPr>
        <w:t>:</w:t>
      </w:r>
    </w:p>
    <w:p w14:paraId="1A78A21B" w14:textId="5FE34F8B" w:rsidR="00E869D6" w:rsidRPr="000249C8" w:rsidRDefault="00E869D6" w:rsidP="007805FE">
      <w:pPr>
        <w:pStyle w:val="Odsekzoznamu"/>
        <w:numPr>
          <w:ilvl w:val="0"/>
          <w:numId w:val="13"/>
        </w:numPr>
        <w:spacing w:before="120" w:after="120"/>
        <w:ind w:left="2061"/>
        <w:jc w:val="both"/>
        <w:rPr>
          <w:rFonts w:ascii="Times New Roman" w:hAnsi="Times New Roman" w:cs="Times New Roman"/>
        </w:rPr>
      </w:pPr>
      <w:r w:rsidRPr="000249C8">
        <w:rPr>
          <w:rFonts w:ascii="Times New Roman" w:hAnsi="Times New Roman" w:cs="Times New Roman"/>
        </w:rPr>
        <w:t>Prílohy  A</w:t>
      </w:r>
      <w:r w:rsidR="003D4C3D">
        <w:rPr>
          <w:rFonts w:ascii="Times New Roman" w:hAnsi="Times New Roman" w:cs="Times New Roman"/>
        </w:rPr>
        <w:t xml:space="preserve"> a </w:t>
      </w:r>
      <w:r w:rsidRPr="000249C8">
        <w:rPr>
          <w:rFonts w:ascii="Times New Roman" w:hAnsi="Times New Roman" w:cs="Times New Roman"/>
        </w:rPr>
        <w:t>B</w:t>
      </w:r>
      <w:r w:rsidR="00F47BCB" w:rsidRPr="000249C8">
        <w:rPr>
          <w:rFonts w:ascii="Times New Roman" w:hAnsi="Times New Roman" w:cs="Times New Roman"/>
        </w:rPr>
        <w:t xml:space="preserve"> </w:t>
      </w:r>
    </w:p>
    <w:p w14:paraId="20EF9E02" w14:textId="77777777" w:rsidR="00E869D6" w:rsidRPr="005D335A" w:rsidRDefault="00E869D6" w:rsidP="007805FE">
      <w:pPr>
        <w:pStyle w:val="Odsekzoznamu"/>
        <w:numPr>
          <w:ilvl w:val="0"/>
          <w:numId w:val="13"/>
        </w:numPr>
        <w:spacing w:before="120" w:after="120"/>
        <w:ind w:left="2061"/>
        <w:jc w:val="both"/>
        <w:rPr>
          <w:rFonts w:ascii="Times New Roman" w:hAnsi="Times New Roman" w:cs="Times New Roman"/>
        </w:rPr>
      </w:pPr>
      <w:r w:rsidRPr="005D335A">
        <w:rPr>
          <w:rFonts w:ascii="Times New Roman" w:hAnsi="Times New Roman" w:cs="Times New Roman"/>
        </w:rPr>
        <w:t>Zoznam všetkých dokumentov, predložených v jednotlivých záložkách Predkladania ponuky za každého člena skupiny</w:t>
      </w:r>
    </w:p>
    <w:p w14:paraId="238D6F0C" w14:textId="78B004C5" w:rsidR="00E869D6" w:rsidRDefault="00E869D6" w:rsidP="007805FE">
      <w:pPr>
        <w:pStyle w:val="Odsekzoznamu"/>
        <w:numPr>
          <w:ilvl w:val="0"/>
          <w:numId w:val="13"/>
        </w:numPr>
        <w:spacing w:before="120" w:after="120"/>
        <w:ind w:left="2061"/>
        <w:jc w:val="both"/>
        <w:rPr>
          <w:rFonts w:ascii="Times New Roman" w:hAnsi="Times New Roman" w:cs="Times New Roman"/>
        </w:rPr>
      </w:pPr>
      <w:r w:rsidRPr="005D335A">
        <w:rPr>
          <w:rFonts w:ascii="Times New Roman" w:hAnsi="Times New Roman" w:cs="Times New Roman"/>
        </w:rPr>
        <w:t>Čestné vyhlásenie o originalite a platnosti predložených dok</w:t>
      </w:r>
      <w:r>
        <w:rPr>
          <w:rFonts w:ascii="Times New Roman" w:hAnsi="Times New Roman" w:cs="Times New Roman"/>
        </w:rPr>
        <w:t>umentov za každého člena skupiny</w:t>
      </w:r>
    </w:p>
    <w:p w14:paraId="03E9DB4E" w14:textId="209F72F8" w:rsidR="00E869D6" w:rsidRPr="007E7E16"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16.9</w:t>
      </w:r>
      <w:r>
        <w:rPr>
          <w:rFonts w:ascii="Times New Roman" w:hAnsi="Times New Roman" w:cs="Times New Roman"/>
        </w:rPr>
        <w:tab/>
        <w:t>Ak uchádzač nevypracoval ponuku sám uvedie v ponuke osob</w:t>
      </w:r>
      <w:r w:rsidR="00C1014E">
        <w:rPr>
          <w:rFonts w:ascii="Times New Roman" w:hAnsi="Times New Roman" w:cs="Times New Roman"/>
        </w:rPr>
        <w:t>u, ktorej služby alebo podklady</w:t>
      </w:r>
      <w:r>
        <w:rPr>
          <w:rFonts w:ascii="Times New Roman" w:hAnsi="Times New Roman" w:cs="Times New Roman"/>
        </w:rPr>
        <w:t xml:space="preserve"> pri jej vypracovaní využil. Údaje podľa prvej vety uchádzač uvedie v rozsahu meno a priezvisko, obchodné meno alebo názov, adresa pobytu, sídlo alebo miesto podnikania a identifikačné číslo, ak bolo pridelené </w:t>
      </w:r>
      <w:r w:rsidRPr="002068B6">
        <w:rPr>
          <w:rFonts w:ascii="Times New Roman" w:hAnsi="Times New Roman" w:cs="Times New Roman"/>
        </w:rPr>
        <w:t xml:space="preserve">(príloha B </w:t>
      </w:r>
      <w:r w:rsidR="00A73D5D">
        <w:rPr>
          <w:rFonts w:ascii="Times New Roman" w:hAnsi="Times New Roman" w:cs="Times New Roman"/>
        </w:rPr>
        <w:t xml:space="preserve">týchto </w:t>
      </w:r>
      <w:r w:rsidRPr="002068B6">
        <w:rPr>
          <w:rFonts w:ascii="Times New Roman" w:hAnsi="Times New Roman" w:cs="Times New Roman"/>
        </w:rPr>
        <w:t>súťažných podkladov).</w:t>
      </w:r>
    </w:p>
    <w:p w14:paraId="7E756AE9" w14:textId="77777777" w:rsidR="00311DAD" w:rsidRPr="00B9006E" w:rsidRDefault="00311DAD" w:rsidP="000007DF">
      <w:pPr>
        <w:spacing w:before="120" w:after="120"/>
        <w:jc w:val="both"/>
      </w:pPr>
    </w:p>
    <w:p w14:paraId="024AB585" w14:textId="28CC9A1B" w:rsidR="00E931FD" w:rsidRDefault="00E931FD" w:rsidP="00733520">
      <w:pPr>
        <w:pStyle w:val="Nadpis1"/>
        <w:jc w:val="center"/>
      </w:pPr>
      <w:bookmarkStart w:id="58" w:name="_Toc350112584"/>
      <w:bookmarkStart w:id="59" w:name="_Toc41824627"/>
      <w:r>
        <w:rPr>
          <w:rFonts w:hint="cs"/>
        </w:rPr>
        <w:lastRenderedPageBreak/>
        <w:t>Č</w:t>
      </w:r>
      <w:r>
        <w:t>as</w:t>
      </w:r>
      <w:r>
        <w:rPr>
          <w:rFonts w:hint="cs"/>
        </w:rPr>
        <w:t>ť</w:t>
      </w:r>
      <w:r w:rsidR="004C0929">
        <w:t xml:space="preserve"> </w:t>
      </w:r>
      <w:r w:rsidR="00740C6B">
        <w:t>I</w:t>
      </w:r>
      <w:r>
        <w:t>V</w:t>
      </w:r>
      <w:r w:rsidR="00E869D6">
        <w:t>.</w:t>
      </w:r>
      <w:r>
        <w:br/>
      </w:r>
      <w:bookmarkEnd w:id="58"/>
      <w:r w:rsidR="007C712F">
        <w:t>Predkladanie ponuky</w:t>
      </w:r>
      <w:bookmarkEnd w:id="59"/>
      <w:r w:rsidR="007C712F">
        <w:t xml:space="preserve"> </w:t>
      </w:r>
    </w:p>
    <w:p w14:paraId="07224F04" w14:textId="77777777" w:rsidR="00E931FD" w:rsidRDefault="00B01C72" w:rsidP="00B01C72">
      <w:pPr>
        <w:pStyle w:val="Nadpis2"/>
        <w:jc w:val="both"/>
      </w:pPr>
      <w:bookmarkStart w:id="60" w:name="_Toc350112587"/>
      <w:bookmarkStart w:id="61" w:name="_Toc41824628"/>
      <w:r>
        <w:t>17.</w:t>
      </w:r>
      <w:r>
        <w:tab/>
      </w:r>
      <w:r w:rsidR="00E931FD">
        <w:t>N</w:t>
      </w:r>
      <w:r w:rsidR="00E931FD">
        <w:rPr>
          <w:rFonts w:hint="cs"/>
        </w:rPr>
        <w:t>á</w:t>
      </w:r>
      <w:r w:rsidR="00E931FD">
        <w:t>klady na ponuku</w:t>
      </w:r>
      <w:bookmarkEnd w:id="60"/>
      <w:bookmarkEnd w:id="61"/>
    </w:p>
    <w:p w14:paraId="6E5DCC27" w14:textId="4411F98A" w:rsidR="00311DAD" w:rsidRPr="00000125" w:rsidRDefault="00B01C72" w:rsidP="00A256EF">
      <w:pPr>
        <w:spacing w:before="120" w:after="120"/>
        <w:ind w:left="705" w:hanging="705"/>
        <w:jc w:val="both"/>
        <w:rPr>
          <w:rFonts w:ascii="Times New Roman" w:hAnsi="Times New Roman" w:cs="Times New Roman"/>
        </w:rPr>
      </w:pPr>
      <w:r w:rsidRPr="002F022C">
        <w:rPr>
          <w:rFonts w:ascii="Times New Roman" w:hAnsi="Times New Roman" w:cs="Times New Roman"/>
        </w:rPr>
        <w:t>17.1</w:t>
      </w:r>
      <w:r>
        <w:tab/>
      </w:r>
      <w:r w:rsidR="00AC69C8" w:rsidRPr="00000125">
        <w:rPr>
          <w:rFonts w:ascii="Times New Roman" w:hAnsi="Times New Roman" w:cs="Times New Roman"/>
        </w:rPr>
        <w:t>Všetky náklady a výdavky spojené s prípravou a predložením ponuky znáša záujemca bez finančného nároku voči verejnému obstarávateľovi, bez ohľadu na výsledok verejného obstarávania.</w:t>
      </w:r>
    </w:p>
    <w:p w14:paraId="469BE11E" w14:textId="77777777" w:rsidR="00E931FD" w:rsidRDefault="00363D3F" w:rsidP="00363D3F">
      <w:pPr>
        <w:pStyle w:val="Nadpis2"/>
        <w:jc w:val="both"/>
      </w:pPr>
      <w:bookmarkStart w:id="62" w:name="_Ref319597640"/>
      <w:bookmarkStart w:id="63" w:name="_Toc350112588"/>
      <w:bookmarkStart w:id="64" w:name="_Toc41824629"/>
      <w:r>
        <w:t>18.</w:t>
      </w:r>
      <w:r>
        <w:tab/>
      </w:r>
      <w:r w:rsidR="003A51BB">
        <w:t>Záujemca</w:t>
      </w:r>
      <w:r w:rsidR="00E931FD">
        <w:t xml:space="preserve"> opr</w:t>
      </w:r>
      <w:r w:rsidR="00E931FD">
        <w:rPr>
          <w:rFonts w:hint="cs"/>
        </w:rPr>
        <w:t>á</w:t>
      </w:r>
      <w:r w:rsidR="00E931FD">
        <w:t>vnen</w:t>
      </w:r>
      <w:r w:rsidR="00E931FD">
        <w:rPr>
          <w:rFonts w:hint="cs"/>
        </w:rPr>
        <w:t>ý</w:t>
      </w:r>
      <w:r w:rsidR="00E931FD">
        <w:t xml:space="preserve"> predlo</w:t>
      </w:r>
      <w:r w:rsidR="00E931FD">
        <w:rPr>
          <w:rFonts w:hint="cs"/>
        </w:rPr>
        <w:t>ž</w:t>
      </w:r>
      <w:r w:rsidR="00E931FD">
        <w:t>i</w:t>
      </w:r>
      <w:r w:rsidR="00E931FD">
        <w:rPr>
          <w:rFonts w:hint="cs"/>
        </w:rPr>
        <w:t>ť</w:t>
      </w:r>
      <w:r w:rsidR="00E931FD">
        <w:t xml:space="preserve"> ponuku</w:t>
      </w:r>
      <w:bookmarkEnd w:id="62"/>
      <w:bookmarkEnd w:id="63"/>
      <w:bookmarkEnd w:id="64"/>
    </w:p>
    <w:p w14:paraId="65182851" w14:textId="77777777" w:rsidR="003A51BB" w:rsidRPr="003A51BB" w:rsidRDefault="003A51BB" w:rsidP="003A51BB">
      <w:pPr>
        <w:spacing w:before="120" w:after="120"/>
        <w:ind w:left="705" w:hanging="705"/>
        <w:jc w:val="both"/>
        <w:rPr>
          <w:rStyle w:val="Hypertextovprepojenie"/>
          <w:rFonts w:ascii="Times New Roman" w:hAnsi="Times New Roman" w:cs="Times New Roman"/>
          <w:color w:val="auto"/>
          <w:u w:val="none"/>
        </w:rPr>
      </w:pPr>
      <w:r w:rsidRPr="003A51BB">
        <w:rPr>
          <w:rStyle w:val="Hypertextovprepojenie"/>
          <w:rFonts w:ascii="Times New Roman" w:hAnsi="Times New Roman" w:cs="Times New Roman"/>
          <w:color w:val="auto"/>
          <w:u w:val="none"/>
        </w:rPr>
        <w:t>18.1</w:t>
      </w:r>
      <w:r w:rsidRPr="003A51BB">
        <w:rPr>
          <w:rStyle w:val="Hypertextovprepojenie"/>
          <w:rFonts w:ascii="Times New Roman" w:hAnsi="Times New Roman" w:cs="Times New Roman"/>
          <w:color w:val="auto"/>
          <w:u w:val="none"/>
        </w:rPr>
        <w:tab/>
        <w:t>Záu</w:t>
      </w:r>
      <w:r w:rsidR="003B4269">
        <w:rPr>
          <w:rStyle w:val="Hypertextovprepojenie"/>
          <w:rFonts w:ascii="Times New Roman" w:hAnsi="Times New Roman" w:cs="Times New Roman"/>
          <w:color w:val="auto"/>
          <w:u w:val="none"/>
        </w:rPr>
        <w:t>jemcom oprávneným predložiť ponuku</w:t>
      </w:r>
      <w:r w:rsidRPr="003A51BB">
        <w:rPr>
          <w:rStyle w:val="Hypertextovprepojenie"/>
          <w:rFonts w:ascii="Times New Roman" w:hAnsi="Times New Roman" w:cs="Times New Roman"/>
          <w:color w:val="auto"/>
          <w:u w:val="none"/>
        </w:rPr>
        <w:t>, je každá právnická alebo fyzická osoba, ktorá je registrovaná do publikovanej predmetnej zákazky spĺňajúca požiadavky ve</w:t>
      </w:r>
      <w:r w:rsidR="003C0B97">
        <w:rPr>
          <w:rStyle w:val="Hypertextovprepojenie"/>
          <w:rFonts w:ascii="Times New Roman" w:hAnsi="Times New Roman" w:cs="Times New Roman"/>
          <w:color w:val="auto"/>
          <w:u w:val="none"/>
        </w:rPr>
        <w:t>rejného obstarávateľa uvedené vo Výzve na predloženie ponuky</w:t>
      </w:r>
      <w:r w:rsidRPr="003A51BB">
        <w:rPr>
          <w:rStyle w:val="Hypertextovprepojenie"/>
          <w:rFonts w:ascii="Times New Roman" w:hAnsi="Times New Roman" w:cs="Times New Roman"/>
          <w:color w:val="auto"/>
          <w:u w:val="none"/>
        </w:rPr>
        <w:t>, alebo v súťažných podkladoch a sprievodnej dokumentácii.</w:t>
      </w:r>
    </w:p>
    <w:p w14:paraId="6ACFA542" w14:textId="77777777" w:rsidR="003A51BB" w:rsidRPr="003A51BB" w:rsidRDefault="003A51BB" w:rsidP="003A51BB">
      <w:pPr>
        <w:spacing w:before="120" w:after="120"/>
        <w:ind w:left="705" w:hanging="705"/>
        <w:jc w:val="both"/>
        <w:rPr>
          <w:rStyle w:val="Hypertextovprepojenie"/>
          <w:rFonts w:ascii="Times New Roman" w:hAnsi="Times New Roman" w:cs="Times New Roman"/>
          <w:color w:val="auto"/>
          <w:u w:val="none"/>
        </w:rPr>
      </w:pPr>
      <w:r>
        <w:rPr>
          <w:rStyle w:val="Hypertextovprepojenie"/>
          <w:rFonts w:ascii="Times New Roman" w:hAnsi="Times New Roman" w:cs="Times New Roman"/>
          <w:color w:val="auto"/>
          <w:u w:val="none"/>
        </w:rPr>
        <w:t>18.2</w:t>
      </w:r>
      <w:r>
        <w:rPr>
          <w:rStyle w:val="Hypertextovprepojenie"/>
          <w:rFonts w:ascii="Times New Roman" w:hAnsi="Times New Roman" w:cs="Times New Roman"/>
          <w:color w:val="auto"/>
          <w:u w:val="none"/>
        </w:rPr>
        <w:tab/>
      </w:r>
      <w:r w:rsidRPr="003A51BB">
        <w:rPr>
          <w:rStyle w:val="Hypertextovprepojenie"/>
          <w:rFonts w:ascii="Times New Roman" w:hAnsi="Times New Roman" w:cs="Times New Roman"/>
          <w:color w:val="auto"/>
          <w:u w:val="none"/>
        </w:rPr>
        <w:t>Záujemcom môže byť aj skupina právnických alebo fyzických osôb vystupujúcich voči verejnému obstarávateľovi spoločne. Skupina dodávateľov nemusí vytvoriť právne vzťahy, musí však stanoviť lídra skupiny dodávateľov pre predloženie ponuky. Všetci členovia takejto skupiny dodávateľov utvorenej na dodanie predmetu zákazky musia udeliť plnú moc jednému z členov skupiny dodávateľov oprávnenému konať v mene všetkých členov skupiny dodávateľov a prijímať pokyny v tomto verejnom obstarávaní</w:t>
      </w:r>
      <w:r w:rsidR="006004E6">
        <w:rPr>
          <w:rStyle w:val="Hypertextovprepojenie"/>
          <w:rFonts w:ascii="Times New Roman" w:hAnsi="Times New Roman" w:cs="Times New Roman"/>
          <w:color w:val="auto"/>
          <w:u w:val="none"/>
        </w:rPr>
        <w:t>,</w:t>
      </w:r>
      <w:r w:rsidRPr="003A51BB">
        <w:rPr>
          <w:rStyle w:val="Hypertextovprepojenie"/>
          <w:rFonts w:ascii="Times New Roman" w:hAnsi="Times New Roman" w:cs="Times New Roman"/>
          <w:color w:val="auto"/>
          <w:u w:val="none"/>
        </w:rPr>
        <w:t xml:space="preserve"> ako aj  konať v mene skupiny v prípade prijatia ich ponuky, podpisu zmluvy a komunikácie a zodpovedností v procese plnenia zmluvy.</w:t>
      </w:r>
      <w:r w:rsidR="00CA2AC9">
        <w:rPr>
          <w:rStyle w:val="Hypertextovprepojenie"/>
          <w:rFonts w:ascii="Times New Roman" w:hAnsi="Times New Roman" w:cs="Times New Roman"/>
          <w:color w:val="auto"/>
          <w:u w:val="none"/>
        </w:rPr>
        <w:t xml:space="preserve"> Pred podpisom zmluvy sa vyžaduje, aby skupina dodávateľov z dôvodu riadneho plnenia zmluvy uzatvorila a predložila verejnému obstarávateľovi zmluvu v súlade s platnými právnymi predpismi, ktorá bude zaväzovať zmluvné strany, aby ručili spoločne za záväzky voči verejnému obstarávateľovi vzniknuté pri realizácii predmetu zákazky. </w:t>
      </w:r>
    </w:p>
    <w:p w14:paraId="3B03BC27" w14:textId="16576B4B" w:rsidR="00AC69C8" w:rsidRDefault="003A51BB" w:rsidP="003A51BB">
      <w:pPr>
        <w:spacing w:before="120" w:after="120"/>
        <w:ind w:left="705" w:hanging="705"/>
        <w:jc w:val="both"/>
        <w:rPr>
          <w:rStyle w:val="Hypertextovprepojenie"/>
          <w:rFonts w:ascii="Times New Roman" w:hAnsi="Times New Roman" w:cs="Times New Roman"/>
          <w:color w:val="auto"/>
          <w:u w:val="none"/>
        </w:rPr>
      </w:pPr>
      <w:r>
        <w:rPr>
          <w:rStyle w:val="Hypertextovprepojenie"/>
          <w:rFonts w:ascii="Times New Roman" w:hAnsi="Times New Roman" w:cs="Times New Roman"/>
          <w:color w:val="auto"/>
          <w:u w:val="none"/>
        </w:rPr>
        <w:t>18.3</w:t>
      </w:r>
      <w:r>
        <w:rPr>
          <w:rStyle w:val="Hypertextovprepojenie"/>
          <w:rFonts w:ascii="Times New Roman" w:hAnsi="Times New Roman" w:cs="Times New Roman"/>
          <w:color w:val="auto"/>
          <w:u w:val="none"/>
        </w:rPr>
        <w:tab/>
      </w:r>
      <w:r w:rsidRPr="003A51BB">
        <w:rPr>
          <w:rStyle w:val="Hypertextovprepojenie"/>
          <w:rFonts w:ascii="Times New Roman" w:hAnsi="Times New Roman" w:cs="Times New Roman"/>
          <w:color w:val="auto"/>
          <w:u w:val="none"/>
        </w:rPr>
        <w:t xml:space="preserve">Právnická osoba, ktorej zakladateľ, člen alebo spoločník je politická strana alebo politické hnutie, sa zadávanej zákazky realizovanej postupom </w:t>
      </w:r>
      <w:r w:rsidR="00D866CC" w:rsidRPr="004D38D3">
        <w:rPr>
          <w:rStyle w:val="Hypertextovprepojenie"/>
          <w:rFonts w:ascii="Times New Roman" w:hAnsi="Times New Roman" w:cs="Times New Roman"/>
          <w:color w:val="auto"/>
          <w:u w:val="none"/>
        </w:rPr>
        <w:t>podlimitnej zákazky</w:t>
      </w:r>
      <w:r w:rsidR="004D38D3">
        <w:rPr>
          <w:rStyle w:val="Hypertextovprepojenie"/>
          <w:rFonts w:ascii="Times New Roman" w:hAnsi="Times New Roman" w:cs="Times New Roman"/>
          <w:color w:val="auto"/>
          <w:u w:val="none"/>
        </w:rPr>
        <w:t xml:space="preserve"> bez využitia el. trhoviska</w:t>
      </w:r>
      <w:r w:rsidR="007F3109">
        <w:rPr>
          <w:rStyle w:val="Hypertextovprepojenie"/>
          <w:rFonts w:ascii="Times New Roman" w:hAnsi="Times New Roman" w:cs="Times New Roman"/>
          <w:color w:val="auto"/>
          <w:u w:val="none"/>
        </w:rPr>
        <w:t xml:space="preserve">, </w:t>
      </w:r>
      <w:r w:rsidRPr="00D11609">
        <w:rPr>
          <w:rStyle w:val="Hypertextovprepojenie"/>
          <w:rFonts w:ascii="Times New Roman" w:hAnsi="Times New Roman" w:cs="Times New Roman"/>
          <w:color w:val="auto"/>
          <w:u w:val="none"/>
        </w:rPr>
        <w:t>nesmie zúčastniť</w:t>
      </w:r>
      <w:r w:rsidR="00566F9A" w:rsidRPr="00D11609">
        <w:rPr>
          <w:rStyle w:val="Hypertextovprepojenie"/>
          <w:rFonts w:ascii="Times New Roman" w:hAnsi="Times New Roman" w:cs="Times New Roman"/>
          <w:color w:val="auto"/>
          <w:u w:val="none"/>
        </w:rPr>
        <w:t>.</w:t>
      </w:r>
    </w:p>
    <w:p w14:paraId="70F668F2" w14:textId="2CB5621C" w:rsidR="00311DAD" w:rsidRPr="00D315AC" w:rsidRDefault="00AF38DA" w:rsidP="00D315AC">
      <w:pPr>
        <w:spacing w:before="120" w:after="120"/>
        <w:ind w:left="705" w:hanging="705"/>
        <w:jc w:val="both"/>
        <w:rPr>
          <w:rFonts w:ascii="Times New Roman" w:hAnsi="Times New Roman" w:cs="Times New Roman"/>
        </w:rPr>
      </w:pPr>
      <w:r>
        <w:rPr>
          <w:rStyle w:val="Hypertextovprepojenie"/>
          <w:rFonts w:ascii="Times New Roman" w:hAnsi="Times New Roman" w:cs="Times New Roman"/>
          <w:color w:val="auto"/>
          <w:u w:val="none"/>
        </w:rPr>
        <w:t>18.4</w:t>
      </w:r>
      <w:r>
        <w:rPr>
          <w:rStyle w:val="Hypertextovprepojenie"/>
          <w:rFonts w:ascii="Times New Roman" w:hAnsi="Times New Roman" w:cs="Times New Roman"/>
          <w:color w:val="auto"/>
          <w:u w:val="none"/>
        </w:rPr>
        <w:tab/>
        <w:t xml:space="preserve">Ak ponuku predloží právnická osoba uvedená v bode 18.3 tejto časti súťažných podkladov, nebude možné takúto </w:t>
      </w:r>
      <w:r w:rsidR="00AA053D">
        <w:rPr>
          <w:rStyle w:val="Hypertextovprepojenie"/>
          <w:rFonts w:ascii="Times New Roman" w:hAnsi="Times New Roman" w:cs="Times New Roman"/>
          <w:color w:val="auto"/>
          <w:u w:val="none"/>
        </w:rPr>
        <w:t>ponuku zaradiť do vyhodnotenia.</w:t>
      </w:r>
    </w:p>
    <w:p w14:paraId="13B09C62" w14:textId="77777777" w:rsidR="002A2EB0" w:rsidRDefault="00363D3F" w:rsidP="00760AC1">
      <w:pPr>
        <w:pStyle w:val="Nadpis2"/>
        <w:jc w:val="both"/>
      </w:pPr>
      <w:bookmarkStart w:id="65" w:name="_Toc350112589"/>
      <w:bookmarkStart w:id="66" w:name="_Toc41824630"/>
      <w:r>
        <w:t>19.</w:t>
      </w:r>
      <w:r>
        <w:tab/>
      </w:r>
      <w:r w:rsidR="00E931FD" w:rsidRPr="00AC69C8">
        <w:t>Predlo</w:t>
      </w:r>
      <w:r w:rsidR="00E931FD" w:rsidRPr="00AC69C8">
        <w:rPr>
          <w:rFonts w:hint="cs"/>
        </w:rPr>
        <w:t>ž</w:t>
      </w:r>
      <w:r w:rsidR="00E931FD" w:rsidRPr="00AC69C8">
        <w:t>enie ponuky</w:t>
      </w:r>
      <w:bookmarkEnd w:id="65"/>
      <w:r w:rsidR="00693A4B">
        <w:t>, lehota na predloženie ponuky</w:t>
      </w:r>
      <w:bookmarkEnd w:id="66"/>
      <w:r w:rsidR="00693A4B">
        <w:t xml:space="preserve"> </w:t>
      </w:r>
    </w:p>
    <w:p w14:paraId="6FA25941" w14:textId="2C12C86A" w:rsidR="00A46A31" w:rsidRPr="00D315AC" w:rsidRDefault="00A46A31" w:rsidP="00D315AC">
      <w:pPr>
        <w:autoSpaceDE w:val="0"/>
        <w:autoSpaceDN w:val="0"/>
        <w:adjustRightInd w:val="0"/>
        <w:spacing w:after="0"/>
        <w:ind w:left="705" w:hanging="705"/>
        <w:jc w:val="both"/>
        <w:rPr>
          <w:rFonts w:ascii="Times New Roman" w:hAnsi="Times New Roman" w:cs="Times New Roman"/>
          <w:b/>
          <w:bCs/>
        </w:rPr>
      </w:pPr>
      <w:r w:rsidRPr="007B1F92">
        <w:rPr>
          <w:rFonts w:ascii="Times New Roman" w:hAnsi="Times New Roman" w:cs="Times New Roman"/>
        </w:rPr>
        <w:t>19.1</w:t>
      </w:r>
      <w:r w:rsidRPr="007B1F92">
        <w:rPr>
          <w:rFonts w:ascii="Times New Roman" w:hAnsi="Times New Roman" w:cs="Times New Roman"/>
        </w:rPr>
        <w:tab/>
        <w:t xml:space="preserve">Verejný obstarávateľ upozorňuje záujemcov a uchádzačov, že uplatňuje </w:t>
      </w:r>
      <w:r w:rsidR="00BF47DB">
        <w:rPr>
          <w:rFonts w:ascii="Times New Roman" w:hAnsi="Times New Roman" w:cs="Times New Roman"/>
        </w:rPr>
        <w:t xml:space="preserve">reverzný </w:t>
      </w:r>
      <w:r w:rsidRPr="007B1F92">
        <w:rPr>
          <w:rFonts w:ascii="Times New Roman" w:hAnsi="Times New Roman" w:cs="Times New Roman"/>
        </w:rPr>
        <w:t xml:space="preserve">postup podľa § </w:t>
      </w:r>
      <w:r>
        <w:rPr>
          <w:rFonts w:ascii="Times New Roman" w:hAnsi="Times New Roman" w:cs="Times New Roman"/>
        </w:rPr>
        <w:t xml:space="preserve">112 ods. </w:t>
      </w:r>
      <w:r w:rsidR="00397B88">
        <w:rPr>
          <w:rFonts w:ascii="Times New Roman" w:hAnsi="Times New Roman" w:cs="Times New Roman"/>
        </w:rPr>
        <w:t>7</w:t>
      </w:r>
      <w:r w:rsidRPr="007B1F92">
        <w:rPr>
          <w:rFonts w:ascii="Times New Roman" w:hAnsi="Times New Roman" w:cs="Times New Roman"/>
        </w:rPr>
        <w:t xml:space="preserve"> ZVO, t. j. </w:t>
      </w:r>
      <w:r w:rsidR="00D315AC" w:rsidRPr="00D315AC">
        <w:rPr>
          <w:rFonts w:ascii="Times New Roman" w:hAnsi="Times New Roman" w:cs="Times New Roman"/>
          <w:bCs/>
        </w:rPr>
        <w:t xml:space="preserve">komisia bude pri vyhodnocovaní ponúk postupovať v súlade s § 53 </w:t>
      </w:r>
      <w:r w:rsidR="00F402B9">
        <w:rPr>
          <w:rFonts w:ascii="Times New Roman" w:hAnsi="Times New Roman" w:cs="Times New Roman"/>
          <w:bCs/>
        </w:rPr>
        <w:t xml:space="preserve">a 44 </w:t>
      </w:r>
      <w:r w:rsidR="00D315AC" w:rsidRPr="00D315AC">
        <w:rPr>
          <w:rFonts w:ascii="Times New Roman" w:hAnsi="Times New Roman" w:cs="Times New Roman"/>
          <w:bCs/>
        </w:rPr>
        <w:t>ZVO</w:t>
      </w:r>
      <w:r w:rsidR="00D315AC" w:rsidRPr="0095461D">
        <w:rPr>
          <w:rFonts w:ascii="Times New Roman" w:hAnsi="Times New Roman" w:cs="Times New Roman"/>
        </w:rPr>
        <w:t xml:space="preserve"> </w:t>
      </w:r>
      <w:r w:rsidRPr="0095461D">
        <w:rPr>
          <w:rFonts w:ascii="Times New Roman" w:hAnsi="Times New Roman" w:cs="Times New Roman"/>
        </w:rPr>
        <w:t>vyhodnotenie splnenia podmienok účasti a vyhodnotenie ponúk z hľadiska splnenia požiadaviek na predmet zákazky sa uskutoční po vyhodnotení ponúk na základe kritérií na vyhodnotenie ponúk.</w:t>
      </w:r>
    </w:p>
    <w:p w14:paraId="4246F525" w14:textId="19D75F5E" w:rsidR="00A46A31" w:rsidRPr="002A2EB0" w:rsidRDefault="00A46A31" w:rsidP="00A46A31">
      <w:pPr>
        <w:spacing w:before="120" w:after="120"/>
        <w:ind w:left="705" w:hanging="705"/>
        <w:jc w:val="both"/>
        <w:rPr>
          <w:rFonts w:ascii="Times New Roman" w:hAnsi="Times New Roman" w:cs="Times New Roman"/>
        </w:rPr>
      </w:pPr>
      <w:r>
        <w:rPr>
          <w:rFonts w:ascii="Times New Roman" w:hAnsi="Times New Roman" w:cs="Times New Roman"/>
        </w:rPr>
        <w:t>19.2</w:t>
      </w:r>
      <w:r>
        <w:rPr>
          <w:rFonts w:ascii="Times New Roman" w:hAnsi="Times New Roman" w:cs="Times New Roman"/>
        </w:rPr>
        <w:tab/>
      </w:r>
      <w:r w:rsidRPr="002A2EB0">
        <w:rPr>
          <w:rFonts w:ascii="Times New Roman" w:hAnsi="Times New Roman" w:cs="Times New Roman"/>
        </w:rPr>
        <w:t>Prihlásený uchádzač, registrovaný do predmetnej zákazky predkladá svoju ponuku prostredníctvom funkcie – záložky</w:t>
      </w:r>
      <w:r w:rsidR="004A7F47">
        <w:rPr>
          <w:rFonts w:ascii="Times New Roman" w:hAnsi="Times New Roman" w:cs="Times New Roman"/>
        </w:rPr>
        <w:t>:</w:t>
      </w:r>
      <w:r w:rsidRPr="002A2EB0">
        <w:rPr>
          <w:rFonts w:ascii="Times New Roman" w:hAnsi="Times New Roman" w:cs="Times New Roman"/>
        </w:rPr>
        <w:t xml:space="preserve"> </w:t>
      </w:r>
      <w:r>
        <w:rPr>
          <w:rFonts w:ascii="Times New Roman" w:hAnsi="Times New Roman" w:cs="Times New Roman"/>
        </w:rPr>
        <w:t>„</w:t>
      </w:r>
      <w:r w:rsidRPr="00875C54">
        <w:rPr>
          <w:rFonts w:ascii="Times New Roman" w:hAnsi="Times New Roman" w:cs="Times New Roman"/>
          <w:b/>
        </w:rPr>
        <w:t>Podanie ponuky – Nová ponuka</w:t>
      </w:r>
      <w:r>
        <w:rPr>
          <w:rFonts w:ascii="Times New Roman" w:hAnsi="Times New Roman" w:cs="Times New Roman"/>
          <w:b/>
        </w:rPr>
        <w:t>“</w:t>
      </w:r>
      <w:r w:rsidRPr="008A3006">
        <w:rPr>
          <w:rFonts w:ascii="Times New Roman" w:hAnsi="Times New Roman" w:cs="Times New Roman"/>
        </w:rPr>
        <w:t>.</w:t>
      </w:r>
      <w:r w:rsidRPr="002A2EB0">
        <w:rPr>
          <w:rFonts w:ascii="Times New Roman" w:hAnsi="Times New Roman" w:cs="Times New Roman"/>
        </w:rPr>
        <w:t xml:space="preserve"> Využitím tejto funkcionality sa uchádzačovi zobrazí sprievodca postupnosti jednotlivých krokov pre podanie ponuky.</w:t>
      </w:r>
    </w:p>
    <w:p w14:paraId="373760E3" w14:textId="77777777" w:rsidR="00A46A31" w:rsidRPr="002A2EB0" w:rsidRDefault="00A46A31" w:rsidP="00A46A31">
      <w:pPr>
        <w:spacing w:before="120" w:after="120"/>
        <w:ind w:left="705" w:hanging="705"/>
        <w:jc w:val="both"/>
        <w:rPr>
          <w:rFonts w:ascii="Times New Roman" w:hAnsi="Times New Roman" w:cs="Times New Roman"/>
        </w:rPr>
      </w:pPr>
      <w:r>
        <w:rPr>
          <w:rFonts w:ascii="Times New Roman" w:hAnsi="Times New Roman" w:cs="Times New Roman"/>
        </w:rPr>
        <w:t>19.3</w:t>
      </w:r>
      <w:r>
        <w:rPr>
          <w:rFonts w:ascii="Times New Roman" w:hAnsi="Times New Roman" w:cs="Times New Roman"/>
        </w:rPr>
        <w:tab/>
      </w:r>
      <w:r w:rsidRPr="002A2EB0">
        <w:rPr>
          <w:rFonts w:ascii="Times New Roman" w:hAnsi="Times New Roman" w:cs="Times New Roman"/>
        </w:rPr>
        <w:t>Uchádzač predkladá ponuku podľa jednotlivých krokov sprievodcu tak, že samostatne vkladá požadované súbory obsahujúce dokumenty nasledovne:</w:t>
      </w:r>
    </w:p>
    <w:p w14:paraId="4AC13B47" w14:textId="4866142F" w:rsidR="00A46A31" w:rsidRDefault="00A46A31" w:rsidP="007805FE">
      <w:pPr>
        <w:pStyle w:val="Odsekzoznamu"/>
        <w:numPr>
          <w:ilvl w:val="0"/>
          <w:numId w:val="10"/>
        </w:numPr>
        <w:spacing w:before="120" w:after="120"/>
        <w:jc w:val="both"/>
        <w:rPr>
          <w:rFonts w:ascii="Times New Roman" w:hAnsi="Times New Roman" w:cs="Times New Roman"/>
        </w:rPr>
      </w:pPr>
      <w:r w:rsidRPr="00A32664">
        <w:rPr>
          <w:rFonts w:ascii="Times New Roman" w:hAnsi="Times New Roman" w:cs="Times New Roman"/>
          <w:b/>
        </w:rPr>
        <w:t>1. krok:</w:t>
      </w:r>
      <w:r w:rsidRPr="00A32664">
        <w:rPr>
          <w:rFonts w:ascii="Times New Roman" w:hAnsi="Times New Roman" w:cs="Times New Roman"/>
        </w:rPr>
        <w:t xml:space="preserve"> V</w:t>
      </w:r>
      <w:r w:rsidR="000273BB" w:rsidRPr="00A32664">
        <w:rPr>
          <w:rFonts w:ascii="Times New Roman" w:hAnsi="Times New Roman" w:cs="Times New Roman"/>
        </w:rPr>
        <w:t> </w:t>
      </w:r>
      <w:r w:rsidRPr="00A32664">
        <w:rPr>
          <w:rFonts w:ascii="Times New Roman" w:hAnsi="Times New Roman" w:cs="Times New Roman"/>
        </w:rPr>
        <w:t>záložke</w:t>
      </w:r>
      <w:r w:rsidR="000273BB" w:rsidRPr="00A32664">
        <w:rPr>
          <w:rFonts w:ascii="Times New Roman" w:hAnsi="Times New Roman" w:cs="Times New Roman"/>
        </w:rPr>
        <w:t>:</w:t>
      </w:r>
      <w:r w:rsidRPr="00A32664">
        <w:rPr>
          <w:rFonts w:ascii="Times New Roman" w:hAnsi="Times New Roman" w:cs="Times New Roman"/>
        </w:rPr>
        <w:t xml:space="preserve"> </w:t>
      </w:r>
      <w:r w:rsidRPr="00A32664">
        <w:rPr>
          <w:rFonts w:ascii="Times New Roman" w:hAnsi="Times New Roman" w:cs="Times New Roman"/>
          <w:b/>
        </w:rPr>
        <w:t>„</w:t>
      </w:r>
      <w:r w:rsidRPr="00A32664">
        <w:rPr>
          <w:rFonts w:ascii="Times New Roman" w:hAnsi="Times New Roman" w:cs="Times New Roman"/>
          <w:b/>
          <w:u w:val="single"/>
        </w:rPr>
        <w:t>Spôsob dokladovania PÚ“</w:t>
      </w:r>
      <w:r w:rsidRPr="00A32664">
        <w:rPr>
          <w:rFonts w:ascii="Times New Roman" w:hAnsi="Times New Roman" w:cs="Times New Roman"/>
        </w:rPr>
        <w:t xml:space="preserve"> zvolí formu a spôsob, akým chce dokladovať splnenie podmienok účasti </w:t>
      </w:r>
      <w:r w:rsidR="00A32664" w:rsidRPr="00A32664">
        <w:rPr>
          <w:rFonts w:ascii="Times New Roman" w:hAnsi="Times New Roman" w:cs="Times New Roman"/>
        </w:rPr>
        <w:t xml:space="preserve">(JED, </w:t>
      </w:r>
      <w:r w:rsidR="00DA7E2A">
        <w:rPr>
          <w:rFonts w:ascii="Times New Roman" w:hAnsi="Times New Roman" w:cs="Times New Roman"/>
        </w:rPr>
        <w:t xml:space="preserve">Čestné vyhlásenie, </w:t>
      </w:r>
      <w:r w:rsidR="00A32664" w:rsidRPr="00A32664">
        <w:rPr>
          <w:rFonts w:ascii="Times New Roman" w:hAnsi="Times New Roman" w:cs="Times New Roman"/>
        </w:rPr>
        <w:t>Výpis zo zoznamu hospodárskych subjektov na preukázanie § 32 ZVO</w:t>
      </w:r>
      <w:r w:rsidR="00A32664" w:rsidRPr="00B33113">
        <w:rPr>
          <w:rFonts w:ascii="Times New Roman" w:hAnsi="Times New Roman" w:cs="Times New Roman"/>
        </w:rPr>
        <w:t xml:space="preserve">, </w:t>
      </w:r>
      <w:r w:rsidR="00A32664" w:rsidRPr="00397C01">
        <w:rPr>
          <w:rFonts w:ascii="Times New Roman" w:hAnsi="Times New Roman" w:cs="Times New Roman"/>
          <w:u w:val="single"/>
        </w:rPr>
        <w:t>alebo</w:t>
      </w:r>
      <w:r w:rsidR="00A32664" w:rsidRPr="00A32664">
        <w:rPr>
          <w:rFonts w:ascii="Times New Roman" w:hAnsi="Times New Roman" w:cs="Times New Roman"/>
        </w:rPr>
        <w:t xml:space="preserve"> samostatné dokumenty preukazujúce § 32 a 34 ZVO).</w:t>
      </w:r>
    </w:p>
    <w:p w14:paraId="3654EAAD" w14:textId="77777777" w:rsidR="00A32664" w:rsidRPr="00A32664" w:rsidRDefault="00A32664" w:rsidP="00A32664">
      <w:pPr>
        <w:pStyle w:val="Odsekzoznamu"/>
        <w:spacing w:before="120" w:after="120"/>
        <w:jc w:val="both"/>
        <w:rPr>
          <w:rFonts w:ascii="Times New Roman" w:hAnsi="Times New Roman" w:cs="Times New Roman"/>
        </w:rPr>
      </w:pPr>
    </w:p>
    <w:p w14:paraId="720BEC68" w14:textId="48267DBA" w:rsidR="00A46A31" w:rsidRPr="00470273" w:rsidRDefault="00A46A31" w:rsidP="007805FE">
      <w:pPr>
        <w:pStyle w:val="Odsekzoznamu"/>
        <w:numPr>
          <w:ilvl w:val="0"/>
          <w:numId w:val="10"/>
        </w:numPr>
        <w:jc w:val="both"/>
        <w:rPr>
          <w:rFonts w:ascii="Times New Roman" w:hAnsi="Times New Roman" w:cs="Times New Roman"/>
          <w:b/>
        </w:rPr>
      </w:pPr>
      <w:bookmarkStart w:id="67" w:name="_Hlk5794397"/>
      <w:r w:rsidRPr="001A1F8D">
        <w:rPr>
          <w:rFonts w:ascii="Times New Roman" w:hAnsi="Times New Roman" w:cs="Times New Roman"/>
          <w:b/>
        </w:rPr>
        <w:t>2. krok:</w:t>
      </w:r>
      <w:r w:rsidRPr="001A1F8D">
        <w:rPr>
          <w:rFonts w:ascii="Times New Roman" w:hAnsi="Times New Roman" w:cs="Times New Roman"/>
        </w:rPr>
        <w:t xml:space="preserve"> V</w:t>
      </w:r>
      <w:r w:rsidR="000273BB" w:rsidRPr="001A1F8D">
        <w:rPr>
          <w:rFonts w:ascii="Times New Roman" w:hAnsi="Times New Roman" w:cs="Times New Roman"/>
        </w:rPr>
        <w:t> </w:t>
      </w:r>
      <w:r w:rsidRPr="001A1F8D">
        <w:rPr>
          <w:rFonts w:ascii="Times New Roman" w:hAnsi="Times New Roman" w:cs="Times New Roman"/>
        </w:rPr>
        <w:t>záložke</w:t>
      </w:r>
      <w:r w:rsidR="000273BB" w:rsidRPr="001A1F8D">
        <w:rPr>
          <w:rFonts w:ascii="Times New Roman" w:hAnsi="Times New Roman" w:cs="Times New Roman"/>
        </w:rPr>
        <w:t>:</w:t>
      </w:r>
      <w:r w:rsidRPr="001A1F8D">
        <w:rPr>
          <w:rFonts w:ascii="Times New Roman" w:hAnsi="Times New Roman" w:cs="Times New Roman"/>
        </w:rPr>
        <w:t xml:space="preserve"> </w:t>
      </w:r>
      <w:r w:rsidRPr="001A1F8D">
        <w:rPr>
          <w:rFonts w:ascii="Times New Roman" w:hAnsi="Times New Roman" w:cs="Times New Roman"/>
          <w:b/>
        </w:rPr>
        <w:t>„</w:t>
      </w:r>
      <w:r w:rsidRPr="001A1F8D">
        <w:rPr>
          <w:rFonts w:ascii="Times New Roman" w:hAnsi="Times New Roman" w:cs="Times New Roman"/>
          <w:b/>
          <w:u w:val="single"/>
        </w:rPr>
        <w:t>Podmienky účasti“</w:t>
      </w:r>
      <w:r w:rsidRPr="001A1F8D">
        <w:rPr>
          <w:rFonts w:ascii="Times New Roman" w:hAnsi="Times New Roman" w:cs="Times New Roman"/>
        </w:rPr>
        <w:t xml:space="preserve"> predkladá uchádzač jednotlivé dokumenty potvrdzujúce splnenie každej požadovanej podmienky účasti samostatne podľa predpisu. Uchádzač predloží ako doklady preukazujúce splnenie podmienok účasti</w:t>
      </w:r>
      <w:r w:rsidR="009F1C24" w:rsidRPr="001A1F8D">
        <w:rPr>
          <w:rFonts w:ascii="Times New Roman" w:hAnsi="Times New Roman" w:cs="Times New Roman"/>
        </w:rPr>
        <w:t>:</w:t>
      </w:r>
      <w:r w:rsidRPr="001A1F8D">
        <w:rPr>
          <w:rFonts w:ascii="Times New Roman" w:hAnsi="Times New Roman" w:cs="Times New Roman"/>
        </w:rPr>
        <w:t xml:space="preserve"> </w:t>
      </w:r>
      <w:r w:rsidRPr="001A1F8D">
        <w:rPr>
          <w:rFonts w:ascii="Times New Roman" w:hAnsi="Times New Roman" w:cs="Times New Roman"/>
          <w:b/>
        </w:rPr>
        <w:t xml:space="preserve">naskenovaný Jednotný európsky dokument, naskenované čestné vyhlásenie </w:t>
      </w:r>
      <w:r w:rsidRPr="00162F22">
        <w:rPr>
          <w:rFonts w:ascii="Times New Roman" w:hAnsi="Times New Roman" w:cs="Times New Roman"/>
          <w:b/>
          <w:u w:val="single"/>
        </w:rPr>
        <w:t>alebo</w:t>
      </w:r>
      <w:r w:rsidRPr="001A1F8D">
        <w:rPr>
          <w:rFonts w:ascii="Times New Roman" w:hAnsi="Times New Roman" w:cs="Times New Roman"/>
          <w:b/>
        </w:rPr>
        <w:t xml:space="preserve"> naskenované samostatné dokumenty</w:t>
      </w:r>
      <w:r w:rsidR="001A1F8D" w:rsidRPr="001A1F8D">
        <w:rPr>
          <w:rFonts w:ascii="Times New Roman" w:hAnsi="Times New Roman" w:cs="Times New Roman"/>
          <w:b/>
        </w:rPr>
        <w:t xml:space="preserve"> + príloh</w:t>
      </w:r>
      <w:r w:rsidR="00FC24FA">
        <w:rPr>
          <w:rFonts w:ascii="Times New Roman" w:hAnsi="Times New Roman" w:cs="Times New Roman"/>
          <w:b/>
        </w:rPr>
        <w:t>u</w:t>
      </w:r>
      <w:r w:rsidR="001A1F8D" w:rsidRPr="001A1F8D">
        <w:rPr>
          <w:rFonts w:ascii="Times New Roman" w:hAnsi="Times New Roman" w:cs="Times New Roman"/>
          <w:b/>
        </w:rPr>
        <w:t xml:space="preserve"> E </w:t>
      </w:r>
      <w:r w:rsidR="008B19E3">
        <w:rPr>
          <w:rFonts w:ascii="Times New Roman" w:hAnsi="Times New Roman" w:cs="Times New Roman"/>
          <w:b/>
        </w:rPr>
        <w:t xml:space="preserve">Súťažných podkladov </w:t>
      </w:r>
      <w:r w:rsidR="008B19E3" w:rsidRPr="004A571A">
        <w:rPr>
          <w:rFonts w:ascii="Times New Roman" w:hAnsi="Times New Roman" w:cs="Times New Roman"/>
          <w:bCs/>
          <w:i/>
          <w:iCs/>
        </w:rPr>
        <w:t>(</w:t>
      </w:r>
      <w:r w:rsidR="00653FB9" w:rsidRPr="004A571A">
        <w:rPr>
          <w:rFonts w:ascii="Times New Roman" w:hAnsi="Times New Roman" w:cs="Times New Roman"/>
          <w:bCs/>
          <w:i/>
          <w:iCs/>
        </w:rPr>
        <w:t xml:space="preserve">prílohu E súťažných podkladov uchádzač predkladá </w:t>
      </w:r>
      <w:r w:rsidR="008E2D03" w:rsidRPr="004A571A">
        <w:rPr>
          <w:rFonts w:ascii="Times New Roman" w:hAnsi="Times New Roman" w:cs="Times New Roman"/>
          <w:bCs/>
          <w:i/>
          <w:iCs/>
        </w:rPr>
        <w:t xml:space="preserve">len </w:t>
      </w:r>
      <w:r w:rsidR="001A1F8D" w:rsidRPr="004A571A">
        <w:rPr>
          <w:rFonts w:ascii="Times New Roman" w:hAnsi="Times New Roman" w:cs="Times New Roman"/>
          <w:bCs/>
          <w:i/>
          <w:iCs/>
        </w:rPr>
        <w:t>v prípade udelenia súhlasu pre poskytnutie výpisu z registra trestov)</w:t>
      </w:r>
      <w:r w:rsidR="001A1F8D" w:rsidRPr="001A1F8D">
        <w:rPr>
          <w:rFonts w:ascii="Times New Roman" w:hAnsi="Times New Roman" w:cs="Times New Roman"/>
          <w:b/>
        </w:rPr>
        <w:t xml:space="preserve"> </w:t>
      </w:r>
      <w:r w:rsidRPr="001A1F8D">
        <w:rPr>
          <w:rFonts w:ascii="Times New Roman" w:hAnsi="Times New Roman" w:cs="Times New Roman"/>
        </w:rPr>
        <w:t xml:space="preserve">na preukázanie splnenia podmienok účasti. </w:t>
      </w:r>
      <w:r w:rsidR="00470273" w:rsidRPr="00470273">
        <w:rPr>
          <w:rFonts w:ascii="Times New Roman" w:hAnsi="Times New Roman" w:cs="Times New Roman"/>
        </w:rPr>
        <w:t xml:space="preserve">V prípade podmienok účasti podľa § 34 ods. 3 ZVO musí uchádzač vložiť do IS ActiveProcurement prílohu aj v prípade, ak nepreukazuje technickú a odbornú spôsobilosť „inou osobou“, kde uvedie túto skutočnosť, v opačnom prípade nebude ponuka </w:t>
      </w:r>
      <w:r w:rsidR="00470273">
        <w:rPr>
          <w:rFonts w:ascii="Times New Roman" w:hAnsi="Times New Roman" w:cs="Times New Roman"/>
        </w:rPr>
        <w:t>akceptovaná</w:t>
      </w:r>
      <w:r w:rsidR="00470273" w:rsidRPr="00470273">
        <w:rPr>
          <w:rFonts w:ascii="Times New Roman" w:hAnsi="Times New Roman" w:cs="Times New Roman"/>
        </w:rPr>
        <w:t xml:space="preserve">. </w:t>
      </w:r>
      <w:r w:rsidRPr="00470273">
        <w:rPr>
          <w:rFonts w:ascii="Times New Roman" w:hAnsi="Times New Roman" w:cs="Times New Roman"/>
          <w:i/>
        </w:rPr>
        <w:t xml:space="preserve">(V prípade ak uchádzač zvolí spôsob dokladovania PÚ formou dokladov a nepreukazuje splnenie podmienok účasti využitím kapacít </w:t>
      </w:r>
      <w:r w:rsidRPr="00470273">
        <w:rPr>
          <w:rFonts w:ascii="Times New Roman" w:hAnsi="Times New Roman" w:cs="Times New Roman"/>
          <w:i/>
        </w:rPr>
        <w:lastRenderedPageBreak/>
        <w:t>inej osoby, predloží čestné vyhlásenie, že na preukázanie splnenia podmienok účasti nevyužíva kapacity inej osoby).</w:t>
      </w:r>
    </w:p>
    <w:bookmarkEnd w:id="67"/>
    <w:p w14:paraId="4E7934E9" w14:textId="77777777" w:rsidR="00A46A31" w:rsidRPr="00E83EC4" w:rsidRDefault="00A46A31" w:rsidP="00A46A31">
      <w:pPr>
        <w:pStyle w:val="Odsekzoznamu"/>
        <w:spacing w:before="120" w:after="120"/>
        <w:jc w:val="both"/>
        <w:rPr>
          <w:rFonts w:ascii="Times New Roman" w:hAnsi="Times New Roman" w:cs="Times New Roman"/>
        </w:rPr>
      </w:pPr>
    </w:p>
    <w:p w14:paraId="1AEFB47A" w14:textId="37F6B3A0" w:rsidR="00A46A31" w:rsidRDefault="00A46A31" w:rsidP="007805FE">
      <w:pPr>
        <w:pStyle w:val="Odsekzoznamu"/>
        <w:numPr>
          <w:ilvl w:val="0"/>
          <w:numId w:val="10"/>
        </w:numPr>
        <w:spacing w:before="120" w:after="120"/>
        <w:jc w:val="both"/>
        <w:rPr>
          <w:rFonts w:ascii="Times New Roman" w:hAnsi="Times New Roman" w:cs="Times New Roman"/>
        </w:rPr>
      </w:pPr>
      <w:r w:rsidRPr="00247D58">
        <w:rPr>
          <w:rFonts w:ascii="Times New Roman" w:hAnsi="Times New Roman" w:cs="Times New Roman"/>
          <w:b/>
        </w:rPr>
        <w:t>3. krok:</w:t>
      </w:r>
      <w:r w:rsidRPr="00E83EC4">
        <w:rPr>
          <w:rFonts w:ascii="Times New Roman" w:hAnsi="Times New Roman" w:cs="Times New Roman"/>
        </w:rPr>
        <w:t xml:space="preserve"> V</w:t>
      </w:r>
      <w:r w:rsidR="009F1C24">
        <w:rPr>
          <w:rFonts w:ascii="Times New Roman" w:hAnsi="Times New Roman" w:cs="Times New Roman"/>
        </w:rPr>
        <w:t> </w:t>
      </w:r>
      <w:r w:rsidRPr="00E83EC4">
        <w:rPr>
          <w:rFonts w:ascii="Times New Roman" w:hAnsi="Times New Roman" w:cs="Times New Roman"/>
        </w:rPr>
        <w:t>záložke</w:t>
      </w:r>
      <w:r w:rsidR="009F1C24">
        <w:rPr>
          <w:rFonts w:ascii="Times New Roman" w:hAnsi="Times New Roman" w:cs="Times New Roman"/>
        </w:rPr>
        <w:t>:</w:t>
      </w:r>
      <w:r w:rsidRPr="00E83EC4">
        <w:rPr>
          <w:rFonts w:ascii="Times New Roman" w:hAnsi="Times New Roman" w:cs="Times New Roman"/>
        </w:rPr>
        <w:t xml:space="preserve"> </w:t>
      </w:r>
      <w:r w:rsidRPr="00376857">
        <w:rPr>
          <w:rFonts w:ascii="Times New Roman" w:hAnsi="Times New Roman" w:cs="Times New Roman"/>
          <w:b/>
        </w:rPr>
        <w:t>„</w:t>
      </w:r>
      <w:r w:rsidRPr="00E83EC4">
        <w:rPr>
          <w:rFonts w:ascii="Times New Roman" w:hAnsi="Times New Roman" w:cs="Times New Roman"/>
          <w:b/>
          <w:u w:val="single"/>
        </w:rPr>
        <w:t>Opis predmetu dodávky</w:t>
      </w:r>
      <w:r>
        <w:rPr>
          <w:rFonts w:ascii="Times New Roman" w:hAnsi="Times New Roman" w:cs="Times New Roman"/>
          <w:b/>
          <w:u w:val="single"/>
        </w:rPr>
        <w:t>“</w:t>
      </w:r>
      <w:r w:rsidRPr="00E83EC4">
        <w:rPr>
          <w:rFonts w:ascii="Times New Roman" w:hAnsi="Times New Roman" w:cs="Times New Roman"/>
        </w:rPr>
        <w:t xml:space="preserve"> uchádzač predloží prehlásenie, že jeho cenová ponuka zodpovedá Opisu predmetu obstarávania uvedeného v </w:t>
      </w:r>
      <w:r>
        <w:rPr>
          <w:rFonts w:ascii="Times New Roman" w:hAnsi="Times New Roman" w:cs="Times New Roman"/>
        </w:rPr>
        <w:t>časti</w:t>
      </w:r>
      <w:r w:rsidRPr="00E83EC4">
        <w:rPr>
          <w:rFonts w:ascii="Times New Roman" w:hAnsi="Times New Roman" w:cs="Times New Roman"/>
        </w:rPr>
        <w:t xml:space="preserve"> B1.</w:t>
      </w:r>
      <w:r>
        <w:rPr>
          <w:rFonts w:ascii="Times New Roman" w:hAnsi="Times New Roman" w:cs="Times New Roman"/>
        </w:rPr>
        <w:t xml:space="preserve"> Opis predmetu obstarávania</w:t>
      </w:r>
      <w:r w:rsidRPr="00E83EC4">
        <w:rPr>
          <w:rFonts w:ascii="Times New Roman" w:hAnsi="Times New Roman" w:cs="Times New Roman"/>
        </w:rPr>
        <w:t xml:space="preserve"> týchto súťažných podkladov</w:t>
      </w:r>
      <w:r>
        <w:rPr>
          <w:rFonts w:ascii="Times New Roman" w:hAnsi="Times New Roman" w:cs="Times New Roman"/>
        </w:rPr>
        <w:t>.</w:t>
      </w:r>
    </w:p>
    <w:p w14:paraId="78EB5A06" w14:textId="77777777" w:rsidR="00A46A31" w:rsidRPr="00E83EC4" w:rsidRDefault="00A46A31" w:rsidP="00A46A31">
      <w:pPr>
        <w:pStyle w:val="Odsekzoznamu"/>
        <w:spacing w:before="120" w:after="120"/>
        <w:jc w:val="both"/>
        <w:rPr>
          <w:rFonts w:ascii="Times New Roman" w:hAnsi="Times New Roman" w:cs="Times New Roman"/>
        </w:rPr>
      </w:pPr>
    </w:p>
    <w:p w14:paraId="77E990BC" w14:textId="6E1774BD" w:rsidR="00A46A31" w:rsidRDefault="00A46A31" w:rsidP="007805FE">
      <w:pPr>
        <w:pStyle w:val="Odsekzoznamu"/>
        <w:numPr>
          <w:ilvl w:val="0"/>
          <w:numId w:val="10"/>
        </w:numPr>
        <w:spacing w:before="120" w:after="120"/>
        <w:jc w:val="both"/>
        <w:rPr>
          <w:rFonts w:ascii="Times New Roman" w:hAnsi="Times New Roman" w:cs="Times New Roman"/>
        </w:rPr>
      </w:pPr>
      <w:r w:rsidRPr="00247D58">
        <w:rPr>
          <w:rFonts w:ascii="Times New Roman" w:hAnsi="Times New Roman" w:cs="Times New Roman"/>
          <w:b/>
        </w:rPr>
        <w:t>4. krok:</w:t>
      </w:r>
      <w:r w:rsidRPr="00E83EC4">
        <w:rPr>
          <w:rFonts w:ascii="Times New Roman" w:hAnsi="Times New Roman" w:cs="Times New Roman"/>
        </w:rPr>
        <w:t xml:space="preserve"> V</w:t>
      </w:r>
      <w:r w:rsidR="009F1C24">
        <w:rPr>
          <w:rFonts w:ascii="Times New Roman" w:hAnsi="Times New Roman" w:cs="Times New Roman"/>
        </w:rPr>
        <w:t> </w:t>
      </w:r>
      <w:r w:rsidRPr="00E83EC4">
        <w:rPr>
          <w:rFonts w:ascii="Times New Roman" w:hAnsi="Times New Roman" w:cs="Times New Roman"/>
        </w:rPr>
        <w:t>záložke</w:t>
      </w:r>
      <w:r w:rsidR="009F1C24">
        <w:rPr>
          <w:rFonts w:ascii="Times New Roman" w:hAnsi="Times New Roman" w:cs="Times New Roman"/>
        </w:rPr>
        <w:t>:</w:t>
      </w:r>
      <w:r w:rsidRPr="00E83EC4">
        <w:rPr>
          <w:rFonts w:ascii="Times New Roman" w:hAnsi="Times New Roman" w:cs="Times New Roman"/>
        </w:rPr>
        <w:t xml:space="preserve"> </w:t>
      </w:r>
      <w:r w:rsidRPr="00376857">
        <w:rPr>
          <w:rFonts w:ascii="Times New Roman" w:hAnsi="Times New Roman" w:cs="Times New Roman"/>
          <w:b/>
        </w:rPr>
        <w:t>„</w:t>
      </w:r>
      <w:r>
        <w:rPr>
          <w:rFonts w:ascii="Times New Roman" w:hAnsi="Times New Roman" w:cs="Times New Roman"/>
          <w:b/>
          <w:u w:val="single"/>
        </w:rPr>
        <w:t>Súťažné kritéria“</w:t>
      </w:r>
      <w:r w:rsidRPr="00E83EC4">
        <w:rPr>
          <w:rFonts w:ascii="Times New Roman" w:hAnsi="Times New Roman" w:cs="Times New Roman"/>
        </w:rPr>
        <w:t xml:space="preserve"> predkladá uchádzač cenov</w:t>
      </w:r>
      <w:r>
        <w:rPr>
          <w:rFonts w:ascii="Times New Roman" w:hAnsi="Times New Roman" w:cs="Times New Roman"/>
        </w:rPr>
        <w:t>ý</w:t>
      </w:r>
      <w:r w:rsidRPr="00E83EC4">
        <w:rPr>
          <w:rFonts w:ascii="Times New Roman" w:hAnsi="Times New Roman" w:cs="Times New Roman"/>
        </w:rPr>
        <w:t xml:space="preserve"> </w:t>
      </w:r>
      <w:r>
        <w:rPr>
          <w:rFonts w:ascii="Times New Roman" w:hAnsi="Times New Roman" w:cs="Times New Roman"/>
        </w:rPr>
        <w:t xml:space="preserve">návrh </w:t>
      </w:r>
      <w:r w:rsidRPr="00CA070B">
        <w:rPr>
          <w:rFonts w:ascii="Times New Roman" w:hAnsi="Times New Roman" w:cs="Times New Roman"/>
        </w:rPr>
        <w:t>pre definované položky</w:t>
      </w:r>
      <w:r>
        <w:rPr>
          <w:rFonts w:ascii="Times New Roman" w:hAnsi="Times New Roman" w:cs="Times New Roman"/>
        </w:rPr>
        <w:t xml:space="preserve"> na plnenie stanovených kritérií </w:t>
      </w:r>
      <w:r w:rsidRPr="00E2227C">
        <w:rPr>
          <w:rFonts w:ascii="Times New Roman" w:hAnsi="Times New Roman" w:cs="Times New Roman"/>
          <w:b/>
          <w:bCs/>
        </w:rPr>
        <w:t>jednou sumou v EUR s DPH</w:t>
      </w:r>
      <w:r>
        <w:rPr>
          <w:rFonts w:ascii="Times New Roman" w:hAnsi="Times New Roman" w:cs="Times New Roman"/>
        </w:rPr>
        <w:t xml:space="preserve">. </w:t>
      </w:r>
      <w:r w:rsidRPr="004E2F4A">
        <w:rPr>
          <w:rFonts w:ascii="Times New Roman" w:hAnsi="Times New Roman" w:cs="Times New Roman"/>
        </w:rPr>
        <w:t>Zároveň uchádzač vloží do tejto záložky –</w:t>
      </w:r>
      <w:r>
        <w:rPr>
          <w:rFonts w:ascii="Times New Roman" w:hAnsi="Times New Roman" w:cs="Times New Roman"/>
          <w:b/>
        </w:rPr>
        <w:t xml:space="preserve"> </w:t>
      </w:r>
      <w:r w:rsidRPr="00CA18F8">
        <w:rPr>
          <w:rFonts w:ascii="Times New Roman" w:hAnsi="Times New Roman" w:cs="Times New Roman"/>
          <w:b/>
        </w:rPr>
        <w:t xml:space="preserve">Návrh na plnenie kritérií na vyhodnotenie </w:t>
      </w:r>
      <w:r w:rsidRPr="009F1C24">
        <w:rPr>
          <w:rFonts w:ascii="Times New Roman" w:hAnsi="Times New Roman" w:cs="Times New Roman"/>
          <w:b/>
        </w:rPr>
        <w:t>ponúk</w:t>
      </w:r>
      <w:r w:rsidR="009F1C24">
        <w:rPr>
          <w:rFonts w:ascii="Times New Roman" w:hAnsi="Times New Roman" w:cs="Times New Roman"/>
        </w:rPr>
        <w:t xml:space="preserve">, ktorý tvorí </w:t>
      </w:r>
      <w:r w:rsidR="009F1C24" w:rsidRPr="009F1C24">
        <w:rPr>
          <w:rFonts w:ascii="Times New Roman" w:hAnsi="Times New Roman" w:cs="Times New Roman"/>
          <w:b/>
        </w:rPr>
        <w:t>prílohu</w:t>
      </w:r>
      <w:r w:rsidRPr="004614D7">
        <w:rPr>
          <w:rFonts w:ascii="Times New Roman" w:hAnsi="Times New Roman" w:cs="Times New Roman"/>
          <w:b/>
        </w:rPr>
        <w:t xml:space="preserve"> C </w:t>
      </w:r>
      <w:r w:rsidRPr="005445E8">
        <w:rPr>
          <w:rFonts w:ascii="Times New Roman" w:hAnsi="Times New Roman" w:cs="Times New Roman"/>
        </w:rPr>
        <w:t>týchto súťažných podkladov</w:t>
      </w:r>
      <w:r w:rsidRPr="004E2F4A">
        <w:rPr>
          <w:rFonts w:ascii="Times New Roman" w:hAnsi="Times New Roman" w:cs="Times New Roman"/>
        </w:rPr>
        <w:t>.</w:t>
      </w:r>
    </w:p>
    <w:p w14:paraId="5662868A" w14:textId="77777777" w:rsidR="00A46A31" w:rsidRPr="003D103E" w:rsidRDefault="00A46A31" w:rsidP="00A46A31">
      <w:pPr>
        <w:pStyle w:val="Odsekzoznamu"/>
        <w:rPr>
          <w:rFonts w:ascii="Times New Roman" w:hAnsi="Times New Roman" w:cs="Times New Roman"/>
        </w:rPr>
      </w:pPr>
    </w:p>
    <w:p w14:paraId="1CD03AEB" w14:textId="24500053" w:rsidR="00A46A31" w:rsidRDefault="00A46A31" w:rsidP="007805FE">
      <w:pPr>
        <w:pStyle w:val="Odsekzoznamu"/>
        <w:numPr>
          <w:ilvl w:val="0"/>
          <w:numId w:val="10"/>
        </w:numPr>
        <w:spacing w:before="120" w:after="120"/>
        <w:jc w:val="both"/>
        <w:rPr>
          <w:rFonts w:ascii="Times New Roman" w:hAnsi="Times New Roman" w:cs="Times New Roman"/>
        </w:rPr>
      </w:pPr>
      <w:r w:rsidRPr="00AF5EA1">
        <w:rPr>
          <w:rFonts w:ascii="Times New Roman" w:hAnsi="Times New Roman" w:cs="Times New Roman"/>
          <w:b/>
        </w:rPr>
        <w:t>5. krok:</w:t>
      </w:r>
      <w:r w:rsidRPr="003D103E">
        <w:rPr>
          <w:rFonts w:ascii="Times New Roman" w:hAnsi="Times New Roman" w:cs="Times New Roman"/>
        </w:rPr>
        <w:t xml:space="preserve"> V</w:t>
      </w:r>
      <w:r w:rsidR="001D78C7">
        <w:rPr>
          <w:rFonts w:ascii="Times New Roman" w:hAnsi="Times New Roman" w:cs="Times New Roman"/>
        </w:rPr>
        <w:t> </w:t>
      </w:r>
      <w:r w:rsidRPr="003D103E">
        <w:rPr>
          <w:rFonts w:ascii="Times New Roman" w:hAnsi="Times New Roman" w:cs="Times New Roman"/>
        </w:rPr>
        <w:t>záložke</w:t>
      </w:r>
      <w:r w:rsidR="001D78C7">
        <w:rPr>
          <w:rFonts w:ascii="Times New Roman" w:hAnsi="Times New Roman" w:cs="Times New Roman"/>
        </w:rPr>
        <w:t>:</w:t>
      </w:r>
      <w:r w:rsidRPr="003D103E">
        <w:rPr>
          <w:rFonts w:ascii="Times New Roman" w:hAnsi="Times New Roman" w:cs="Times New Roman"/>
        </w:rPr>
        <w:t xml:space="preserve"> </w:t>
      </w:r>
      <w:r w:rsidRPr="002326B3">
        <w:rPr>
          <w:rFonts w:ascii="Times New Roman" w:hAnsi="Times New Roman" w:cs="Times New Roman"/>
          <w:b/>
        </w:rPr>
        <w:t>„</w:t>
      </w:r>
      <w:r w:rsidRPr="003D103E">
        <w:rPr>
          <w:rFonts w:ascii="Times New Roman" w:hAnsi="Times New Roman" w:cs="Times New Roman"/>
          <w:b/>
          <w:u w:val="single"/>
        </w:rPr>
        <w:t>Sprievodný dokument“</w:t>
      </w:r>
      <w:r w:rsidRPr="003D103E">
        <w:rPr>
          <w:rFonts w:ascii="Times New Roman" w:hAnsi="Times New Roman" w:cs="Times New Roman"/>
        </w:rPr>
        <w:t xml:space="preserve"> uchádzač</w:t>
      </w:r>
      <w:r w:rsidRPr="0010373B">
        <w:rPr>
          <w:rFonts w:ascii="Times New Roman" w:hAnsi="Times New Roman" w:cs="Times New Roman"/>
        </w:rPr>
        <w:t xml:space="preserve"> </w:t>
      </w:r>
      <w:r w:rsidRPr="003D103E">
        <w:rPr>
          <w:rFonts w:ascii="Times New Roman" w:hAnsi="Times New Roman" w:cs="Times New Roman"/>
        </w:rPr>
        <w:t>predloží:</w:t>
      </w:r>
    </w:p>
    <w:p w14:paraId="7B711A97" w14:textId="77777777" w:rsidR="00A46A31" w:rsidRPr="00F66036" w:rsidRDefault="00A46A31" w:rsidP="00A46A31">
      <w:pPr>
        <w:pStyle w:val="Odsekzoznamu"/>
        <w:rPr>
          <w:rFonts w:ascii="Times New Roman" w:hAnsi="Times New Roman" w:cs="Times New Roman"/>
        </w:rPr>
      </w:pPr>
    </w:p>
    <w:p w14:paraId="3D160F29" w14:textId="08B903D7" w:rsidR="00A46A31" w:rsidRPr="000249C8" w:rsidRDefault="00A46A31" w:rsidP="007805FE">
      <w:pPr>
        <w:pStyle w:val="Odsekzoznamu"/>
        <w:numPr>
          <w:ilvl w:val="2"/>
          <w:numId w:val="10"/>
        </w:numPr>
        <w:spacing w:before="120" w:after="120"/>
        <w:jc w:val="both"/>
        <w:rPr>
          <w:rFonts w:ascii="Times New Roman" w:hAnsi="Times New Roman" w:cs="Times New Roman"/>
        </w:rPr>
      </w:pPr>
      <w:r w:rsidRPr="000249C8">
        <w:rPr>
          <w:rFonts w:ascii="Times New Roman" w:hAnsi="Times New Roman" w:cs="Times New Roman"/>
        </w:rPr>
        <w:t>Prílohy A</w:t>
      </w:r>
      <w:r w:rsidR="003D4C3D">
        <w:rPr>
          <w:rFonts w:ascii="Times New Roman" w:hAnsi="Times New Roman" w:cs="Times New Roman"/>
        </w:rPr>
        <w:t xml:space="preserve"> a </w:t>
      </w:r>
      <w:r w:rsidRPr="000249C8">
        <w:rPr>
          <w:rFonts w:ascii="Times New Roman" w:hAnsi="Times New Roman" w:cs="Times New Roman"/>
        </w:rPr>
        <w:t>B</w:t>
      </w:r>
      <w:r w:rsidR="008B5FB1" w:rsidRPr="000249C8">
        <w:rPr>
          <w:rFonts w:ascii="Times New Roman" w:hAnsi="Times New Roman" w:cs="Times New Roman"/>
        </w:rPr>
        <w:t xml:space="preserve"> </w:t>
      </w:r>
    </w:p>
    <w:p w14:paraId="12507EED" w14:textId="77777777" w:rsidR="00A46A31" w:rsidRDefault="00A46A31" w:rsidP="007805FE">
      <w:pPr>
        <w:pStyle w:val="Odsekzoznamu"/>
        <w:numPr>
          <w:ilvl w:val="2"/>
          <w:numId w:val="10"/>
        </w:numPr>
        <w:spacing w:before="120" w:after="120"/>
        <w:jc w:val="both"/>
        <w:rPr>
          <w:rFonts w:ascii="Times New Roman" w:hAnsi="Times New Roman" w:cs="Times New Roman"/>
        </w:rPr>
      </w:pPr>
      <w:r w:rsidRPr="00F66036">
        <w:rPr>
          <w:rFonts w:ascii="Times New Roman" w:hAnsi="Times New Roman" w:cs="Times New Roman"/>
        </w:rPr>
        <w:t xml:space="preserve">Zoznam všetkých dokumentov, predložených v jednotlivých záložkách Predkladania ponuky, </w:t>
      </w:r>
    </w:p>
    <w:p w14:paraId="3521F435" w14:textId="77777777" w:rsidR="00A46A31" w:rsidRDefault="00A46A31" w:rsidP="007805FE">
      <w:pPr>
        <w:pStyle w:val="Odsekzoznamu"/>
        <w:numPr>
          <w:ilvl w:val="2"/>
          <w:numId w:val="10"/>
        </w:numPr>
        <w:spacing w:before="120" w:after="120"/>
        <w:jc w:val="both"/>
        <w:rPr>
          <w:rFonts w:ascii="Times New Roman" w:hAnsi="Times New Roman" w:cs="Times New Roman"/>
        </w:rPr>
      </w:pPr>
      <w:r w:rsidRPr="00F66036">
        <w:rPr>
          <w:rFonts w:ascii="Times New Roman" w:hAnsi="Times New Roman" w:cs="Times New Roman"/>
        </w:rPr>
        <w:t>Čestné vyhlásenie o originalite a platnosti predložených dokumentov</w:t>
      </w:r>
      <w:r>
        <w:rPr>
          <w:rFonts w:ascii="Times New Roman" w:hAnsi="Times New Roman" w:cs="Times New Roman"/>
        </w:rPr>
        <w:t>,</w:t>
      </w:r>
    </w:p>
    <w:p w14:paraId="72A2723D" w14:textId="0278E0AB" w:rsidR="00A46A31" w:rsidRPr="003F52B3" w:rsidRDefault="00A46A31" w:rsidP="007805FE">
      <w:pPr>
        <w:pStyle w:val="Odsekzoznamu"/>
        <w:numPr>
          <w:ilvl w:val="2"/>
          <w:numId w:val="10"/>
        </w:numPr>
        <w:spacing w:before="120" w:after="120"/>
        <w:jc w:val="both"/>
        <w:rPr>
          <w:rFonts w:ascii="Times New Roman" w:hAnsi="Times New Roman" w:cs="Times New Roman"/>
        </w:rPr>
      </w:pPr>
      <w:r w:rsidRPr="00F66036">
        <w:rPr>
          <w:rFonts w:ascii="Times New Roman" w:hAnsi="Times New Roman" w:cs="Times New Roman"/>
        </w:rPr>
        <w:t xml:space="preserve">Podpísaný a naskenovaný návrh zmluvy o dielo </w:t>
      </w:r>
      <w:r w:rsidRPr="00F66036">
        <w:rPr>
          <w:rFonts w:ascii="Times New Roman" w:hAnsi="Times New Roman" w:cs="Times New Roman"/>
          <w:b/>
        </w:rPr>
        <w:t>so všetkými požadovanými prílohami</w:t>
      </w:r>
    </w:p>
    <w:p w14:paraId="724FBFBC" w14:textId="3F521744" w:rsidR="003F52B3" w:rsidRPr="00F66036" w:rsidRDefault="003F52B3" w:rsidP="007805FE">
      <w:pPr>
        <w:pStyle w:val="Odsekzoznamu"/>
        <w:numPr>
          <w:ilvl w:val="2"/>
          <w:numId w:val="10"/>
        </w:numPr>
        <w:spacing w:before="120" w:after="120"/>
        <w:jc w:val="both"/>
        <w:rPr>
          <w:rFonts w:ascii="Times New Roman" w:hAnsi="Times New Roman" w:cs="Times New Roman"/>
        </w:rPr>
      </w:pPr>
      <w:r w:rsidRPr="003F52B3">
        <w:rPr>
          <w:rFonts w:ascii="Times New Roman" w:hAnsi="Times New Roman" w:cs="Times New Roman"/>
        </w:rPr>
        <w:t>Do záložky vloží uchádzač aj kompletnú ponuku na zverejnenie v profile verejného obstarávateľa. bez podpisov a dokumentov označených ako DȎVERNÉ.</w:t>
      </w:r>
    </w:p>
    <w:p w14:paraId="5D0577F5" w14:textId="77777777" w:rsidR="00A46A31" w:rsidRPr="00DB41C4" w:rsidRDefault="00A46A31" w:rsidP="00A46A31">
      <w:pPr>
        <w:pStyle w:val="Odsekzoznamu"/>
        <w:autoSpaceDE w:val="0"/>
        <w:autoSpaceDN w:val="0"/>
        <w:adjustRightInd w:val="0"/>
        <w:spacing w:after="0" w:line="240" w:lineRule="auto"/>
        <w:ind w:left="2149"/>
        <w:rPr>
          <w:rFonts w:ascii="Times New Roman" w:hAnsi="Times New Roman" w:cs="Times New Roman"/>
        </w:rPr>
      </w:pPr>
    </w:p>
    <w:p w14:paraId="35D7DE20" w14:textId="337ACFF9" w:rsidR="00A46A31" w:rsidRPr="00413DC8" w:rsidRDefault="00A46A31" w:rsidP="00A46A31">
      <w:pPr>
        <w:spacing w:before="120" w:after="120"/>
        <w:ind w:left="705" w:hanging="705"/>
        <w:jc w:val="both"/>
        <w:rPr>
          <w:rFonts w:ascii="Times New Roman" w:hAnsi="Times New Roman" w:cs="Times New Roman"/>
        </w:rPr>
      </w:pPr>
      <w:r>
        <w:rPr>
          <w:rFonts w:ascii="Times New Roman" w:hAnsi="Times New Roman" w:cs="Times New Roman"/>
        </w:rPr>
        <w:t>19.4</w:t>
      </w:r>
      <w:r w:rsidRPr="00DA5BA7">
        <w:rPr>
          <w:rFonts w:ascii="Times New Roman" w:hAnsi="Times New Roman" w:cs="Times New Roman"/>
        </w:rPr>
        <w:tab/>
        <w:t xml:space="preserve">Pred odoslaním ponuky je potrebné skontrolovať všetky požadované a predkladané dokumenty, ktoré </w:t>
      </w:r>
      <w:r>
        <w:rPr>
          <w:rFonts w:ascii="Times New Roman" w:hAnsi="Times New Roman" w:cs="Times New Roman"/>
        </w:rPr>
        <w:t xml:space="preserve">požaduje </w:t>
      </w:r>
      <w:r w:rsidRPr="00DA5BA7">
        <w:rPr>
          <w:rFonts w:ascii="Times New Roman" w:hAnsi="Times New Roman" w:cs="Times New Roman"/>
        </w:rPr>
        <w:t>verejný obstarávateľ</w:t>
      </w:r>
      <w:r>
        <w:rPr>
          <w:rFonts w:ascii="Times New Roman" w:hAnsi="Times New Roman" w:cs="Times New Roman"/>
        </w:rPr>
        <w:t>,</w:t>
      </w:r>
      <w:r w:rsidRPr="00DA5BA7">
        <w:rPr>
          <w:rFonts w:ascii="Times New Roman" w:hAnsi="Times New Roman" w:cs="Times New Roman"/>
        </w:rPr>
        <w:t xml:space="preserve"> v 6. kroku v</w:t>
      </w:r>
      <w:r w:rsidR="00A13F4D">
        <w:rPr>
          <w:rFonts w:ascii="Times New Roman" w:hAnsi="Times New Roman" w:cs="Times New Roman"/>
        </w:rPr>
        <w:t> </w:t>
      </w:r>
      <w:r w:rsidRPr="00DA5BA7">
        <w:rPr>
          <w:rFonts w:ascii="Times New Roman" w:hAnsi="Times New Roman" w:cs="Times New Roman"/>
        </w:rPr>
        <w:t>záložke</w:t>
      </w:r>
      <w:r w:rsidR="00A13F4D">
        <w:rPr>
          <w:rFonts w:ascii="Times New Roman" w:hAnsi="Times New Roman" w:cs="Times New Roman"/>
        </w:rPr>
        <w:t>:</w:t>
      </w:r>
      <w:r w:rsidRPr="00DA5BA7">
        <w:rPr>
          <w:rFonts w:ascii="Times New Roman" w:hAnsi="Times New Roman" w:cs="Times New Roman"/>
        </w:rPr>
        <w:t xml:space="preserve"> </w:t>
      </w:r>
      <w:r w:rsidRPr="00500473">
        <w:rPr>
          <w:rFonts w:ascii="Times New Roman" w:hAnsi="Times New Roman" w:cs="Times New Roman"/>
          <w:b/>
        </w:rPr>
        <w:t>„</w:t>
      </w:r>
      <w:r w:rsidRPr="00500473">
        <w:rPr>
          <w:rFonts w:ascii="Times New Roman" w:hAnsi="Times New Roman" w:cs="Times New Roman"/>
          <w:b/>
          <w:u w:val="single"/>
        </w:rPr>
        <w:t>S</w:t>
      </w:r>
      <w:r w:rsidRPr="00DA5BA7">
        <w:rPr>
          <w:rFonts w:ascii="Times New Roman" w:hAnsi="Times New Roman" w:cs="Times New Roman"/>
          <w:b/>
          <w:u w:val="single"/>
        </w:rPr>
        <w:t>umarizácia</w:t>
      </w:r>
      <w:r>
        <w:rPr>
          <w:rFonts w:ascii="Times New Roman" w:hAnsi="Times New Roman" w:cs="Times New Roman"/>
          <w:b/>
          <w:u w:val="single"/>
        </w:rPr>
        <w:t>“</w:t>
      </w:r>
      <w:r w:rsidRPr="00DA5BA7">
        <w:rPr>
          <w:rFonts w:ascii="Times New Roman" w:hAnsi="Times New Roman" w:cs="Times New Roman"/>
        </w:rPr>
        <w:t xml:space="preserve"> a prostredníctvom tlačidla</w:t>
      </w:r>
      <w:r w:rsidR="001D78C7">
        <w:rPr>
          <w:rFonts w:ascii="Times New Roman" w:hAnsi="Times New Roman" w:cs="Times New Roman"/>
        </w:rPr>
        <w:t>:</w:t>
      </w:r>
      <w:r w:rsidRPr="00DA5BA7">
        <w:rPr>
          <w:rFonts w:ascii="Times New Roman" w:hAnsi="Times New Roman" w:cs="Times New Roman"/>
        </w:rPr>
        <w:t xml:space="preserve"> </w:t>
      </w:r>
      <w:r w:rsidRPr="00192D9D">
        <w:rPr>
          <w:rFonts w:ascii="Times New Roman" w:hAnsi="Times New Roman" w:cs="Times New Roman"/>
          <w:b/>
        </w:rPr>
        <w:t>„Odoslať ponuku“</w:t>
      </w:r>
      <w:r w:rsidRPr="00DA5BA7">
        <w:rPr>
          <w:rFonts w:ascii="Times New Roman" w:hAnsi="Times New Roman" w:cs="Times New Roman"/>
        </w:rPr>
        <w:t xml:space="preserve"> sa ponuka okamžite odošle verejnému obstarávateľovi. V prípade, ak nebudú všetky požadované dokumenty do ponuky vložené, portál ActiveProcure</w:t>
      </w:r>
      <w:r>
        <w:rPr>
          <w:rFonts w:ascii="Times New Roman" w:hAnsi="Times New Roman" w:cs="Times New Roman"/>
        </w:rPr>
        <w:t>ment nepovolí odoslanie ponuky.</w:t>
      </w:r>
    </w:p>
    <w:p w14:paraId="35714F96" w14:textId="77777777" w:rsidR="00A46A31" w:rsidRDefault="00A46A31" w:rsidP="00A46A31">
      <w:pPr>
        <w:spacing w:before="120" w:after="120"/>
        <w:ind w:left="705" w:hanging="705"/>
        <w:jc w:val="both"/>
        <w:rPr>
          <w:rFonts w:ascii="Times New Roman" w:hAnsi="Times New Roman" w:cs="Times New Roman"/>
        </w:rPr>
      </w:pPr>
      <w:r>
        <w:rPr>
          <w:rFonts w:ascii="Times New Roman" w:hAnsi="Times New Roman" w:cs="Times New Roman"/>
        </w:rPr>
        <w:t>19.5</w:t>
      </w:r>
      <w:r>
        <w:rPr>
          <w:rFonts w:ascii="Times New Roman" w:hAnsi="Times New Roman" w:cs="Times New Roman"/>
        </w:rPr>
        <w:tab/>
      </w:r>
      <w:r w:rsidRPr="00A37746">
        <w:rPr>
          <w:rFonts w:ascii="Times New Roman" w:hAnsi="Times New Roman" w:cs="Times New Roman"/>
        </w:rPr>
        <w:t xml:space="preserve">Uchádzač môže v tomto postupe zadávania zákazky predložiť iba jednu ponuku. Uchádzač nemôže byť v tom istom postupe zadávania zákazky </w:t>
      </w:r>
      <w:r>
        <w:rPr>
          <w:rFonts w:ascii="Times New Roman" w:hAnsi="Times New Roman" w:cs="Times New Roman"/>
        </w:rPr>
        <w:t xml:space="preserve">súčasne aj </w:t>
      </w:r>
      <w:r w:rsidRPr="00A37746">
        <w:rPr>
          <w:rFonts w:ascii="Times New Roman" w:hAnsi="Times New Roman" w:cs="Times New Roman"/>
        </w:rPr>
        <w:t>členom skupiny dodávateľov, ktorá predkladá ponuku. Predloženie viac ako jednej ponuky</w:t>
      </w:r>
      <w:r>
        <w:rPr>
          <w:rFonts w:ascii="Times New Roman" w:hAnsi="Times New Roman" w:cs="Times New Roman"/>
        </w:rPr>
        <w:t xml:space="preserve"> </w:t>
      </w:r>
      <w:r w:rsidRPr="00A37746">
        <w:rPr>
          <w:rFonts w:ascii="Times New Roman" w:hAnsi="Times New Roman" w:cs="Times New Roman"/>
        </w:rPr>
        <w:t>v tomto postupe zadávania zákazky tým istým uchádzačom bude verejný obstarávateľ považovať za predloženie ponuky v rozpore s právny</w:t>
      </w:r>
      <w:r>
        <w:rPr>
          <w:rFonts w:ascii="Times New Roman" w:hAnsi="Times New Roman" w:cs="Times New Roman"/>
        </w:rPr>
        <w:t>m</w:t>
      </w:r>
      <w:r w:rsidRPr="00A37746">
        <w:rPr>
          <w:rFonts w:ascii="Times New Roman" w:hAnsi="Times New Roman" w:cs="Times New Roman"/>
        </w:rPr>
        <w:t xml:space="preserve"> poriadko</w:t>
      </w:r>
      <w:r>
        <w:rPr>
          <w:rFonts w:ascii="Times New Roman" w:hAnsi="Times New Roman" w:cs="Times New Roman"/>
        </w:rPr>
        <w:t>m platným v Slovenskej republike § 49 ods. 6</w:t>
      </w:r>
      <w:r w:rsidRPr="00A37746">
        <w:rPr>
          <w:rFonts w:ascii="Times New Roman" w:hAnsi="Times New Roman" w:cs="Times New Roman"/>
        </w:rPr>
        <w:t xml:space="preserve"> </w:t>
      </w:r>
      <w:r>
        <w:rPr>
          <w:rFonts w:ascii="Times New Roman" w:hAnsi="Times New Roman" w:cs="Times New Roman"/>
        </w:rPr>
        <w:t>ZVO</w:t>
      </w:r>
      <w:r w:rsidRPr="00A37746">
        <w:rPr>
          <w:rFonts w:ascii="Times New Roman" w:hAnsi="Times New Roman" w:cs="Times New Roman"/>
        </w:rPr>
        <w:t xml:space="preserve"> a verejný obstarávateľ </w:t>
      </w:r>
      <w:r>
        <w:rPr>
          <w:rFonts w:ascii="Times New Roman" w:hAnsi="Times New Roman" w:cs="Times New Roman"/>
        </w:rPr>
        <w:t>vylúči uchádzača, ktorý je súčasne členom skupiny dodávateľov.</w:t>
      </w:r>
    </w:p>
    <w:p w14:paraId="5706FECA" w14:textId="43D41382" w:rsidR="00A46A31" w:rsidRPr="009B722A" w:rsidRDefault="00A46A31" w:rsidP="00A46A31">
      <w:pPr>
        <w:spacing w:before="120" w:after="120"/>
        <w:ind w:left="705" w:hanging="705"/>
        <w:jc w:val="both"/>
        <w:rPr>
          <w:rFonts w:ascii="Times New Roman" w:hAnsi="Times New Roman" w:cs="Times New Roman"/>
        </w:rPr>
      </w:pPr>
      <w:r>
        <w:rPr>
          <w:rFonts w:ascii="Times New Roman" w:hAnsi="Times New Roman" w:cs="Times New Roman"/>
        </w:rPr>
        <w:t>19.6</w:t>
      </w:r>
      <w:r>
        <w:rPr>
          <w:rFonts w:ascii="Times New Roman" w:hAnsi="Times New Roman" w:cs="Times New Roman"/>
        </w:rPr>
        <w:tab/>
        <w:t xml:space="preserve">Momentom odoslania ponuky prostredníctvom portálu ActiveProcurement na adrese: </w:t>
      </w:r>
      <w:hyperlink r:id="rId35" w:history="1">
        <w:r w:rsidR="004E08CF" w:rsidRPr="00875024">
          <w:rPr>
            <w:rStyle w:val="Hypertextovprepojenie"/>
            <w:rFonts w:ascii="Times New Roman" w:hAnsi="Times New Roman" w:cs="Times New Roman"/>
          </w:rPr>
          <w:t>https://unsk.e-obstaranie.sk/</w:t>
        </w:r>
      </w:hyperlink>
      <w:r w:rsidRPr="009B722A">
        <w:rPr>
          <w:rFonts w:ascii="Times New Roman" w:hAnsi="Times New Roman" w:cs="Times New Roman"/>
        </w:rPr>
        <w:t xml:space="preserve"> sa považuje ponuka za doručenú.</w:t>
      </w:r>
    </w:p>
    <w:p w14:paraId="4C50C080" w14:textId="1E4A4790" w:rsidR="00311DAD" w:rsidRPr="009922AC" w:rsidRDefault="00A46A31" w:rsidP="009922AC">
      <w:pPr>
        <w:ind w:left="705" w:hanging="705"/>
        <w:rPr>
          <w:rFonts w:ascii="Times New Roman" w:hAnsi="Times New Roman" w:cs="Times New Roman"/>
          <w:b/>
        </w:rPr>
      </w:pPr>
      <w:r>
        <w:t>19.7</w:t>
      </w:r>
      <w:r>
        <w:tab/>
      </w:r>
      <w:r w:rsidRPr="00B65598">
        <w:rPr>
          <w:rFonts w:ascii="Times New Roman" w:hAnsi="Times New Roman" w:cs="Times New Roman"/>
          <w:b/>
          <w:highlight w:val="yellow"/>
        </w:rPr>
        <w:t xml:space="preserve">Lehotu na predkladanie ponúk verejný obstarávateľ stanovil </w:t>
      </w:r>
      <w:r w:rsidR="00375AAB" w:rsidRPr="00B65598">
        <w:rPr>
          <w:rFonts w:ascii="Times New Roman" w:hAnsi="Times New Roman" w:cs="Times New Roman"/>
          <w:b/>
          <w:highlight w:val="yellow"/>
        </w:rPr>
        <w:t xml:space="preserve">do </w:t>
      </w:r>
      <w:r w:rsidR="00987A19">
        <w:rPr>
          <w:rFonts w:ascii="Times New Roman" w:hAnsi="Times New Roman" w:cs="Times New Roman"/>
          <w:b/>
          <w:highlight w:val="yellow"/>
        </w:rPr>
        <w:t>0</w:t>
      </w:r>
      <w:r w:rsidR="008276CF">
        <w:rPr>
          <w:rFonts w:ascii="Times New Roman" w:hAnsi="Times New Roman" w:cs="Times New Roman"/>
          <w:b/>
          <w:highlight w:val="yellow"/>
        </w:rPr>
        <w:t>1</w:t>
      </w:r>
      <w:r w:rsidR="00A9524F" w:rsidRPr="00B65598">
        <w:rPr>
          <w:rFonts w:ascii="Times New Roman" w:hAnsi="Times New Roman" w:cs="Times New Roman"/>
          <w:b/>
          <w:highlight w:val="yellow"/>
        </w:rPr>
        <w:t>.</w:t>
      </w:r>
      <w:r w:rsidR="00CC35C2">
        <w:rPr>
          <w:rFonts w:ascii="Times New Roman" w:hAnsi="Times New Roman" w:cs="Times New Roman"/>
          <w:b/>
          <w:highlight w:val="yellow"/>
        </w:rPr>
        <w:t>0</w:t>
      </w:r>
      <w:r w:rsidR="00987A19">
        <w:rPr>
          <w:rFonts w:ascii="Times New Roman" w:hAnsi="Times New Roman" w:cs="Times New Roman"/>
          <w:b/>
          <w:highlight w:val="yellow"/>
        </w:rPr>
        <w:t>6</w:t>
      </w:r>
      <w:r w:rsidR="00A9524F" w:rsidRPr="00B65598">
        <w:rPr>
          <w:rFonts w:ascii="Times New Roman" w:hAnsi="Times New Roman" w:cs="Times New Roman"/>
          <w:b/>
          <w:highlight w:val="yellow"/>
        </w:rPr>
        <w:t>.202</w:t>
      </w:r>
      <w:r w:rsidR="00F76C69">
        <w:rPr>
          <w:rFonts w:ascii="Times New Roman" w:hAnsi="Times New Roman" w:cs="Times New Roman"/>
          <w:b/>
          <w:highlight w:val="yellow"/>
        </w:rPr>
        <w:t>2</w:t>
      </w:r>
      <w:r w:rsidR="00A9524F" w:rsidRPr="00B65598">
        <w:rPr>
          <w:rFonts w:ascii="Times New Roman" w:hAnsi="Times New Roman" w:cs="Times New Roman"/>
          <w:b/>
          <w:highlight w:val="yellow"/>
        </w:rPr>
        <w:t xml:space="preserve"> do </w:t>
      </w:r>
      <w:r w:rsidR="00CC35C2">
        <w:rPr>
          <w:rFonts w:ascii="Times New Roman" w:hAnsi="Times New Roman" w:cs="Times New Roman"/>
          <w:b/>
          <w:highlight w:val="yellow"/>
        </w:rPr>
        <w:t>09</w:t>
      </w:r>
      <w:r w:rsidR="00A9524F" w:rsidRPr="00B65598">
        <w:rPr>
          <w:rFonts w:ascii="Times New Roman" w:hAnsi="Times New Roman" w:cs="Times New Roman"/>
          <w:b/>
          <w:highlight w:val="yellow"/>
        </w:rPr>
        <w:t>:00</w:t>
      </w:r>
      <w:r w:rsidRPr="00B65598">
        <w:rPr>
          <w:rFonts w:ascii="Times New Roman" w:hAnsi="Times New Roman" w:cs="Times New Roman"/>
          <w:b/>
          <w:highlight w:val="yellow"/>
        </w:rPr>
        <w:t xml:space="preserve"> hod. miestneho času</w:t>
      </w:r>
      <w:r w:rsidRPr="009538CF">
        <w:rPr>
          <w:rFonts w:ascii="Times New Roman" w:hAnsi="Times New Roman" w:cs="Times New Roman"/>
          <w:b/>
          <w:highlight w:val="yellow"/>
        </w:rPr>
        <w:t>.</w:t>
      </w:r>
    </w:p>
    <w:p w14:paraId="2AD5B8CA" w14:textId="77777777" w:rsidR="005A32AA" w:rsidRDefault="00103E1C" w:rsidP="00103E1C">
      <w:pPr>
        <w:pStyle w:val="Nadpis2"/>
        <w:jc w:val="both"/>
      </w:pPr>
      <w:bookmarkStart w:id="68" w:name="_Toc350112592"/>
      <w:bookmarkStart w:id="69" w:name="_Toc41824631"/>
      <w:r>
        <w:t>20.</w:t>
      </w:r>
      <w:r>
        <w:tab/>
      </w:r>
      <w:r w:rsidR="00E931FD">
        <w:t>Doplnenie, zmena a odvolanie ponuky</w:t>
      </w:r>
      <w:bookmarkEnd w:id="68"/>
      <w:bookmarkEnd w:id="69"/>
    </w:p>
    <w:p w14:paraId="641EF80B" w14:textId="77777777" w:rsidR="00103E1C" w:rsidRPr="00103E1C" w:rsidRDefault="00103E1C" w:rsidP="00103E1C">
      <w:pPr>
        <w:spacing w:before="120" w:after="120"/>
        <w:jc w:val="both"/>
        <w:rPr>
          <w:rFonts w:ascii="Times New Roman" w:hAnsi="Times New Roman" w:cs="Times New Roman"/>
        </w:rPr>
      </w:pPr>
      <w:bookmarkStart w:id="70" w:name="_Toc350112593"/>
      <w:r>
        <w:rPr>
          <w:rFonts w:ascii="Times New Roman" w:hAnsi="Times New Roman" w:cs="Times New Roman"/>
        </w:rPr>
        <w:t>20.1</w:t>
      </w:r>
      <w:r>
        <w:rPr>
          <w:rFonts w:ascii="Times New Roman" w:hAnsi="Times New Roman" w:cs="Times New Roman"/>
        </w:rPr>
        <w:tab/>
      </w:r>
      <w:r w:rsidRPr="00103E1C">
        <w:rPr>
          <w:rFonts w:ascii="Times New Roman" w:hAnsi="Times New Roman" w:cs="Times New Roman"/>
        </w:rPr>
        <w:t>Uchádzač môže elektroni</w:t>
      </w:r>
      <w:r w:rsidR="00786BD6">
        <w:rPr>
          <w:rFonts w:ascii="Times New Roman" w:hAnsi="Times New Roman" w:cs="Times New Roman"/>
        </w:rPr>
        <w:t>cky predloženú ponuku stornovať</w:t>
      </w:r>
      <w:r w:rsidRPr="00103E1C">
        <w:rPr>
          <w:rFonts w:ascii="Times New Roman" w:hAnsi="Times New Roman" w:cs="Times New Roman"/>
        </w:rPr>
        <w:t xml:space="preserve"> do uplynutia lehoty na predkladanie ponúk. </w:t>
      </w:r>
    </w:p>
    <w:p w14:paraId="131EB5F6" w14:textId="77777777" w:rsidR="00103E1C" w:rsidRPr="00103E1C" w:rsidRDefault="00103E1C" w:rsidP="00103E1C">
      <w:pPr>
        <w:spacing w:before="120" w:after="120"/>
        <w:ind w:left="705" w:hanging="705"/>
        <w:jc w:val="both"/>
        <w:rPr>
          <w:rFonts w:ascii="Times New Roman" w:hAnsi="Times New Roman" w:cs="Times New Roman"/>
        </w:rPr>
      </w:pPr>
      <w:r>
        <w:rPr>
          <w:rFonts w:ascii="Times New Roman" w:hAnsi="Times New Roman" w:cs="Times New Roman"/>
        </w:rPr>
        <w:t>20.2</w:t>
      </w:r>
      <w:r>
        <w:rPr>
          <w:rFonts w:ascii="Times New Roman" w:hAnsi="Times New Roman" w:cs="Times New Roman"/>
        </w:rPr>
        <w:tab/>
      </w:r>
      <w:r w:rsidRPr="00103E1C">
        <w:rPr>
          <w:rFonts w:ascii="Times New Roman" w:hAnsi="Times New Roman" w:cs="Times New Roman"/>
        </w:rPr>
        <w:t xml:space="preserve">Doplnenie alebo zmenu elektronicky predloženej ponuky môže uchádzač vykonať iba predložením novej ponuky a to v prípade, ak pôvodná ponuka bola stornovaná. </w:t>
      </w:r>
    </w:p>
    <w:p w14:paraId="495901E5" w14:textId="07B21287" w:rsidR="00311DAD" w:rsidRDefault="00103E1C" w:rsidP="00C23299">
      <w:pPr>
        <w:spacing w:before="120" w:after="120"/>
        <w:ind w:left="705" w:hanging="705"/>
        <w:jc w:val="both"/>
        <w:rPr>
          <w:rFonts w:ascii="Times New Roman" w:hAnsi="Times New Roman" w:cs="Times New Roman"/>
        </w:rPr>
      </w:pPr>
      <w:r>
        <w:rPr>
          <w:rFonts w:ascii="Times New Roman" w:hAnsi="Times New Roman" w:cs="Times New Roman"/>
        </w:rPr>
        <w:t>20.3</w:t>
      </w:r>
      <w:r>
        <w:rPr>
          <w:rFonts w:ascii="Times New Roman" w:hAnsi="Times New Roman" w:cs="Times New Roman"/>
        </w:rPr>
        <w:tab/>
      </w:r>
      <w:r w:rsidR="00E41E2E">
        <w:rPr>
          <w:rFonts w:ascii="Times New Roman" w:hAnsi="Times New Roman" w:cs="Times New Roman"/>
        </w:rPr>
        <w:t>Elektronicky predložená ponuka</w:t>
      </w:r>
      <w:r w:rsidRPr="00103E1C">
        <w:rPr>
          <w:rFonts w:ascii="Times New Roman" w:hAnsi="Times New Roman" w:cs="Times New Roman"/>
        </w:rPr>
        <w:t xml:space="preserve"> verejnému obstarávateľovi v stave stornovaná v lehote na predkladanie ponúk sa v IS ActiveProcurement a na portáli ActiveProcurement nevymaz</w:t>
      </w:r>
      <w:r w:rsidR="00E41E2E">
        <w:rPr>
          <w:rFonts w:ascii="Times New Roman" w:hAnsi="Times New Roman" w:cs="Times New Roman"/>
        </w:rPr>
        <w:t>áva. Ponuka</w:t>
      </w:r>
      <w:r w:rsidR="0038296C">
        <w:rPr>
          <w:rFonts w:ascii="Times New Roman" w:hAnsi="Times New Roman" w:cs="Times New Roman"/>
        </w:rPr>
        <w:t xml:space="preserve"> zostáva</w:t>
      </w:r>
      <w:r w:rsidRPr="00103E1C">
        <w:rPr>
          <w:rFonts w:ascii="Times New Roman" w:hAnsi="Times New Roman" w:cs="Times New Roman"/>
        </w:rPr>
        <w:t xml:space="preserve"> v evidencii verejného obstarávateľa ako súčasť dokumentácie v zmysle § 24 </w:t>
      </w:r>
      <w:r w:rsidR="00622865">
        <w:rPr>
          <w:rFonts w:ascii="Times New Roman" w:hAnsi="Times New Roman" w:cs="Times New Roman"/>
        </w:rPr>
        <w:t>ZVO</w:t>
      </w:r>
      <w:r w:rsidRPr="00103E1C">
        <w:rPr>
          <w:rFonts w:ascii="Times New Roman" w:hAnsi="Times New Roman" w:cs="Times New Roman"/>
        </w:rPr>
        <w:t>. Uchádzač môže predloženú ponuku dodatočne doplniť, zmeniť alebo vziať späť do uplynutia lehoty na predkladanie ponúk</w:t>
      </w:r>
      <w:r>
        <w:rPr>
          <w:rFonts w:ascii="Times New Roman" w:hAnsi="Times New Roman" w:cs="Times New Roman"/>
        </w:rPr>
        <w:t>.</w:t>
      </w:r>
    </w:p>
    <w:p w14:paraId="557D833C" w14:textId="6639840B" w:rsidR="00470273" w:rsidRDefault="00470273" w:rsidP="00C23299">
      <w:pPr>
        <w:spacing w:before="120" w:after="120"/>
        <w:ind w:left="705" w:hanging="705"/>
        <w:jc w:val="both"/>
        <w:rPr>
          <w:rFonts w:ascii="Times New Roman" w:hAnsi="Times New Roman" w:cs="Times New Roman"/>
        </w:rPr>
      </w:pPr>
    </w:p>
    <w:p w14:paraId="478B93E7" w14:textId="77777777" w:rsidR="00470273" w:rsidRPr="00C23299" w:rsidRDefault="00470273" w:rsidP="00C23299">
      <w:pPr>
        <w:spacing w:before="120" w:after="120"/>
        <w:ind w:left="705" w:hanging="705"/>
        <w:jc w:val="both"/>
        <w:rPr>
          <w:rFonts w:ascii="Times New Roman" w:hAnsi="Times New Roman" w:cs="Times New Roman"/>
        </w:rPr>
      </w:pPr>
    </w:p>
    <w:p w14:paraId="102F09F2" w14:textId="4A696BCA" w:rsidR="00F93C28" w:rsidRDefault="00F93C28" w:rsidP="00733520">
      <w:pPr>
        <w:pStyle w:val="Nadpis1"/>
        <w:jc w:val="center"/>
      </w:pPr>
      <w:bookmarkStart w:id="71" w:name="_Toc41824632"/>
      <w:r>
        <w:rPr>
          <w:rFonts w:hint="cs"/>
        </w:rPr>
        <w:lastRenderedPageBreak/>
        <w:t>Č</w:t>
      </w:r>
      <w:r>
        <w:t>as</w:t>
      </w:r>
      <w:r>
        <w:rPr>
          <w:rFonts w:hint="cs"/>
        </w:rPr>
        <w:t>ť</w:t>
      </w:r>
      <w:r>
        <w:t xml:space="preserve"> V.</w:t>
      </w:r>
      <w:r>
        <w:br/>
        <w:t>Otv</w:t>
      </w:r>
      <w:r>
        <w:rPr>
          <w:rFonts w:hint="cs"/>
        </w:rPr>
        <w:t>á</w:t>
      </w:r>
      <w:r>
        <w:t>ranie a vyhodnocovanie pon</w:t>
      </w:r>
      <w:r>
        <w:rPr>
          <w:rFonts w:hint="cs"/>
        </w:rPr>
        <w:t>ú</w:t>
      </w:r>
      <w:r>
        <w:t>k</w:t>
      </w:r>
      <w:bookmarkEnd w:id="70"/>
      <w:bookmarkEnd w:id="71"/>
    </w:p>
    <w:p w14:paraId="779D544A" w14:textId="77777777" w:rsidR="00F93C28" w:rsidRDefault="00F93C28" w:rsidP="0065213C">
      <w:pPr>
        <w:jc w:val="both"/>
      </w:pPr>
    </w:p>
    <w:p w14:paraId="69B790BE" w14:textId="77777777" w:rsidR="00F93C28" w:rsidRDefault="006276F9" w:rsidP="00695DE2">
      <w:pPr>
        <w:pStyle w:val="Nadpis2"/>
        <w:spacing w:before="120" w:after="120"/>
        <w:jc w:val="both"/>
      </w:pPr>
      <w:bookmarkStart w:id="72" w:name="_Toc350112594"/>
      <w:bookmarkStart w:id="73" w:name="_Toc41824633"/>
      <w:r>
        <w:t>21.</w:t>
      </w:r>
      <w:r>
        <w:tab/>
      </w:r>
      <w:r w:rsidR="00F93C28">
        <w:t>Otv</w:t>
      </w:r>
      <w:r w:rsidR="00F93C28">
        <w:rPr>
          <w:rFonts w:hint="cs"/>
        </w:rPr>
        <w:t>á</w:t>
      </w:r>
      <w:r w:rsidR="00F93C28">
        <w:t>ranie pon</w:t>
      </w:r>
      <w:r w:rsidR="00F93C28">
        <w:rPr>
          <w:rFonts w:hint="cs"/>
        </w:rPr>
        <w:t>ú</w:t>
      </w:r>
      <w:r w:rsidR="00F93C28">
        <w:t>k</w:t>
      </w:r>
      <w:bookmarkEnd w:id="72"/>
      <w:bookmarkEnd w:id="73"/>
      <w:r w:rsidR="00FA4D2F">
        <w:t xml:space="preserve"> </w:t>
      </w:r>
    </w:p>
    <w:p w14:paraId="0C1442AC" w14:textId="489FFC88" w:rsidR="00D11189" w:rsidRPr="002D7717" w:rsidRDefault="00D11189" w:rsidP="00D11189">
      <w:pPr>
        <w:spacing w:before="120" w:after="120"/>
        <w:ind w:left="705" w:hanging="705"/>
        <w:jc w:val="both"/>
        <w:rPr>
          <w:rFonts w:ascii="Times New Roman" w:hAnsi="Times New Roman" w:cs="Times New Roman"/>
          <w:b/>
        </w:rPr>
      </w:pPr>
      <w:r w:rsidRPr="002D7717">
        <w:rPr>
          <w:rFonts w:ascii="Times New Roman" w:hAnsi="Times New Roman" w:cs="Times New Roman"/>
          <w:b/>
        </w:rPr>
        <w:t>21.1</w:t>
      </w:r>
      <w:r w:rsidRPr="002D7717">
        <w:rPr>
          <w:rFonts w:ascii="Times New Roman" w:hAnsi="Times New Roman" w:cs="Times New Roman"/>
          <w:b/>
        </w:rPr>
        <w:tab/>
      </w:r>
      <w:r w:rsidRPr="00B65598">
        <w:rPr>
          <w:rFonts w:ascii="Times New Roman" w:hAnsi="Times New Roman" w:cs="Times New Roman"/>
          <w:b/>
          <w:highlight w:val="yellow"/>
        </w:rPr>
        <w:t xml:space="preserve">Otváranie ponúk sa uskutoční „online“ prostredníctvom aplikácie ZOOM Cloud meeting dňa </w:t>
      </w:r>
      <w:r w:rsidR="00987A19">
        <w:rPr>
          <w:rFonts w:ascii="Times New Roman" w:hAnsi="Times New Roman" w:cs="Times New Roman"/>
          <w:b/>
          <w:highlight w:val="yellow"/>
        </w:rPr>
        <w:t>01</w:t>
      </w:r>
      <w:r w:rsidR="00E775D1" w:rsidRPr="00B65598">
        <w:rPr>
          <w:rFonts w:ascii="Times New Roman" w:hAnsi="Times New Roman" w:cs="Times New Roman"/>
          <w:b/>
          <w:highlight w:val="yellow"/>
        </w:rPr>
        <w:t>.</w:t>
      </w:r>
      <w:r w:rsidR="00CC35C2">
        <w:rPr>
          <w:rFonts w:ascii="Times New Roman" w:hAnsi="Times New Roman" w:cs="Times New Roman"/>
          <w:b/>
          <w:highlight w:val="yellow"/>
        </w:rPr>
        <w:t>0</w:t>
      </w:r>
      <w:r w:rsidR="00987A19">
        <w:rPr>
          <w:rFonts w:ascii="Times New Roman" w:hAnsi="Times New Roman" w:cs="Times New Roman"/>
          <w:b/>
          <w:highlight w:val="yellow"/>
        </w:rPr>
        <w:t>6</w:t>
      </w:r>
      <w:r w:rsidRPr="00B65598">
        <w:rPr>
          <w:rFonts w:ascii="Times New Roman" w:hAnsi="Times New Roman" w:cs="Times New Roman"/>
          <w:b/>
          <w:highlight w:val="yellow"/>
        </w:rPr>
        <w:t>.202</w:t>
      </w:r>
      <w:r w:rsidR="00F76C69">
        <w:rPr>
          <w:rFonts w:ascii="Times New Roman" w:hAnsi="Times New Roman" w:cs="Times New Roman"/>
          <w:b/>
          <w:highlight w:val="yellow"/>
        </w:rPr>
        <w:t xml:space="preserve">2 </w:t>
      </w:r>
      <w:r w:rsidRPr="00B65598">
        <w:rPr>
          <w:rFonts w:ascii="Times New Roman" w:hAnsi="Times New Roman" w:cs="Times New Roman"/>
          <w:b/>
          <w:highlight w:val="yellow"/>
        </w:rPr>
        <w:t>o </w:t>
      </w:r>
      <w:r w:rsidR="006A6043">
        <w:rPr>
          <w:rFonts w:ascii="Times New Roman" w:hAnsi="Times New Roman" w:cs="Times New Roman"/>
          <w:b/>
          <w:highlight w:val="yellow"/>
        </w:rPr>
        <w:t>1</w:t>
      </w:r>
      <w:r w:rsidR="00027CF7">
        <w:rPr>
          <w:rFonts w:ascii="Times New Roman" w:hAnsi="Times New Roman" w:cs="Times New Roman"/>
          <w:b/>
          <w:highlight w:val="yellow"/>
        </w:rPr>
        <w:t>1</w:t>
      </w:r>
      <w:r w:rsidRPr="00B65598">
        <w:rPr>
          <w:rFonts w:ascii="Times New Roman" w:hAnsi="Times New Roman" w:cs="Times New Roman"/>
          <w:b/>
          <w:highlight w:val="yellow"/>
        </w:rPr>
        <w:t xml:space="preserve">:00 hod. miestneho času. Link na inštaláciu aplikácie: </w:t>
      </w:r>
      <w:hyperlink r:id="rId36" w:history="1">
        <w:r w:rsidRPr="00B65598">
          <w:rPr>
            <w:rStyle w:val="Hypertextovprepojenie"/>
            <w:rFonts w:ascii="Times New Roman" w:hAnsi="Times New Roman" w:cs="Times New Roman"/>
            <w:highlight w:val="yellow"/>
          </w:rPr>
          <w:t>https://zoom.us/support/download</w:t>
        </w:r>
      </w:hyperlink>
      <w:r w:rsidRPr="002D7717">
        <w:rPr>
          <w:rFonts w:ascii="Times New Roman" w:hAnsi="Times New Roman" w:cs="Times New Roman"/>
          <w:b/>
        </w:rPr>
        <w:t>.</w:t>
      </w:r>
    </w:p>
    <w:p w14:paraId="15F45A1C" w14:textId="0A1F8B56" w:rsidR="006276F9" w:rsidRPr="00D11189" w:rsidRDefault="00D11189" w:rsidP="00D11189">
      <w:pPr>
        <w:spacing w:before="120" w:after="120"/>
        <w:ind w:left="705" w:hanging="705"/>
        <w:jc w:val="both"/>
        <w:rPr>
          <w:rFonts w:ascii="Times New Roman" w:hAnsi="Times New Roman" w:cs="Times New Roman"/>
          <w:b/>
        </w:rPr>
      </w:pPr>
      <w:r w:rsidRPr="002D7717">
        <w:rPr>
          <w:rFonts w:ascii="Times New Roman" w:hAnsi="Times New Roman" w:cs="Times New Roman"/>
          <w:b/>
        </w:rPr>
        <w:t>21.2</w:t>
      </w:r>
      <w:r w:rsidRPr="002D7717">
        <w:rPr>
          <w:rFonts w:ascii="Times New Roman" w:hAnsi="Times New Roman" w:cs="Times New Roman"/>
          <w:b/>
        </w:rPr>
        <w:tab/>
        <w:t>Uchádzačom bude bezprostredne pred termínom otvárania ponúk prostredníctvom Informačného systému ActiveProcurement zaslaný link, ktorým sa im umožní zdieľanie obrazovky pri otváraní ponúk. Uchádzači, ktorí sa chcú zúčastniť „online“ otvárania ponúk musia mať nainštalovanú aplikáciu Zoom Cloud meeting.</w:t>
      </w:r>
      <w:r>
        <w:rPr>
          <w:rFonts w:ascii="Times New Roman" w:hAnsi="Times New Roman" w:cs="Times New Roman"/>
          <w:b/>
        </w:rPr>
        <w:t xml:space="preserve"> </w:t>
      </w:r>
    </w:p>
    <w:p w14:paraId="5A31A0F0" w14:textId="77777777" w:rsidR="006276F9" w:rsidRDefault="006276F9" w:rsidP="00603F92">
      <w:pPr>
        <w:spacing w:before="120" w:after="120"/>
        <w:ind w:left="705" w:hanging="705"/>
        <w:jc w:val="both"/>
        <w:rPr>
          <w:rFonts w:ascii="Times New Roman" w:hAnsi="Times New Roman" w:cs="Times New Roman"/>
        </w:rPr>
      </w:pPr>
      <w:r>
        <w:rPr>
          <w:rFonts w:ascii="Times New Roman" w:hAnsi="Times New Roman" w:cs="Times New Roman"/>
          <w:bCs/>
        </w:rPr>
        <w:t>21.3</w:t>
      </w:r>
      <w:r>
        <w:rPr>
          <w:rFonts w:ascii="Times New Roman" w:hAnsi="Times New Roman" w:cs="Times New Roman"/>
          <w:bCs/>
        </w:rPr>
        <w:tab/>
      </w:r>
      <w:r w:rsidR="00603F92">
        <w:rPr>
          <w:rFonts w:ascii="Times New Roman" w:hAnsi="Times New Roman" w:cs="Times New Roman"/>
          <w:bCs/>
        </w:rPr>
        <w:tab/>
      </w:r>
      <w:r w:rsidRPr="006276F9">
        <w:rPr>
          <w:rFonts w:ascii="Times New Roman" w:hAnsi="Times New Roman" w:cs="Times New Roman"/>
          <w:bCs/>
        </w:rPr>
        <w:t>V ur</w:t>
      </w:r>
      <w:r w:rsidR="006E0E78">
        <w:rPr>
          <w:rFonts w:ascii="Times New Roman" w:hAnsi="Times New Roman" w:cs="Times New Roman"/>
          <w:bCs/>
        </w:rPr>
        <w:t>čenej lehote na otváranie ponúk</w:t>
      </w:r>
      <w:r w:rsidRPr="006276F9">
        <w:rPr>
          <w:rFonts w:ascii="Times New Roman" w:hAnsi="Times New Roman" w:cs="Times New Roman"/>
          <w:bCs/>
        </w:rPr>
        <w:t xml:space="preserve"> sa všetky elektronicky doručené ponuky sprístupnia na otvorenie. Verejný obstarávateľ elektronicky otvorí doručené ponuky a </w:t>
      </w:r>
      <w:r w:rsidRPr="006276F9">
        <w:rPr>
          <w:rFonts w:ascii="Times New Roman" w:hAnsi="Times New Roman" w:cs="Times New Roman"/>
        </w:rPr>
        <w:t>zverejní obchodné mená, sídla alebo miesta podnikania všetkých uchádzačov, ktorých ponuky boli doručené v lehote na predkladanie ponúk a ich cenové návrhy na plnenie kritérií, určených verejným obstarávateľom na vyhodnotenie ponúk, ktoré sa dajú vyjadriť číslicou. Ostatné údaje uv</w:t>
      </w:r>
      <w:r>
        <w:rPr>
          <w:rFonts w:ascii="Times New Roman" w:hAnsi="Times New Roman" w:cs="Times New Roman"/>
        </w:rPr>
        <w:t>edené v ponuke sa nezverejňujú.</w:t>
      </w:r>
    </w:p>
    <w:p w14:paraId="071D4D7D" w14:textId="4F4A76BF" w:rsidR="00311DAD" w:rsidRDefault="006276F9" w:rsidP="009E7322">
      <w:pPr>
        <w:spacing w:before="120" w:after="120"/>
        <w:ind w:left="705" w:hanging="705"/>
        <w:jc w:val="both"/>
        <w:rPr>
          <w:rFonts w:ascii="Times New Roman" w:hAnsi="Times New Roman" w:cs="Times New Roman"/>
        </w:rPr>
      </w:pPr>
      <w:r>
        <w:rPr>
          <w:rFonts w:ascii="Times New Roman" w:hAnsi="Times New Roman" w:cs="Times New Roman"/>
        </w:rPr>
        <w:t>21.4</w:t>
      </w:r>
      <w:r w:rsidR="00603F92">
        <w:rPr>
          <w:rFonts w:ascii="Times New Roman" w:hAnsi="Times New Roman" w:cs="Times New Roman"/>
        </w:rPr>
        <w:tab/>
      </w:r>
      <w:r w:rsidR="00603F92">
        <w:rPr>
          <w:rFonts w:ascii="Times New Roman" w:hAnsi="Times New Roman" w:cs="Times New Roman"/>
        </w:rPr>
        <w:tab/>
      </w:r>
      <w:r w:rsidRPr="00932174">
        <w:rPr>
          <w:rFonts w:ascii="Times New Roman" w:hAnsi="Times New Roman" w:cs="Times New Roman"/>
        </w:rPr>
        <w:t xml:space="preserve">Verejný obstarávateľ do piatich </w:t>
      </w:r>
      <w:r w:rsidR="005453E5">
        <w:rPr>
          <w:rFonts w:ascii="Times New Roman" w:hAnsi="Times New Roman" w:cs="Times New Roman"/>
        </w:rPr>
        <w:t xml:space="preserve">pracovných </w:t>
      </w:r>
      <w:r w:rsidRPr="00932174">
        <w:rPr>
          <w:rFonts w:ascii="Times New Roman" w:hAnsi="Times New Roman" w:cs="Times New Roman"/>
        </w:rPr>
        <w:t xml:space="preserve">dní odo dňa otvárania ponúk </w:t>
      </w:r>
      <w:r w:rsidR="00A55B29">
        <w:rPr>
          <w:rFonts w:ascii="Times New Roman" w:hAnsi="Times New Roman" w:cs="Times New Roman"/>
        </w:rPr>
        <w:t>odošle</w:t>
      </w:r>
      <w:r w:rsidRPr="00932174">
        <w:rPr>
          <w:rFonts w:ascii="Times New Roman" w:hAnsi="Times New Roman" w:cs="Times New Roman"/>
        </w:rPr>
        <w:t xml:space="preserve"> všetkým uchádzačom, ktorí predložili ponuky v lehote na predkladanie ponúk, zápisnicu z otvárania ponúk. Zápisnica z otvárania ponúk bude</w:t>
      </w:r>
      <w:r w:rsidR="001A7E4B">
        <w:rPr>
          <w:rFonts w:ascii="Times New Roman" w:hAnsi="Times New Roman" w:cs="Times New Roman"/>
        </w:rPr>
        <w:t xml:space="preserve"> </w:t>
      </w:r>
      <w:r w:rsidRPr="00932174">
        <w:rPr>
          <w:rFonts w:ascii="Times New Roman" w:hAnsi="Times New Roman" w:cs="Times New Roman"/>
        </w:rPr>
        <w:t xml:space="preserve">uchádzačom doručená prostredníctvom portálu ActiveProcurement na adrese: </w:t>
      </w:r>
      <w:hyperlink r:id="rId37" w:history="1">
        <w:r w:rsidR="004E08CF" w:rsidRPr="00875024">
          <w:rPr>
            <w:rStyle w:val="Hypertextovprepojenie"/>
            <w:rFonts w:ascii="Times New Roman" w:hAnsi="Times New Roman" w:cs="Times New Roman"/>
          </w:rPr>
          <w:t>https://unsk.e-obstaranie.sk/</w:t>
        </w:r>
      </w:hyperlink>
      <w:r w:rsidRPr="00D322C9">
        <w:rPr>
          <w:rFonts w:ascii="Times New Roman" w:hAnsi="Times New Roman" w:cs="Times New Roman"/>
        </w:rPr>
        <w:t xml:space="preserve"> </w:t>
      </w:r>
      <w:r w:rsidRPr="00932174">
        <w:rPr>
          <w:rFonts w:ascii="Times New Roman" w:hAnsi="Times New Roman" w:cs="Times New Roman"/>
        </w:rPr>
        <w:t>do záložky</w:t>
      </w:r>
      <w:r w:rsidR="002B4FC8">
        <w:rPr>
          <w:rFonts w:ascii="Times New Roman" w:hAnsi="Times New Roman" w:cs="Times New Roman"/>
        </w:rPr>
        <w:t>:</w:t>
      </w:r>
      <w:r w:rsidRPr="00932174">
        <w:rPr>
          <w:rFonts w:ascii="Times New Roman" w:hAnsi="Times New Roman" w:cs="Times New Roman"/>
        </w:rPr>
        <w:t xml:space="preserve"> </w:t>
      </w:r>
      <w:r w:rsidR="00934EBB">
        <w:rPr>
          <w:rFonts w:ascii="Times New Roman" w:hAnsi="Times New Roman" w:cs="Times New Roman"/>
        </w:rPr>
        <w:t>„</w:t>
      </w:r>
      <w:r w:rsidRPr="00986597">
        <w:rPr>
          <w:rFonts w:ascii="Times New Roman" w:hAnsi="Times New Roman" w:cs="Times New Roman"/>
        </w:rPr>
        <w:t>Komunikácia</w:t>
      </w:r>
      <w:r w:rsidR="00934EBB">
        <w:rPr>
          <w:rFonts w:ascii="Times New Roman" w:hAnsi="Times New Roman" w:cs="Times New Roman"/>
        </w:rPr>
        <w:t>“</w:t>
      </w:r>
      <w:r w:rsidRPr="00986597">
        <w:rPr>
          <w:rFonts w:ascii="Times New Roman" w:hAnsi="Times New Roman" w:cs="Times New Roman"/>
        </w:rPr>
        <w:t>.</w:t>
      </w:r>
      <w:r w:rsidRPr="00932174">
        <w:rPr>
          <w:rFonts w:ascii="Times New Roman" w:hAnsi="Times New Roman" w:cs="Times New Roman"/>
        </w:rPr>
        <w:t xml:space="preserve"> Momentom odoslania prostredníctvom portálu ActiveProcurement sa považuje Zápisnica z otvárania ponúk za doručenú.</w:t>
      </w:r>
    </w:p>
    <w:p w14:paraId="10AF76A8" w14:textId="77777777" w:rsidR="007271C6" w:rsidRDefault="007271C6" w:rsidP="00695DE2">
      <w:pPr>
        <w:pStyle w:val="Nadpis2"/>
        <w:spacing w:before="120" w:after="120"/>
      </w:pPr>
      <w:bookmarkStart w:id="74" w:name="_Toc41824634"/>
      <w:r>
        <w:t>22.</w:t>
      </w:r>
      <w:r>
        <w:tab/>
        <w:t>Preskúmanie a hodnotenie ponúk</w:t>
      </w:r>
      <w:bookmarkEnd w:id="74"/>
    </w:p>
    <w:p w14:paraId="3667BAFC" w14:textId="77777777" w:rsidR="007271C6" w:rsidRPr="00777A44" w:rsidRDefault="007271C6" w:rsidP="00777A44">
      <w:pPr>
        <w:jc w:val="both"/>
        <w:rPr>
          <w:rFonts w:ascii="Times New Roman" w:hAnsi="Times New Roman" w:cs="Times New Roman"/>
        </w:rPr>
      </w:pPr>
      <w:r w:rsidRPr="00777A44">
        <w:rPr>
          <w:rFonts w:ascii="Times New Roman" w:hAnsi="Times New Roman" w:cs="Times New Roman"/>
        </w:rPr>
        <w:t>22.1</w:t>
      </w:r>
      <w:r w:rsidRPr="00777A44">
        <w:rPr>
          <w:rFonts w:ascii="Times New Roman" w:hAnsi="Times New Roman" w:cs="Times New Roman"/>
        </w:rPr>
        <w:tab/>
        <w:t>Do procesu vyhodnocovania ponúk budú zaradené tie ponuky, ktoré neboli vylúčené a ktoré:</w:t>
      </w:r>
    </w:p>
    <w:p w14:paraId="447D38FA" w14:textId="77777777" w:rsidR="007271C6" w:rsidRPr="009E4C5C" w:rsidRDefault="009E4C5C" w:rsidP="00B63461">
      <w:pPr>
        <w:ind w:firstLine="705"/>
        <w:jc w:val="both"/>
        <w:rPr>
          <w:rFonts w:ascii="Times New Roman" w:hAnsi="Times New Roman" w:cs="Times New Roman"/>
        </w:rPr>
      </w:pPr>
      <w:r>
        <w:rPr>
          <w:rFonts w:ascii="Times New Roman" w:hAnsi="Times New Roman" w:cs="Times New Roman"/>
        </w:rPr>
        <w:t>22.1.1</w:t>
      </w:r>
      <w:r w:rsidR="00B63461">
        <w:rPr>
          <w:rFonts w:ascii="Times New Roman" w:hAnsi="Times New Roman" w:cs="Times New Roman"/>
        </w:rPr>
        <w:tab/>
      </w:r>
      <w:r w:rsidR="007271C6" w:rsidRPr="009E4C5C">
        <w:rPr>
          <w:rFonts w:ascii="Times New Roman" w:hAnsi="Times New Roman" w:cs="Times New Roman"/>
        </w:rPr>
        <w:t>Obsahujú náležitosti uvedené v bode 19. Tejto časti súťažných podkladov</w:t>
      </w:r>
    </w:p>
    <w:p w14:paraId="12FFAA16" w14:textId="77777777" w:rsidR="007271C6" w:rsidRPr="009E4C5C" w:rsidRDefault="009E4C5C" w:rsidP="00B63461">
      <w:pPr>
        <w:ind w:left="1410" w:hanging="705"/>
        <w:jc w:val="both"/>
        <w:rPr>
          <w:rFonts w:ascii="Times New Roman" w:hAnsi="Times New Roman" w:cs="Times New Roman"/>
        </w:rPr>
      </w:pPr>
      <w:r>
        <w:rPr>
          <w:rFonts w:ascii="Times New Roman" w:hAnsi="Times New Roman" w:cs="Times New Roman"/>
        </w:rPr>
        <w:t>22.1.2</w:t>
      </w:r>
      <w:r w:rsidR="00B63461">
        <w:rPr>
          <w:rFonts w:ascii="Times New Roman" w:hAnsi="Times New Roman" w:cs="Times New Roman"/>
        </w:rPr>
        <w:tab/>
      </w:r>
      <w:r w:rsidR="007271C6" w:rsidRPr="009E4C5C">
        <w:rPr>
          <w:rFonts w:ascii="Times New Roman" w:hAnsi="Times New Roman" w:cs="Times New Roman"/>
        </w:rPr>
        <w:t xml:space="preserve">Zodpovedajú požiadavkám verejného obstarávateľa na predmet zákazky uvedených vo Výzve na </w:t>
      </w:r>
      <w:r w:rsidR="000B26DB">
        <w:rPr>
          <w:rFonts w:ascii="Times New Roman" w:hAnsi="Times New Roman" w:cs="Times New Roman"/>
        </w:rPr>
        <w:t xml:space="preserve">predkladanie ponúk </w:t>
      </w:r>
      <w:r w:rsidR="007271C6" w:rsidRPr="009E4C5C">
        <w:rPr>
          <w:rFonts w:ascii="Times New Roman" w:hAnsi="Times New Roman" w:cs="Times New Roman"/>
        </w:rPr>
        <w:t>a v týchto súťažných podkladoch.</w:t>
      </w:r>
    </w:p>
    <w:p w14:paraId="752CCA9B" w14:textId="77777777" w:rsidR="007271C6" w:rsidRPr="00777A44" w:rsidRDefault="007271C6" w:rsidP="00777A44">
      <w:pPr>
        <w:ind w:left="705" w:hanging="705"/>
        <w:jc w:val="both"/>
        <w:rPr>
          <w:rFonts w:ascii="Times New Roman" w:hAnsi="Times New Roman" w:cs="Times New Roman"/>
        </w:rPr>
      </w:pPr>
      <w:r w:rsidRPr="00777A44">
        <w:rPr>
          <w:rFonts w:ascii="Times New Roman" w:hAnsi="Times New Roman" w:cs="Times New Roman"/>
        </w:rPr>
        <w:t>22.2</w:t>
      </w:r>
      <w:r w:rsidRPr="00777A44">
        <w:rPr>
          <w:rFonts w:ascii="Times New Roman" w:hAnsi="Times New Roman" w:cs="Times New Roman"/>
        </w:rPr>
        <w:tab/>
        <w:t>Platnou ponukou je ponuka, ktorá neobsahuje žiadne</w:t>
      </w:r>
      <w:r w:rsidR="000A3725">
        <w:rPr>
          <w:rFonts w:ascii="Times New Roman" w:hAnsi="Times New Roman" w:cs="Times New Roman"/>
        </w:rPr>
        <w:t xml:space="preserve"> obmedzenia alebo</w:t>
      </w:r>
      <w:r w:rsidR="00223D8E">
        <w:rPr>
          <w:rFonts w:ascii="Times New Roman" w:hAnsi="Times New Roman" w:cs="Times New Roman"/>
        </w:rPr>
        <w:t xml:space="preserve"> </w:t>
      </w:r>
      <w:r w:rsidR="000A3725">
        <w:rPr>
          <w:rFonts w:ascii="Times New Roman" w:hAnsi="Times New Roman" w:cs="Times New Roman"/>
        </w:rPr>
        <w:t>výhrady, ktoré</w:t>
      </w:r>
      <w:r w:rsidRPr="00777A44">
        <w:rPr>
          <w:rFonts w:ascii="Times New Roman" w:hAnsi="Times New Roman" w:cs="Times New Roman"/>
        </w:rPr>
        <w:t xml:space="preserve"> sú v rozpore s požiadavkami verejného obstarávateľa na predmet zákazky uvedenými v týchto súťažných podkladoch </w:t>
      </w:r>
      <w:r w:rsidR="000A3725">
        <w:rPr>
          <w:rFonts w:ascii="Times New Roman" w:hAnsi="Times New Roman" w:cs="Times New Roman"/>
        </w:rPr>
        <w:t>a neobsahuje</w:t>
      </w:r>
      <w:r w:rsidRPr="00777A44">
        <w:rPr>
          <w:rFonts w:ascii="Times New Roman" w:hAnsi="Times New Roman" w:cs="Times New Roman"/>
        </w:rPr>
        <w:t xml:space="preserve"> také skutočnosti, ktoré sú v rozpore so všeobecne záväznými</w:t>
      </w:r>
      <w:r w:rsidR="001F625C" w:rsidRPr="00777A44">
        <w:rPr>
          <w:rFonts w:ascii="Times New Roman" w:hAnsi="Times New Roman" w:cs="Times New Roman"/>
        </w:rPr>
        <w:t xml:space="preserve"> právnymi predpismi.</w:t>
      </w:r>
    </w:p>
    <w:p w14:paraId="7A7EF3B0" w14:textId="5AE51BAD" w:rsidR="007578B8" w:rsidRDefault="001F625C" w:rsidP="00B50965">
      <w:pPr>
        <w:ind w:left="705" w:hanging="705"/>
        <w:jc w:val="both"/>
        <w:rPr>
          <w:rFonts w:ascii="Times New Roman" w:hAnsi="Times New Roman" w:cs="Times New Roman"/>
        </w:rPr>
      </w:pPr>
      <w:r w:rsidRPr="00777A44">
        <w:rPr>
          <w:rFonts w:ascii="Times New Roman" w:hAnsi="Times New Roman" w:cs="Times New Roman"/>
        </w:rPr>
        <w:t>22.3</w:t>
      </w:r>
      <w:r w:rsidRPr="00777A44">
        <w:rPr>
          <w:rFonts w:ascii="Times New Roman" w:hAnsi="Times New Roman" w:cs="Times New Roman"/>
        </w:rPr>
        <w:tab/>
        <w:t>Ponuka uchádzača, ktorá nebude spĺňať požiadavky verejného obstarávateľa podľa bodov 2</w:t>
      </w:r>
      <w:r w:rsidR="009E4C5C">
        <w:rPr>
          <w:rFonts w:ascii="Times New Roman" w:hAnsi="Times New Roman" w:cs="Times New Roman"/>
        </w:rPr>
        <w:t xml:space="preserve">2.1.1 </w:t>
      </w:r>
      <w:r w:rsidRPr="00777A44">
        <w:rPr>
          <w:rFonts w:ascii="Times New Roman" w:hAnsi="Times New Roman" w:cs="Times New Roman"/>
        </w:rPr>
        <w:t>a</w:t>
      </w:r>
      <w:r w:rsidR="009E4C5C">
        <w:rPr>
          <w:rFonts w:ascii="Times New Roman" w:hAnsi="Times New Roman" w:cs="Times New Roman"/>
        </w:rPr>
        <w:t> </w:t>
      </w:r>
      <w:r w:rsidRPr="00777A44">
        <w:rPr>
          <w:rFonts w:ascii="Times New Roman" w:hAnsi="Times New Roman" w:cs="Times New Roman"/>
        </w:rPr>
        <w:t>2</w:t>
      </w:r>
      <w:r w:rsidR="009E4C5C">
        <w:rPr>
          <w:rFonts w:ascii="Times New Roman" w:hAnsi="Times New Roman" w:cs="Times New Roman"/>
        </w:rPr>
        <w:t>2.</w:t>
      </w:r>
      <w:r w:rsidRPr="00777A44">
        <w:rPr>
          <w:rFonts w:ascii="Times New Roman" w:hAnsi="Times New Roman" w:cs="Times New Roman"/>
        </w:rPr>
        <w:t xml:space="preserve">1.2 tejto časti súťažných podkladov bude z verejného obstarávania vylúčená. Uchádzačovi bude prostredníctvom portálu </w:t>
      </w:r>
      <w:r w:rsidR="007934EF">
        <w:rPr>
          <w:rFonts w:ascii="Times New Roman" w:hAnsi="Times New Roman" w:cs="Times New Roman"/>
        </w:rPr>
        <w:t>ActiveProcurement</w:t>
      </w:r>
      <w:r w:rsidRPr="00777A44">
        <w:rPr>
          <w:rFonts w:ascii="Times New Roman" w:hAnsi="Times New Roman" w:cs="Times New Roman"/>
        </w:rPr>
        <w:t xml:space="preserve"> na adrese: </w:t>
      </w:r>
      <w:hyperlink r:id="rId38" w:history="1">
        <w:r w:rsidR="004E08CF" w:rsidRPr="00875024">
          <w:rPr>
            <w:rStyle w:val="Hypertextovprepojenie"/>
            <w:rFonts w:ascii="Times New Roman" w:hAnsi="Times New Roman" w:cs="Times New Roman"/>
          </w:rPr>
          <w:t>https://unsk.e-obstaranie.sk/</w:t>
        </w:r>
      </w:hyperlink>
      <w:r w:rsidRPr="005C4548">
        <w:rPr>
          <w:rFonts w:ascii="Times New Roman" w:hAnsi="Times New Roman" w:cs="Times New Roman"/>
        </w:rPr>
        <w:t xml:space="preserve"> </w:t>
      </w:r>
      <w:r w:rsidRPr="00777A44">
        <w:rPr>
          <w:rFonts w:ascii="Times New Roman" w:hAnsi="Times New Roman" w:cs="Times New Roman"/>
        </w:rPr>
        <w:t xml:space="preserve">oznámené vylúčenie jeho ponuky s uvedením dôvodu vylúčenia. Momentom odoslania </w:t>
      </w:r>
      <w:r w:rsidR="00794B63">
        <w:rPr>
          <w:rFonts w:ascii="Times New Roman" w:hAnsi="Times New Roman" w:cs="Times New Roman"/>
        </w:rPr>
        <w:t xml:space="preserve">oznámenia o vylúčení </w:t>
      </w:r>
      <w:r w:rsidRPr="00777A44">
        <w:rPr>
          <w:rFonts w:ascii="Times New Roman" w:hAnsi="Times New Roman" w:cs="Times New Roman"/>
        </w:rPr>
        <w:t xml:space="preserve">prostredníctvom portálu </w:t>
      </w:r>
      <w:r w:rsidR="00794B63">
        <w:rPr>
          <w:rFonts w:ascii="Times New Roman" w:hAnsi="Times New Roman" w:cs="Times New Roman"/>
        </w:rPr>
        <w:t xml:space="preserve">ActiveProcurement </w:t>
      </w:r>
      <w:r w:rsidRPr="00777A44">
        <w:rPr>
          <w:rFonts w:ascii="Times New Roman" w:hAnsi="Times New Roman" w:cs="Times New Roman"/>
        </w:rPr>
        <w:t xml:space="preserve">na adrese </w:t>
      </w:r>
      <w:hyperlink r:id="rId39" w:history="1">
        <w:r w:rsidR="004E08CF" w:rsidRPr="00875024">
          <w:rPr>
            <w:rStyle w:val="Hypertextovprepojenie"/>
            <w:rFonts w:ascii="Times New Roman" w:hAnsi="Times New Roman" w:cs="Times New Roman"/>
          </w:rPr>
          <w:t>https://unsk.e-obstaranie.sk/</w:t>
        </w:r>
      </w:hyperlink>
      <w:r w:rsidRPr="00777A44">
        <w:rPr>
          <w:rFonts w:ascii="Times New Roman" w:hAnsi="Times New Roman" w:cs="Times New Roman"/>
        </w:rPr>
        <w:t xml:space="preserve"> sa považuje Vylúčeni</w:t>
      </w:r>
      <w:r w:rsidR="001F5D2E">
        <w:rPr>
          <w:rFonts w:ascii="Times New Roman" w:hAnsi="Times New Roman" w:cs="Times New Roman"/>
        </w:rPr>
        <w:t>e ponuky uchádzača za doručené.</w:t>
      </w:r>
    </w:p>
    <w:p w14:paraId="6F753BC9" w14:textId="6249253E" w:rsidR="00B50965" w:rsidRPr="00B50965" w:rsidRDefault="00B50965" w:rsidP="00B50965">
      <w:pPr>
        <w:ind w:left="705" w:hanging="705"/>
        <w:jc w:val="both"/>
        <w:rPr>
          <w:rFonts w:ascii="Times New Roman" w:hAnsi="Times New Roman" w:cs="Times New Roman"/>
        </w:rPr>
      </w:pPr>
      <w:r>
        <w:rPr>
          <w:rFonts w:ascii="Times New Roman" w:hAnsi="Times New Roman" w:cs="Times New Roman"/>
        </w:rPr>
        <w:t xml:space="preserve">22.4 </w:t>
      </w:r>
      <w:r>
        <w:rPr>
          <w:rFonts w:ascii="Times New Roman" w:hAnsi="Times New Roman" w:cs="Times New Roman"/>
        </w:rPr>
        <w:tab/>
        <w:t>Oprava chýb</w:t>
      </w:r>
    </w:p>
    <w:p w14:paraId="73578D96" w14:textId="1209424F" w:rsidR="007578B8" w:rsidRPr="007578B8" w:rsidRDefault="007578B8" w:rsidP="007578B8">
      <w:pPr>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2</w:t>
      </w:r>
      <w:r>
        <w:rPr>
          <w:rFonts w:ascii="Times New Roman" w:hAnsi="Times New Roman" w:cs="Times New Roman"/>
        </w:rPr>
        <w:t>.</w:t>
      </w:r>
      <w:r w:rsidR="00B50965">
        <w:rPr>
          <w:rFonts w:ascii="Times New Roman" w:hAnsi="Times New Roman" w:cs="Times New Roman"/>
        </w:rPr>
        <w:t>4.</w:t>
      </w:r>
      <w:r>
        <w:rPr>
          <w:rFonts w:ascii="Times New Roman" w:hAnsi="Times New Roman" w:cs="Times New Roman"/>
        </w:rPr>
        <w:t>1</w:t>
      </w:r>
      <w:r w:rsidRPr="007578B8">
        <w:rPr>
          <w:rFonts w:ascii="Times New Roman" w:hAnsi="Times New Roman" w:cs="Times New Roman"/>
        </w:rPr>
        <w:tab/>
        <w:t>Zrejmé matematické chyby, zistené pri vyhodnocovaní ponúk budú opravené v prípade:</w:t>
      </w:r>
    </w:p>
    <w:p w14:paraId="00DFAE01" w14:textId="16640061" w:rsidR="007578B8" w:rsidRPr="007578B8" w:rsidRDefault="007578B8" w:rsidP="008C427D">
      <w:pPr>
        <w:ind w:left="705"/>
        <w:jc w:val="both"/>
        <w:rPr>
          <w:rFonts w:ascii="Times New Roman" w:hAnsi="Times New Roman" w:cs="Times New Roman"/>
        </w:rPr>
      </w:pPr>
      <w:r w:rsidRPr="007578B8">
        <w:rPr>
          <w:rFonts w:ascii="Times New Roman" w:hAnsi="Times New Roman" w:cs="Times New Roman"/>
        </w:rPr>
        <w:t>a.</w:t>
      </w:r>
      <w:r w:rsidR="008C427D">
        <w:rPr>
          <w:rFonts w:ascii="Times New Roman" w:hAnsi="Times New Roman" w:cs="Times New Roman"/>
        </w:rPr>
        <w:t xml:space="preserve"> </w:t>
      </w:r>
      <w:r w:rsidRPr="007578B8">
        <w:rPr>
          <w:rFonts w:ascii="Times New Roman" w:hAnsi="Times New Roman" w:cs="Times New Roman"/>
        </w:rPr>
        <w:t>rozdielu medzi sumou uvedenou číslom a sumou uvedenou slovom, platiť bude suma uvedená slovom,</w:t>
      </w:r>
    </w:p>
    <w:p w14:paraId="20230F3E" w14:textId="156F4AF4" w:rsidR="007578B8" w:rsidRPr="007578B8" w:rsidRDefault="007578B8" w:rsidP="008C427D">
      <w:pPr>
        <w:ind w:left="705"/>
        <w:jc w:val="both"/>
        <w:rPr>
          <w:rFonts w:ascii="Times New Roman" w:hAnsi="Times New Roman" w:cs="Times New Roman"/>
        </w:rPr>
      </w:pPr>
      <w:r w:rsidRPr="007578B8">
        <w:rPr>
          <w:rFonts w:ascii="Times New Roman" w:hAnsi="Times New Roman" w:cs="Times New Roman"/>
        </w:rPr>
        <w:t>b.</w:t>
      </w:r>
      <w:r w:rsidR="008C427D">
        <w:rPr>
          <w:rFonts w:ascii="Times New Roman" w:hAnsi="Times New Roman" w:cs="Times New Roman"/>
        </w:rPr>
        <w:t xml:space="preserve"> </w:t>
      </w:r>
      <w:r w:rsidRPr="007578B8">
        <w:rPr>
          <w:rFonts w:ascii="Times New Roman" w:hAnsi="Times New Roman" w:cs="Times New Roman"/>
        </w:rPr>
        <w:t>rozdielu medzi jednotkovou a celkovou cenou, ak uvedená chyba vznikla dôsledkom nesprávneho násobenia jednotkovej ceny množstvom, platiť bude jednotková cena,</w:t>
      </w:r>
    </w:p>
    <w:p w14:paraId="7C0C7DCF" w14:textId="699B3194" w:rsidR="007578B8" w:rsidRPr="007578B8" w:rsidRDefault="007578B8" w:rsidP="008C427D">
      <w:pPr>
        <w:ind w:left="705"/>
        <w:jc w:val="both"/>
        <w:rPr>
          <w:rFonts w:ascii="Times New Roman" w:hAnsi="Times New Roman" w:cs="Times New Roman"/>
        </w:rPr>
      </w:pPr>
      <w:r w:rsidRPr="007578B8">
        <w:rPr>
          <w:rFonts w:ascii="Times New Roman" w:hAnsi="Times New Roman" w:cs="Times New Roman"/>
        </w:rPr>
        <w:t>c.</w:t>
      </w:r>
      <w:r w:rsidR="008C427D">
        <w:rPr>
          <w:rFonts w:ascii="Times New Roman" w:hAnsi="Times New Roman" w:cs="Times New Roman"/>
        </w:rPr>
        <w:t xml:space="preserve"> </w:t>
      </w:r>
      <w:r w:rsidRPr="007578B8">
        <w:rPr>
          <w:rFonts w:ascii="Times New Roman" w:hAnsi="Times New Roman" w:cs="Times New Roman"/>
        </w:rPr>
        <w:t>nesprávne spočítanej sumy vo vzájomnom súčte alebo medzisúčte jednotlivých položiek; platiť bude správny súčet, resp. medzisúčet jednotlivých položiek a pod.</w:t>
      </w:r>
    </w:p>
    <w:p w14:paraId="06437410" w14:textId="4DA9F9F3" w:rsidR="007578B8" w:rsidRPr="007578B8" w:rsidRDefault="007578B8" w:rsidP="007578B8">
      <w:pPr>
        <w:ind w:left="705" w:hanging="705"/>
        <w:jc w:val="both"/>
        <w:rPr>
          <w:rFonts w:ascii="Times New Roman" w:hAnsi="Times New Roman" w:cs="Times New Roman"/>
        </w:rPr>
      </w:pPr>
      <w:r w:rsidRPr="007578B8">
        <w:rPr>
          <w:rFonts w:ascii="Times New Roman" w:hAnsi="Times New Roman" w:cs="Times New Roman"/>
        </w:rPr>
        <w:lastRenderedPageBreak/>
        <w:t>2</w:t>
      </w:r>
      <w:r w:rsidR="00B50965">
        <w:rPr>
          <w:rFonts w:ascii="Times New Roman" w:hAnsi="Times New Roman" w:cs="Times New Roman"/>
        </w:rPr>
        <w:t>2.4.2</w:t>
      </w:r>
      <w:r w:rsidRPr="007578B8">
        <w:rPr>
          <w:rFonts w:ascii="Times New Roman" w:hAnsi="Times New Roman" w:cs="Times New Roman"/>
        </w:rPr>
        <w:tab/>
        <w:t>O každej vykonanej oprave bude uchádzač bezodkladne upovedomený a zároveň bude požiadaný o predloženie písomného súhlasu s vykonanou opravou v časti ponuky, týkajúceho sa návrhu/návrhov na plnenie jednotlivých kritérií určených na hodnotenie ponúk.</w:t>
      </w:r>
    </w:p>
    <w:p w14:paraId="64C83D70" w14:textId="6DF83B3F" w:rsidR="007578B8" w:rsidRPr="007578B8" w:rsidRDefault="007578B8" w:rsidP="007578B8">
      <w:pPr>
        <w:ind w:left="705" w:hanging="705"/>
        <w:jc w:val="both"/>
        <w:rPr>
          <w:rFonts w:ascii="Times New Roman" w:hAnsi="Times New Roman" w:cs="Times New Roman"/>
        </w:rPr>
      </w:pPr>
      <w:r w:rsidRPr="007578B8">
        <w:rPr>
          <w:rFonts w:ascii="Times New Roman" w:hAnsi="Times New Roman" w:cs="Times New Roman"/>
        </w:rPr>
        <w:t>2</w:t>
      </w:r>
      <w:r>
        <w:rPr>
          <w:rFonts w:ascii="Times New Roman" w:hAnsi="Times New Roman" w:cs="Times New Roman"/>
        </w:rPr>
        <w:t>3</w:t>
      </w:r>
      <w:r w:rsidR="00B50965">
        <w:rPr>
          <w:rFonts w:ascii="Times New Roman" w:hAnsi="Times New Roman" w:cs="Times New Roman"/>
        </w:rPr>
        <w:t>.4.3</w:t>
      </w:r>
      <w:r w:rsidRPr="007578B8">
        <w:rPr>
          <w:rFonts w:ascii="Times New Roman" w:hAnsi="Times New Roman" w:cs="Times New Roman"/>
        </w:rPr>
        <w:tab/>
        <w:t>Z procesu vyhodnocovania bude vylúčená ponuka uchádzača:</w:t>
      </w:r>
    </w:p>
    <w:p w14:paraId="70E9D14B" w14:textId="5D354DA6" w:rsidR="007578B8" w:rsidRPr="007578B8" w:rsidRDefault="007578B8" w:rsidP="008C427D">
      <w:pPr>
        <w:ind w:left="705"/>
        <w:jc w:val="both"/>
        <w:rPr>
          <w:rFonts w:ascii="Times New Roman" w:hAnsi="Times New Roman" w:cs="Times New Roman"/>
        </w:rPr>
      </w:pPr>
      <w:r w:rsidRPr="007578B8">
        <w:rPr>
          <w:rFonts w:ascii="Times New Roman" w:hAnsi="Times New Roman" w:cs="Times New Roman"/>
        </w:rPr>
        <w:t>a.</w:t>
      </w:r>
      <w:r w:rsidR="008C427D">
        <w:rPr>
          <w:rFonts w:ascii="Times New Roman" w:hAnsi="Times New Roman" w:cs="Times New Roman"/>
        </w:rPr>
        <w:t xml:space="preserve"> </w:t>
      </w:r>
      <w:r w:rsidRPr="007578B8">
        <w:rPr>
          <w:rFonts w:ascii="Times New Roman" w:hAnsi="Times New Roman" w:cs="Times New Roman"/>
        </w:rPr>
        <w:t>ak neakceptuje opravenú sumu alebo</w:t>
      </w:r>
    </w:p>
    <w:p w14:paraId="550F21C1" w14:textId="0E5FF53E" w:rsidR="007578B8" w:rsidRPr="007578B8" w:rsidRDefault="007578B8" w:rsidP="008C427D">
      <w:pPr>
        <w:ind w:left="705"/>
        <w:jc w:val="both"/>
        <w:rPr>
          <w:rFonts w:ascii="Times New Roman" w:hAnsi="Times New Roman" w:cs="Times New Roman"/>
        </w:rPr>
      </w:pPr>
      <w:r w:rsidRPr="007578B8">
        <w:rPr>
          <w:rFonts w:ascii="Times New Roman" w:hAnsi="Times New Roman" w:cs="Times New Roman"/>
        </w:rPr>
        <w:t>b.</w:t>
      </w:r>
      <w:r w:rsidR="008C427D">
        <w:rPr>
          <w:rFonts w:ascii="Times New Roman" w:hAnsi="Times New Roman" w:cs="Times New Roman"/>
        </w:rPr>
        <w:t xml:space="preserve"> </w:t>
      </w:r>
      <w:r w:rsidRPr="007578B8">
        <w:rPr>
          <w:rFonts w:ascii="Times New Roman" w:hAnsi="Times New Roman" w:cs="Times New Roman"/>
        </w:rPr>
        <w:t>ak uchádzač nepredloží písomný súhlas s vykonanou opravou v lehote 5 dní odo dňa doručenia Žiadosti o predloženie písomného súhlasu s vykonanou opravou v časti ponuky, týkajúceho sa návrhu/návrhov na plnenie jednotlivých kritérií určených na hodnotenie ponúk.</w:t>
      </w:r>
    </w:p>
    <w:p w14:paraId="7B124044" w14:textId="7727B17B" w:rsidR="00311DAD" w:rsidRPr="00777A44" w:rsidRDefault="007578B8" w:rsidP="00004AF2">
      <w:pPr>
        <w:ind w:left="705" w:hanging="705"/>
        <w:jc w:val="both"/>
        <w:rPr>
          <w:rFonts w:ascii="Times New Roman" w:hAnsi="Times New Roman" w:cs="Times New Roman"/>
        </w:rPr>
      </w:pPr>
      <w:r w:rsidRPr="007578B8">
        <w:rPr>
          <w:rFonts w:ascii="Times New Roman" w:hAnsi="Times New Roman" w:cs="Times New Roman"/>
        </w:rPr>
        <w:t>2</w:t>
      </w:r>
      <w:r w:rsidR="00B50965">
        <w:rPr>
          <w:rFonts w:ascii="Times New Roman" w:hAnsi="Times New Roman" w:cs="Times New Roman"/>
        </w:rPr>
        <w:t>2.4.4</w:t>
      </w:r>
      <w:r w:rsidRPr="007578B8">
        <w:rPr>
          <w:rFonts w:ascii="Times New Roman" w:hAnsi="Times New Roman" w:cs="Times New Roman"/>
        </w:rPr>
        <w:tab/>
        <w:t>Uchádzač bude písomne upovedomený o vylúčení jeho ponuky s uvedením dôvodu vylúčenia.</w:t>
      </w:r>
    </w:p>
    <w:p w14:paraId="248B4603" w14:textId="0BCC8160" w:rsidR="00443A8F" w:rsidRDefault="00EA4C43" w:rsidP="00DC58A7">
      <w:pPr>
        <w:pStyle w:val="Nadpis2"/>
        <w:jc w:val="both"/>
      </w:pPr>
      <w:bookmarkStart w:id="75" w:name="_Toc350112596"/>
      <w:bookmarkStart w:id="76" w:name="_Toc41824635"/>
      <w:r>
        <w:t>2</w:t>
      </w:r>
      <w:r w:rsidR="00B50965">
        <w:t>3</w:t>
      </w:r>
      <w:r w:rsidR="00E821FC">
        <w:t>.</w:t>
      </w:r>
      <w:r w:rsidR="00E821FC">
        <w:tab/>
      </w:r>
      <w:r w:rsidR="00185904">
        <w:t>Vysvet</w:t>
      </w:r>
      <w:r w:rsidR="00185904">
        <w:rPr>
          <w:rFonts w:hint="cs"/>
        </w:rPr>
        <w:t>ľ</w:t>
      </w:r>
      <w:r w:rsidR="00185904">
        <w:t>ovanie pon</w:t>
      </w:r>
      <w:r w:rsidR="00185904">
        <w:rPr>
          <w:rFonts w:hint="cs"/>
        </w:rPr>
        <w:t>ú</w:t>
      </w:r>
      <w:r w:rsidR="00185904">
        <w:t>k</w:t>
      </w:r>
      <w:bookmarkStart w:id="77" w:name="_Toc350112597"/>
      <w:bookmarkEnd w:id="75"/>
      <w:bookmarkEnd w:id="76"/>
      <w:r w:rsidR="009B0A26">
        <w:t xml:space="preserve"> </w:t>
      </w:r>
      <w:bookmarkStart w:id="78" w:name="_Toc41824636"/>
    </w:p>
    <w:p w14:paraId="5B68770A" w14:textId="77777777" w:rsidR="001A776E" w:rsidRDefault="001A776E" w:rsidP="007805FE">
      <w:pPr>
        <w:pStyle w:val="Odsekzoznamu"/>
        <w:numPr>
          <w:ilvl w:val="1"/>
          <w:numId w:val="14"/>
        </w:numPr>
        <w:spacing w:before="120" w:after="120"/>
        <w:jc w:val="both"/>
        <w:rPr>
          <w:rFonts w:ascii="Times New Roman" w:eastAsiaTheme="minorHAnsi" w:hAnsi="Times New Roman" w:cs="Times New Roman"/>
          <w:lang w:eastAsia="en-US"/>
        </w:rPr>
      </w:pPr>
    </w:p>
    <w:p w14:paraId="743E6751" w14:textId="0F4EC1AB" w:rsidR="00443A8F" w:rsidRPr="00443A8F" w:rsidRDefault="00443A8F" w:rsidP="001A776E">
      <w:pPr>
        <w:pStyle w:val="Odsekzoznamu"/>
        <w:spacing w:before="120" w:after="120"/>
        <w:ind w:left="384"/>
        <w:jc w:val="both"/>
        <w:rPr>
          <w:rFonts w:ascii="Times New Roman" w:eastAsiaTheme="minorHAnsi" w:hAnsi="Times New Roman" w:cs="Times New Roman"/>
          <w:lang w:eastAsia="en-US"/>
        </w:rPr>
      </w:pPr>
      <w:r w:rsidRPr="00443A8F">
        <w:rPr>
          <w:rFonts w:ascii="Times New Roman" w:eastAsiaTheme="minorHAnsi" w:hAnsi="Times New Roman" w:cs="Times New Roman"/>
          <w:lang w:eastAsia="en-US"/>
        </w:rPr>
        <w:t xml:space="preserve">Verejný obstarávateľ alebo obstarávateľ písomne požiada uchádzača alebo záujemcu o vysvetlenie alebo doplnenie predložených dokladov, ak z predložených dokladov nemožno posúdiť ich platnosť alebo splnenie podmienky účasti. Verejný obstarávateľ alebo obstarávateľ môže v súvislosti s dôvodom na vylúčenie podľa odseku § 40 ods. 6 písomne požiadať uchádzača alebo záujemcu o vysvetlenie. Ak verejný obstarávateľ alebo obstarávateľ neurčí dlhšiu lehotu, uchádzač alebo záujemca doručí vysvetlenie alebo doplnenie predložených dokladov do </w:t>
      </w:r>
      <w:r w:rsidRPr="001A776E">
        <w:rPr>
          <w:rFonts w:ascii="Times New Roman" w:eastAsiaTheme="minorHAnsi" w:hAnsi="Times New Roman" w:cs="Times New Roman"/>
          <w:b/>
          <w:bCs/>
          <w:lang w:eastAsia="en-US"/>
        </w:rPr>
        <w:t>dvoch pracovných dní</w:t>
      </w:r>
      <w:r w:rsidRPr="00443A8F">
        <w:rPr>
          <w:rFonts w:ascii="Times New Roman" w:eastAsiaTheme="minorHAnsi" w:hAnsi="Times New Roman" w:cs="Times New Roman"/>
          <w:lang w:eastAsia="en-US"/>
        </w:rPr>
        <w:t xml:space="preserve"> odo dňa odoslania žiadosti, ak sa komunikácia uskutočňuje prostredníctvom elektronických prostriedkov.</w:t>
      </w:r>
    </w:p>
    <w:p w14:paraId="40C47C9A" w14:textId="77777777" w:rsidR="001A776E" w:rsidRDefault="001A776E" w:rsidP="007805FE">
      <w:pPr>
        <w:pStyle w:val="Odsekzoznamu"/>
        <w:numPr>
          <w:ilvl w:val="1"/>
          <w:numId w:val="14"/>
        </w:numPr>
        <w:spacing w:before="120" w:after="120"/>
        <w:jc w:val="both"/>
        <w:rPr>
          <w:rFonts w:ascii="Times New Roman" w:eastAsiaTheme="minorHAnsi" w:hAnsi="Times New Roman" w:cs="Times New Roman"/>
          <w:lang w:eastAsia="en-US"/>
        </w:rPr>
      </w:pPr>
    </w:p>
    <w:p w14:paraId="190E96B9" w14:textId="51ABA422" w:rsidR="00443A8F" w:rsidRPr="00443A8F" w:rsidRDefault="00443A8F" w:rsidP="001A776E">
      <w:pPr>
        <w:pStyle w:val="Odsekzoznamu"/>
        <w:spacing w:before="120" w:after="120"/>
        <w:ind w:left="384"/>
        <w:jc w:val="both"/>
        <w:rPr>
          <w:rFonts w:ascii="Times New Roman" w:eastAsiaTheme="minorHAnsi" w:hAnsi="Times New Roman" w:cs="Times New Roman"/>
          <w:lang w:eastAsia="en-US"/>
        </w:rPr>
      </w:pPr>
      <w:r w:rsidRPr="00443A8F">
        <w:rPr>
          <w:rFonts w:ascii="Times New Roman" w:eastAsiaTheme="minorHAnsi" w:hAnsi="Times New Roman" w:cs="Times New Roman"/>
          <w:lang w:eastAsia="en-US"/>
        </w:rPr>
        <w:t>Verejný obstarávateľ môže požiadať uchádzača o vysvetlenie ponuky, ak komisia pre vyhodnocovanie ponúk identifikovala nejasnosti alebo nezrovnalosti v informáciách alebo dôkazoch, ktoré uchádzač poskytol podľa § 53 ods. 1 ZVO. Za zmenu ponuky sa nepovažuje odstránenie zrejmých chýb v písaní  a počítaní.</w:t>
      </w:r>
    </w:p>
    <w:p w14:paraId="378E2458" w14:textId="77777777" w:rsidR="001A776E" w:rsidRDefault="001A776E" w:rsidP="007805FE">
      <w:pPr>
        <w:pStyle w:val="Odsekzoznamu"/>
        <w:numPr>
          <w:ilvl w:val="1"/>
          <w:numId w:val="14"/>
        </w:numPr>
        <w:spacing w:before="120" w:after="120"/>
        <w:jc w:val="both"/>
        <w:rPr>
          <w:rFonts w:ascii="Times New Roman" w:eastAsiaTheme="minorHAnsi" w:hAnsi="Times New Roman" w:cs="Times New Roman"/>
          <w:lang w:eastAsia="en-US"/>
        </w:rPr>
      </w:pPr>
    </w:p>
    <w:p w14:paraId="5FB8FA44" w14:textId="4CECE807" w:rsidR="00443A8F" w:rsidRPr="00443A8F" w:rsidRDefault="00443A8F" w:rsidP="001A776E">
      <w:pPr>
        <w:pStyle w:val="Odsekzoznamu"/>
        <w:spacing w:before="120" w:after="120"/>
        <w:ind w:left="384"/>
        <w:jc w:val="both"/>
        <w:rPr>
          <w:rFonts w:ascii="Times New Roman" w:eastAsiaTheme="minorHAnsi" w:hAnsi="Times New Roman" w:cs="Times New Roman"/>
          <w:lang w:eastAsia="en-US"/>
        </w:rPr>
      </w:pPr>
      <w:r w:rsidRPr="00443A8F">
        <w:rPr>
          <w:rFonts w:ascii="Times New Roman" w:eastAsiaTheme="minorHAnsi" w:hAnsi="Times New Roman" w:cs="Times New Roman"/>
          <w:lang w:eastAsia="en-US"/>
        </w:rPr>
        <w:t xml:space="preserve">Žiadosť o Vysvetlenie ponuky uchádzača bude verejný obstarávateľ odosielať / doručovať uchádzačom v tomto postupe zadávania zákazky prostredníctvom portálu ActiveProcurement na adrese: </w:t>
      </w:r>
      <w:hyperlink r:id="rId40" w:history="1">
        <w:r w:rsidRPr="00443A8F">
          <w:rPr>
            <w:rFonts w:ascii="Times New Roman" w:eastAsiaTheme="minorHAnsi" w:hAnsi="Times New Roman" w:cs="Times New Roman"/>
            <w:color w:val="0000FF" w:themeColor="hyperlink"/>
            <w:u w:val="single"/>
            <w:lang w:eastAsia="en-US"/>
          </w:rPr>
          <w:t>https://unsk.e-obstaranie.sk/</w:t>
        </w:r>
      </w:hyperlink>
      <w:r w:rsidRPr="00443A8F">
        <w:rPr>
          <w:rFonts w:ascii="Times New Roman" w:eastAsiaTheme="minorHAnsi" w:hAnsi="Times New Roman" w:cs="Times New Roman"/>
          <w:lang w:eastAsia="en-US"/>
        </w:rPr>
        <w:t xml:space="preserve"> do príslušnej záložky publikovanej zákazky</w:t>
      </w:r>
      <w:r w:rsidRPr="00443A8F">
        <w:rPr>
          <w:rFonts w:ascii="Times New Roman" w:eastAsiaTheme="minorHAnsi" w:hAnsi="Times New Roman" w:cs="Times New Roman"/>
          <w:b/>
          <w:lang w:eastAsia="en-US"/>
        </w:rPr>
        <w:t xml:space="preserve"> </w:t>
      </w:r>
      <w:r w:rsidRPr="00443A8F">
        <w:rPr>
          <w:rFonts w:ascii="Times New Roman" w:eastAsiaTheme="minorHAnsi" w:hAnsi="Times New Roman" w:cs="Times New Roman"/>
          <w:lang w:eastAsia="en-US"/>
        </w:rPr>
        <w:t>– „Vysvetľovanie ponuky“. Momentom odoslania prostredníctvom portálu ActiveProcurement sa  považuje Žiadosť o vysvetlenie ponuky za doručenú.</w:t>
      </w:r>
    </w:p>
    <w:p w14:paraId="38F7E479" w14:textId="77777777" w:rsidR="001A776E" w:rsidRDefault="001A776E" w:rsidP="007805FE">
      <w:pPr>
        <w:numPr>
          <w:ilvl w:val="1"/>
          <w:numId w:val="14"/>
        </w:numPr>
        <w:spacing w:before="120" w:after="120"/>
        <w:ind w:left="567" w:hanging="567"/>
        <w:jc w:val="both"/>
        <w:rPr>
          <w:rFonts w:ascii="Times New Roman" w:eastAsiaTheme="minorHAnsi" w:hAnsi="Times New Roman" w:cs="Times New Roman"/>
          <w:lang w:eastAsia="en-US"/>
        </w:rPr>
      </w:pPr>
    </w:p>
    <w:p w14:paraId="5665F258" w14:textId="6315089A" w:rsidR="00443A8F" w:rsidRPr="00443A8F" w:rsidRDefault="00443A8F" w:rsidP="001A776E">
      <w:pPr>
        <w:spacing w:before="120" w:after="120"/>
        <w:ind w:left="567"/>
        <w:jc w:val="both"/>
        <w:rPr>
          <w:rFonts w:ascii="Times New Roman" w:eastAsiaTheme="minorHAnsi" w:hAnsi="Times New Roman" w:cs="Times New Roman"/>
          <w:lang w:eastAsia="en-US"/>
        </w:rPr>
      </w:pPr>
      <w:r w:rsidRPr="00443A8F">
        <w:rPr>
          <w:rFonts w:ascii="Times New Roman" w:eastAsiaTheme="minorHAnsi" w:hAnsi="Times New Roman" w:cs="Times New Roman"/>
          <w:lang w:eastAsia="en-US"/>
        </w:rPr>
        <w:t>O odoslaní Žiadosti o vysvetlenie ponuky budú uchádzači informovaní prostredníctvom notifikácie do emailovej adresy  kontaktnej osoby uchádzača registrovaného do predmetnej zákazky.</w:t>
      </w:r>
    </w:p>
    <w:p w14:paraId="7FC87CDD" w14:textId="6746DCA3" w:rsidR="00185904" w:rsidRDefault="00EA4C43" w:rsidP="00DC58A7">
      <w:pPr>
        <w:pStyle w:val="Nadpis2"/>
        <w:jc w:val="both"/>
      </w:pPr>
      <w:r>
        <w:t>2</w:t>
      </w:r>
      <w:r w:rsidR="00B50965">
        <w:t>4</w:t>
      </w:r>
      <w:r w:rsidR="00DC58A7">
        <w:t>.</w:t>
      </w:r>
      <w:r w:rsidR="00DC58A7">
        <w:tab/>
      </w:r>
      <w:r w:rsidR="00185904">
        <w:t>Vyl</w:t>
      </w:r>
      <w:r w:rsidR="00185904">
        <w:rPr>
          <w:rFonts w:hint="cs"/>
        </w:rPr>
        <w:t>úč</w:t>
      </w:r>
      <w:r w:rsidR="00185904">
        <w:t>enie pon</w:t>
      </w:r>
      <w:r w:rsidR="00185904">
        <w:rPr>
          <w:rFonts w:hint="cs"/>
        </w:rPr>
        <w:t>ú</w:t>
      </w:r>
      <w:r w:rsidR="00185904">
        <w:t>k</w:t>
      </w:r>
      <w:bookmarkEnd w:id="77"/>
      <w:bookmarkEnd w:id="78"/>
    </w:p>
    <w:p w14:paraId="2AA35DE5" w14:textId="62729B1E" w:rsidR="00B02904" w:rsidRPr="00932174" w:rsidRDefault="00B02904" w:rsidP="00B02904">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Pr>
          <w:rFonts w:ascii="Times New Roman" w:hAnsi="Times New Roman" w:cs="Times New Roman"/>
        </w:rPr>
        <w:t>.1</w:t>
      </w:r>
      <w:r>
        <w:rPr>
          <w:rFonts w:ascii="Times New Roman" w:hAnsi="Times New Roman" w:cs="Times New Roman"/>
        </w:rPr>
        <w:tab/>
      </w:r>
      <w:r w:rsidRPr="00932174">
        <w:rPr>
          <w:rFonts w:ascii="Times New Roman" w:hAnsi="Times New Roman" w:cs="Times New Roman"/>
        </w:rPr>
        <w:t>Verejný obstarávateľ vylúči z verejného obstarávania záujemcu / uchádzača pri vyhodnocovaní podmienok účasti z </w:t>
      </w:r>
      <w:r>
        <w:rPr>
          <w:rFonts w:ascii="Times New Roman" w:hAnsi="Times New Roman" w:cs="Times New Roman"/>
        </w:rPr>
        <w:t>dôvodov uvedených v § 40 ods.</w:t>
      </w:r>
      <w:r w:rsidRPr="00932174">
        <w:rPr>
          <w:rFonts w:ascii="Times New Roman" w:hAnsi="Times New Roman" w:cs="Times New Roman"/>
        </w:rPr>
        <w:t xml:space="preserve"> 6 a ods. </w:t>
      </w:r>
      <w:r w:rsidR="001A776E">
        <w:rPr>
          <w:rFonts w:ascii="Times New Roman" w:hAnsi="Times New Roman" w:cs="Times New Roman"/>
        </w:rPr>
        <w:t>8</w:t>
      </w:r>
      <w:r w:rsidRPr="00932174">
        <w:rPr>
          <w:rFonts w:ascii="Times New Roman" w:hAnsi="Times New Roman" w:cs="Times New Roman"/>
        </w:rPr>
        <w:t xml:space="preserve"> </w:t>
      </w:r>
      <w:r>
        <w:rPr>
          <w:rFonts w:ascii="Times New Roman" w:hAnsi="Times New Roman" w:cs="Times New Roman"/>
        </w:rPr>
        <w:t>ZVO</w:t>
      </w:r>
      <w:r w:rsidRPr="00932174">
        <w:rPr>
          <w:rFonts w:ascii="Times New Roman" w:hAnsi="Times New Roman" w:cs="Times New Roman"/>
        </w:rPr>
        <w:t xml:space="preserve"> o čom bude bezodkladne</w:t>
      </w:r>
      <w:r>
        <w:rPr>
          <w:rFonts w:ascii="Times New Roman" w:hAnsi="Times New Roman" w:cs="Times New Roman"/>
        </w:rPr>
        <w:t xml:space="preserve"> informovaný podľa § 40 ods. 1</w:t>
      </w:r>
      <w:r w:rsidR="001A776E">
        <w:rPr>
          <w:rFonts w:ascii="Times New Roman" w:hAnsi="Times New Roman" w:cs="Times New Roman"/>
        </w:rPr>
        <w:t>4</w:t>
      </w:r>
      <w:r>
        <w:rPr>
          <w:rFonts w:ascii="Times New Roman" w:hAnsi="Times New Roman" w:cs="Times New Roman"/>
        </w:rPr>
        <w:t xml:space="preserve"> ZVO.</w:t>
      </w:r>
    </w:p>
    <w:p w14:paraId="5855D1C9" w14:textId="2B2A615B" w:rsidR="00B02904" w:rsidRPr="00932174" w:rsidRDefault="00B02904" w:rsidP="00B02904">
      <w:pPr>
        <w:spacing w:before="120" w:after="120"/>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sidRPr="00932174">
        <w:rPr>
          <w:rFonts w:ascii="Times New Roman" w:hAnsi="Times New Roman" w:cs="Times New Roman"/>
        </w:rPr>
        <w:t xml:space="preserve">.2  </w:t>
      </w:r>
      <w:r>
        <w:rPr>
          <w:rFonts w:ascii="Times New Roman" w:hAnsi="Times New Roman" w:cs="Times New Roman"/>
        </w:rPr>
        <w:tab/>
      </w:r>
      <w:r w:rsidRPr="00932174">
        <w:rPr>
          <w:rFonts w:ascii="Times New Roman" w:hAnsi="Times New Roman" w:cs="Times New Roman"/>
        </w:rPr>
        <w:t xml:space="preserve">Verejný obstarávateľ vylúči </w:t>
      </w:r>
      <w:r>
        <w:rPr>
          <w:rFonts w:ascii="Times New Roman" w:hAnsi="Times New Roman" w:cs="Times New Roman"/>
        </w:rPr>
        <w:t>uchádzača</w:t>
      </w:r>
      <w:r w:rsidRPr="00932174">
        <w:rPr>
          <w:rFonts w:ascii="Times New Roman" w:hAnsi="Times New Roman" w:cs="Times New Roman"/>
        </w:rPr>
        <w:t xml:space="preserve"> podľa § 49 ods. 4 </w:t>
      </w:r>
      <w:r>
        <w:rPr>
          <w:rFonts w:ascii="Times New Roman" w:hAnsi="Times New Roman" w:cs="Times New Roman"/>
        </w:rPr>
        <w:t xml:space="preserve">ZVO </w:t>
      </w:r>
      <w:r w:rsidRPr="00932174">
        <w:rPr>
          <w:rFonts w:ascii="Times New Roman" w:hAnsi="Times New Roman" w:cs="Times New Roman"/>
        </w:rPr>
        <w:t>ak uchádzač:</w:t>
      </w:r>
    </w:p>
    <w:p w14:paraId="6F5E03AD" w14:textId="77777777" w:rsidR="00B02904" w:rsidRPr="00932174" w:rsidRDefault="00B02904" w:rsidP="007805FE">
      <w:pPr>
        <w:numPr>
          <w:ilvl w:val="0"/>
          <w:numId w:val="7"/>
        </w:numPr>
        <w:spacing w:before="60" w:after="60"/>
        <w:contextualSpacing/>
        <w:jc w:val="both"/>
        <w:rPr>
          <w:rFonts w:ascii="Times New Roman" w:hAnsi="Times New Roman" w:cs="Times New Roman"/>
        </w:rPr>
      </w:pPr>
      <w:r w:rsidRPr="00932174">
        <w:rPr>
          <w:rFonts w:ascii="Times New Roman" w:hAnsi="Times New Roman" w:cs="Times New Roman"/>
        </w:rPr>
        <w:t>nedo</w:t>
      </w:r>
      <w:r>
        <w:rPr>
          <w:rFonts w:ascii="Times New Roman" w:hAnsi="Times New Roman" w:cs="Times New Roman"/>
        </w:rPr>
        <w:t>držal určený spôsob komunikácie,</w:t>
      </w:r>
    </w:p>
    <w:p w14:paraId="04C00720" w14:textId="77777777" w:rsidR="00B02904" w:rsidRPr="00932174" w:rsidRDefault="00B02904" w:rsidP="007805FE">
      <w:pPr>
        <w:numPr>
          <w:ilvl w:val="0"/>
          <w:numId w:val="6"/>
        </w:numPr>
        <w:spacing w:before="60" w:after="60"/>
        <w:ind w:hanging="357"/>
        <w:jc w:val="both"/>
        <w:rPr>
          <w:rFonts w:ascii="Times New Roman" w:hAnsi="Times New Roman" w:cs="Times New Roman"/>
        </w:rPr>
      </w:pPr>
      <w:r w:rsidRPr="00932174">
        <w:rPr>
          <w:rFonts w:ascii="Times New Roman" w:hAnsi="Times New Roman" w:cs="Times New Roman"/>
        </w:rPr>
        <w:t xml:space="preserve">obsah jeho </w:t>
      </w:r>
      <w:r>
        <w:rPr>
          <w:rFonts w:ascii="Times New Roman" w:hAnsi="Times New Roman" w:cs="Times New Roman"/>
        </w:rPr>
        <w:t>ponuky nie je možné sprístupniť alebo</w:t>
      </w:r>
    </w:p>
    <w:p w14:paraId="55DE1317" w14:textId="77777777" w:rsidR="00B02904" w:rsidRPr="00932174" w:rsidRDefault="00B02904" w:rsidP="007805FE">
      <w:pPr>
        <w:numPr>
          <w:ilvl w:val="0"/>
          <w:numId w:val="6"/>
        </w:numPr>
        <w:spacing w:before="60" w:after="60"/>
        <w:ind w:hanging="357"/>
        <w:jc w:val="both"/>
        <w:rPr>
          <w:rFonts w:ascii="Times New Roman" w:hAnsi="Times New Roman" w:cs="Times New Roman"/>
        </w:rPr>
      </w:pPr>
      <w:r>
        <w:rPr>
          <w:rFonts w:ascii="Times New Roman" w:hAnsi="Times New Roman" w:cs="Times New Roman"/>
        </w:rPr>
        <w:t>nepredložil</w:t>
      </w:r>
      <w:r w:rsidRPr="00932174">
        <w:rPr>
          <w:rFonts w:ascii="Times New Roman" w:hAnsi="Times New Roman" w:cs="Times New Roman"/>
        </w:rPr>
        <w:t xml:space="preserve"> ponuku vo vyžadovanom formáte kódovania, ak je potrebný na ďalšie spracovanie pri vyhodnocovaní ponúk</w:t>
      </w:r>
    </w:p>
    <w:p w14:paraId="438F4999" w14:textId="6A98D215" w:rsidR="00B02904" w:rsidRPr="00890D8F" w:rsidRDefault="00B02904" w:rsidP="00B02904">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Pr>
          <w:rFonts w:ascii="Times New Roman" w:hAnsi="Times New Roman" w:cs="Times New Roman"/>
        </w:rPr>
        <w:t>.3</w:t>
      </w:r>
      <w:r>
        <w:rPr>
          <w:rFonts w:ascii="Times New Roman" w:hAnsi="Times New Roman" w:cs="Times New Roman"/>
        </w:rPr>
        <w:tab/>
      </w:r>
      <w:r w:rsidRPr="00890D8F">
        <w:rPr>
          <w:rFonts w:ascii="Times New Roman" w:hAnsi="Times New Roman" w:cs="Times New Roman"/>
        </w:rPr>
        <w:t>Portál</w:t>
      </w:r>
      <w:r>
        <w:rPr>
          <w:rFonts w:ascii="Times New Roman" w:hAnsi="Times New Roman" w:cs="Times New Roman"/>
        </w:rPr>
        <w:t xml:space="preserve"> </w:t>
      </w:r>
      <w:r w:rsidRPr="00890D8F">
        <w:rPr>
          <w:rFonts w:ascii="Times New Roman" w:hAnsi="Times New Roman" w:cs="Times New Roman"/>
        </w:rPr>
        <w:t xml:space="preserve">ActiveProcurement neumožňuje </w:t>
      </w:r>
      <w:r>
        <w:rPr>
          <w:rFonts w:ascii="Times New Roman" w:hAnsi="Times New Roman" w:cs="Times New Roman"/>
        </w:rPr>
        <w:t>predložiť ponuku po lehote na predkladanie ponúk</w:t>
      </w:r>
      <w:r w:rsidRPr="00890D8F">
        <w:rPr>
          <w:rFonts w:ascii="Times New Roman" w:hAnsi="Times New Roman" w:cs="Times New Roman"/>
        </w:rPr>
        <w:t xml:space="preserve">, z uvedeného dôvodu sa § 49 ods. 3 písm. a) </w:t>
      </w:r>
      <w:r>
        <w:rPr>
          <w:rFonts w:ascii="Times New Roman" w:hAnsi="Times New Roman" w:cs="Times New Roman"/>
        </w:rPr>
        <w:t xml:space="preserve">ZVO </w:t>
      </w:r>
      <w:r w:rsidRPr="00890D8F">
        <w:rPr>
          <w:rFonts w:ascii="Times New Roman" w:hAnsi="Times New Roman" w:cs="Times New Roman"/>
        </w:rPr>
        <w:t>neaplikuje.</w:t>
      </w:r>
    </w:p>
    <w:p w14:paraId="6B07502A" w14:textId="08EDEBC9" w:rsidR="00B02904" w:rsidRPr="00890D8F" w:rsidRDefault="00B02904" w:rsidP="00B02904">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Pr>
          <w:rFonts w:ascii="Times New Roman" w:hAnsi="Times New Roman" w:cs="Times New Roman"/>
        </w:rPr>
        <w:t>.4</w:t>
      </w:r>
      <w:r>
        <w:rPr>
          <w:rFonts w:ascii="Times New Roman" w:hAnsi="Times New Roman" w:cs="Times New Roman"/>
        </w:rPr>
        <w:tab/>
      </w:r>
      <w:r w:rsidRPr="00890D8F">
        <w:rPr>
          <w:rFonts w:ascii="Times New Roman" w:hAnsi="Times New Roman" w:cs="Times New Roman"/>
        </w:rPr>
        <w:t xml:space="preserve">Verejný obstarávateľ vylúči ponuku z verejného obstarávania ak pri vyhodnocovaní ponúk nastanú skutočnosti uvedené v  § 53 ods. 5 </w:t>
      </w:r>
      <w:r>
        <w:rPr>
          <w:rFonts w:ascii="Times New Roman" w:hAnsi="Times New Roman" w:cs="Times New Roman"/>
        </w:rPr>
        <w:t>ZVO.</w:t>
      </w:r>
    </w:p>
    <w:p w14:paraId="129B5671" w14:textId="55B32973" w:rsidR="00B02904" w:rsidRPr="00932174" w:rsidRDefault="00B02904" w:rsidP="00B02904">
      <w:pPr>
        <w:spacing w:before="120" w:after="120"/>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Pr>
          <w:rFonts w:ascii="Times New Roman" w:hAnsi="Times New Roman" w:cs="Times New Roman"/>
        </w:rPr>
        <w:t>.5</w:t>
      </w:r>
      <w:r>
        <w:rPr>
          <w:rFonts w:ascii="Times New Roman" w:hAnsi="Times New Roman" w:cs="Times New Roman"/>
        </w:rPr>
        <w:tab/>
      </w:r>
      <w:r w:rsidRPr="00932174">
        <w:rPr>
          <w:rFonts w:ascii="Times New Roman" w:hAnsi="Times New Roman" w:cs="Times New Roman"/>
        </w:rPr>
        <w:t xml:space="preserve">Uchádzačovi bude písomne oznámené podľa § 53 ods. 7 </w:t>
      </w:r>
      <w:r>
        <w:rPr>
          <w:rFonts w:ascii="Times New Roman" w:hAnsi="Times New Roman" w:cs="Times New Roman"/>
        </w:rPr>
        <w:t xml:space="preserve">ZVO </w:t>
      </w:r>
      <w:r w:rsidRPr="00932174">
        <w:rPr>
          <w:rFonts w:ascii="Times New Roman" w:hAnsi="Times New Roman" w:cs="Times New Roman"/>
        </w:rPr>
        <w:t xml:space="preserve">jeho vylúčenie, resp. vylúčenie </w:t>
      </w:r>
      <w:r>
        <w:rPr>
          <w:rFonts w:ascii="Times New Roman" w:hAnsi="Times New Roman" w:cs="Times New Roman"/>
        </w:rPr>
        <w:t xml:space="preserve">jeho </w:t>
      </w:r>
      <w:r w:rsidRPr="00932174">
        <w:rPr>
          <w:rFonts w:ascii="Times New Roman" w:hAnsi="Times New Roman" w:cs="Times New Roman"/>
        </w:rPr>
        <w:t>ponuky.</w:t>
      </w:r>
    </w:p>
    <w:p w14:paraId="6C4FF834" w14:textId="15C5A6D6" w:rsidR="00B02904" w:rsidRPr="00932174" w:rsidRDefault="00B02904" w:rsidP="00B02904">
      <w:pPr>
        <w:spacing w:before="120" w:after="120"/>
        <w:ind w:left="705" w:hanging="705"/>
        <w:jc w:val="both"/>
        <w:rPr>
          <w:rFonts w:ascii="Times New Roman" w:hAnsi="Times New Roman" w:cs="Times New Roman"/>
        </w:rPr>
      </w:pPr>
      <w:r>
        <w:rPr>
          <w:rFonts w:ascii="Times New Roman" w:hAnsi="Times New Roman" w:cs="Times New Roman"/>
        </w:rPr>
        <w:lastRenderedPageBreak/>
        <w:t>2</w:t>
      </w:r>
      <w:r w:rsidR="00B50965">
        <w:rPr>
          <w:rFonts w:ascii="Times New Roman" w:hAnsi="Times New Roman" w:cs="Times New Roman"/>
        </w:rPr>
        <w:t>4</w:t>
      </w:r>
      <w:r>
        <w:rPr>
          <w:rFonts w:ascii="Times New Roman" w:hAnsi="Times New Roman" w:cs="Times New Roman"/>
        </w:rPr>
        <w:t>.6</w:t>
      </w:r>
      <w:r>
        <w:rPr>
          <w:rFonts w:ascii="Times New Roman" w:hAnsi="Times New Roman" w:cs="Times New Roman"/>
        </w:rPr>
        <w:tab/>
      </w:r>
      <w:r w:rsidRPr="00932174">
        <w:rPr>
          <w:rFonts w:ascii="Times New Roman" w:hAnsi="Times New Roman" w:cs="Times New Roman"/>
        </w:rPr>
        <w:t>Vylúčenie ponuky uchádzača bude verejný obstarávateľ odosielať / doručovať uchádzačom v tomto postupe zadávania zákazky prostredníctvom portálu ActiveProcurement na adrese</w:t>
      </w:r>
      <w:r w:rsidR="006C796B">
        <w:rPr>
          <w:rFonts w:ascii="Times New Roman" w:hAnsi="Times New Roman" w:cs="Times New Roman"/>
        </w:rPr>
        <w:t xml:space="preserve">: </w:t>
      </w:r>
      <w:hyperlink r:id="rId41" w:history="1">
        <w:r w:rsidR="004E08CF" w:rsidRPr="00875024">
          <w:rPr>
            <w:rStyle w:val="Hypertextovprepojenie"/>
            <w:rFonts w:ascii="Times New Roman" w:hAnsi="Times New Roman" w:cs="Times New Roman"/>
          </w:rPr>
          <w:t>https://unsk.e-obstaranie.sk/</w:t>
        </w:r>
      </w:hyperlink>
      <w:r w:rsidRPr="00932174">
        <w:rPr>
          <w:rFonts w:ascii="Times New Roman" w:hAnsi="Times New Roman" w:cs="Times New Roman"/>
        </w:rPr>
        <w:t xml:space="preserve"> do príslušnej záložky </w:t>
      </w:r>
      <w:r w:rsidR="00703341">
        <w:rPr>
          <w:rFonts w:ascii="Times New Roman" w:hAnsi="Times New Roman" w:cs="Times New Roman"/>
        </w:rPr>
        <w:t>publikovanej zákazky:</w:t>
      </w:r>
      <w:r>
        <w:rPr>
          <w:rFonts w:ascii="Times New Roman" w:hAnsi="Times New Roman" w:cs="Times New Roman"/>
        </w:rPr>
        <w:t xml:space="preserve"> „Podanie ponuky“</w:t>
      </w:r>
      <w:r w:rsidRPr="00932174">
        <w:rPr>
          <w:rFonts w:ascii="Times New Roman" w:hAnsi="Times New Roman" w:cs="Times New Roman"/>
        </w:rPr>
        <w:t xml:space="preserve">. Momentom odoslania prostredníctvom portálu ActiveProcurement na adrese: </w:t>
      </w:r>
      <w:hyperlink r:id="rId42" w:history="1">
        <w:r w:rsidR="004E08CF" w:rsidRPr="00875024">
          <w:rPr>
            <w:rStyle w:val="Hypertextovprepojenie"/>
            <w:rFonts w:ascii="Times New Roman" w:hAnsi="Times New Roman" w:cs="Times New Roman"/>
          </w:rPr>
          <w:t>https://unsk.e-obstaranie.sk/</w:t>
        </w:r>
      </w:hyperlink>
      <w:r w:rsidRPr="00932174">
        <w:rPr>
          <w:rFonts w:ascii="Times New Roman" w:hAnsi="Times New Roman" w:cs="Times New Roman"/>
        </w:rPr>
        <w:t xml:space="preserve"> sa považuje Vylúčenie ponuky uchádzača za doručené.</w:t>
      </w:r>
    </w:p>
    <w:p w14:paraId="5A58B705" w14:textId="38EC06EB" w:rsidR="00311DAD" w:rsidRPr="00FF054B" w:rsidRDefault="00B02904" w:rsidP="00FF054B">
      <w:pPr>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Pr>
          <w:rFonts w:ascii="Times New Roman" w:hAnsi="Times New Roman" w:cs="Times New Roman"/>
        </w:rPr>
        <w:t>.7</w:t>
      </w:r>
      <w:r>
        <w:rPr>
          <w:rFonts w:ascii="Times New Roman" w:hAnsi="Times New Roman" w:cs="Times New Roman"/>
        </w:rPr>
        <w:tab/>
        <w:t>Verejný obstarávateľ nepri</w:t>
      </w:r>
      <w:r w:rsidRPr="005C42CB">
        <w:rPr>
          <w:rFonts w:ascii="Times New Roman" w:hAnsi="Times New Roman" w:cs="Times New Roman"/>
        </w:rPr>
        <w:t>jme ponuku uchádzača, ktorého celková cena za poskytnutie predmetu zákazky uvedená v ponuke výrazne prevyšuje finančný limit vyčlenený verejným obstarávateľom na predmet zákazky</w:t>
      </w:r>
      <w:r>
        <w:rPr>
          <w:rFonts w:ascii="Times New Roman" w:hAnsi="Times New Roman" w:cs="Times New Roman"/>
        </w:rPr>
        <w:t>.</w:t>
      </w:r>
    </w:p>
    <w:p w14:paraId="6B788499" w14:textId="130A5727" w:rsidR="00F93C28" w:rsidRDefault="00EA4C43" w:rsidP="00EB14EE">
      <w:pPr>
        <w:pStyle w:val="Nadpis2"/>
        <w:jc w:val="both"/>
      </w:pPr>
      <w:bookmarkStart w:id="79" w:name="_Toc350112598"/>
      <w:bookmarkStart w:id="80" w:name="_Toc41824637"/>
      <w:r>
        <w:t>2</w:t>
      </w:r>
      <w:r w:rsidR="00B50965">
        <w:t>5</w:t>
      </w:r>
      <w:r w:rsidR="00EB14EE">
        <w:t>.</w:t>
      </w:r>
      <w:r w:rsidR="00EB14EE">
        <w:tab/>
      </w:r>
      <w:r w:rsidR="00F93C28">
        <w:t>Vyhodnocovanie pon</w:t>
      </w:r>
      <w:r w:rsidR="00F93C28">
        <w:rPr>
          <w:rFonts w:hint="cs"/>
        </w:rPr>
        <w:t>ú</w:t>
      </w:r>
      <w:r w:rsidR="00F93C28">
        <w:t>k</w:t>
      </w:r>
      <w:bookmarkEnd w:id="79"/>
      <w:bookmarkEnd w:id="80"/>
    </w:p>
    <w:p w14:paraId="351EDF50" w14:textId="77777777" w:rsidR="001A776E" w:rsidRDefault="001A776E" w:rsidP="001A776E">
      <w:bookmarkStart w:id="81" w:name="_Toc350112599"/>
    </w:p>
    <w:p w14:paraId="1912BC1F" w14:textId="0073F695" w:rsidR="001A776E" w:rsidRPr="00510728" w:rsidRDefault="001A776E" w:rsidP="001A776E">
      <w:pPr>
        <w:rPr>
          <w:rFonts w:ascii="Times New Roman" w:hAnsi="Times New Roman" w:cs="Times New Roman"/>
        </w:rPr>
      </w:pPr>
      <w:r w:rsidRPr="001A776E">
        <w:t>2</w:t>
      </w:r>
      <w:r>
        <w:t>5</w:t>
      </w:r>
      <w:r w:rsidRPr="001A776E">
        <w:t>.1</w:t>
      </w:r>
      <w:r w:rsidRPr="001A776E">
        <w:tab/>
      </w:r>
      <w:r w:rsidRPr="00510728">
        <w:rPr>
          <w:rFonts w:ascii="Times New Roman" w:hAnsi="Times New Roman" w:cs="Times New Roman"/>
        </w:rPr>
        <w:t>Verejný obstarávateľ bude postupovať podľa  § 112 ods. 7 zákona,  nakoľko nepoužije aukciu, vyhodnotenie splnenia podmienok účasti a vyhodnotenie ponúk z hľadiska splnenia požiadaviek na predmet zákazky uskutoční po vyhodnotení ponúk na základe kritérií na vyhodnotenie ponúk.</w:t>
      </w:r>
    </w:p>
    <w:p w14:paraId="7EC7B49E" w14:textId="71D3BEDD" w:rsidR="001A776E" w:rsidRPr="00510728" w:rsidRDefault="001A776E" w:rsidP="001A776E">
      <w:pPr>
        <w:rPr>
          <w:rFonts w:ascii="Times New Roman" w:hAnsi="Times New Roman" w:cs="Times New Roman"/>
        </w:rPr>
      </w:pPr>
      <w:r w:rsidRPr="00510728">
        <w:rPr>
          <w:rFonts w:ascii="Times New Roman" w:hAnsi="Times New Roman" w:cs="Times New Roman"/>
        </w:rPr>
        <w:t>25.2      Komisia vyhodnotí ponuky v súlade s § 53 zákona podľa kritérií na vyhodnotenie ponúk uvedených vo výzve na predkladanie ponúk a spôsobom uvedeným v týchto súťažných podkladoch. Úspešným bude ten uchádzač, ktorý navrhol/požaduje za poskytnutie predmetu zákazky najnižšiu cenu. Poradie ostatných uchádzačov sa zostaví podľa výšky ponukovej ceny vzostupne.</w:t>
      </w:r>
    </w:p>
    <w:p w14:paraId="4E691CEA" w14:textId="46FA6B3F" w:rsidR="001A776E" w:rsidRPr="00510728" w:rsidRDefault="001A776E" w:rsidP="001A776E">
      <w:pPr>
        <w:rPr>
          <w:rFonts w:ascii="Times New Roman" w:hAnsi="Times New Roman" w:cs="Times New Roman"/>
        </w:rPr>
      </w:pPr>
      <w:r w:rsidRPr="00510728">
        <w:rPr>
          <w:rFonts w:ascii="Times New Roman" w:hAnsi="Times New Roman" w:cs="Times New Roman"/>
        </w:rPr>
        <w:t>25.3</w:t>
      </w:r>
      <w:r w:rsidRPr="00510728">
        <w:rPr>
          <w:rFonts w:ascii="Times New Roman" w:hAnsi="Times New Roman" w:cs="Times New Roman"/>
        </w:rPr>
        <w:tab/>
        <w:t xml:space="preserve">V súlade s § 55 ods. 1 zákona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 </w:t>
      </w:r>
    </w:p>
    <w:p w14:paraId="31871F3D" w14:textId="77777777" w:rsidR="001A776E" w:rsidRPr="00510728" w:rsidRDefault="001A776E" w:rsidP="001A776E">
      <w:pPr>
        <w:rPr>
          <w:rFonts w:ascii="Times New Roman" w:hAnsi="Times New Roman" w:cs="Times New Roman"/>
        </w:rPr>
      </w:pPr>
    </w:p>
    <w:p w14:paraId="27C64605"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 xml:space="preserve">Vyhodnocovanie ponúk z hľadiska splnenia požiadaviek na predmet zákazky </w:t>
      </w:r>
    </w:p>
    <w:p w14:paraId="7C790601"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 xml:space="preserve">Komisia vyhodnotí splnenie požiadaviek verejného obstarávateľa na predmet zákazky po vyhodnotení ponúk na základe kritérií na vyhodnotenie ponúk v zmysle ustanovenia § 112 ods. 7 zákona a v súlade s § 55 ods. 1 zákona u uchádzača, ktorý sa umiestnil na prvom mieste v poradí. </w:t>
      </w:r>
    </w:p>
    <w:p w14:paraId="49E84C8C"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 xml:space="preserve">V prípade pochybností overí správnosť informácií a dôkazov, ktoré poskytol uchádzač. Ak verejný obstarávateľ vyžadoval od uchádzačov zábezpeku, komisia posúdi zloženie zábezpeky. </w:t>
      </w:r>
    </w:p>
    <w:p w14:paraId="6FCD7E2F"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 xml:space="preserve">Ak komisia identifikuje nezrovnalosti alebo nejasnosti v informáciách alebo dôkazoch, ktoré uchádzač poskytol, prostredníctvom systému ActiveProcurement požiada o vysvetlenie a ak je to potrebné aj o predloženie dôkazov. Vysvetlením ponuky nemôže dôjsť k jej zmene. Za zmenu ponuky sa nepovažuje odstránenie zrejmých chýb v písaní a počítaní. Uchádzač musí prostredníctvom systému ActiveProcurement predložiť písomné vysvetlenie svojej ponuky do dvoch pracovných dní odo dňa odoslania žiadosti o vysvetlenie, ak komisia neurčí dlhšiu lehotu. </w:t>
      </w:r>
    </w:p>
    <w:p w14:paraId="396EBD6C"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 xml:space="preserve">Verejný obstarávateľ vylúči z verejného obstarávania ponuku uchádzača, ak budú naplnené skutočnosti podľa § 53 ods. 5 zákona. </w:t>
      </w:r>
    </w:p>
    <w:p w14:paraId="6865A4E2" w14:textId="77777777" w:rsidR="001A776E" w:rsidRPr="00510728" w:rsidRDefault="001A776E" w:rsidP="001A776E">
      <w:pPr>
        <w:rPr>
          <w:rFonts w:ascii="Times New Roman" w:hAnsi="Times New Roman" w:cs="Times New Roman"/>
        </w:rPr>
      </w:pPr>
    </w:p>
    <w:p w14:paraId="1E736B57"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 xml:space="preserve">Vyhodnotenie splnenia podmienok účasti </w:t>
      </w:r>
    </w:p>
    <w:p w14:paraId="4CE99809"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Verejný obstarávateľ vykoná vyhodnotenie splnenia podmienok účasti podľa § 40 zákona po vyhodnotení ponúk na základe kritérií na hodnotenie ponúk v zmysle § 55 ods. 1 zákona u uchádzača, ktorý sa umiestni na prvom mieste v poradí.</w:t>
      </w:r>
    </w:p>
    <w:p w14:paraId="387A6A49"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 xml:space="preserve">Verejný obstarávateľ posudzuje splnenie podmienok účasti vo verejnom obstarávaní v súlade s Výzvou na predkladanie ponúk a súťažnými podkladmi. </w:t>
      </w:r>
    </w:p>
    <w:p w14:paraId="4B4C4444"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lastRenderedPageBreak/>
        <w:t xml:space="preserve">Verejný obstarávateľ požiada uchádzača prostredníctvom systému  ActiveProcurement o vysvetlenie alebo doplnenie predložených dokladov, ak z predložených dokladov nemožno posúdiť ich platnosť alebo splnenie podmienok účasti. </w:t>
      </w:r>
    </w:p>
    <w:p w14:paraId="47E3C510" w14:textId="77777777" w:rsidR="001A776E" w:rsidRPr="00510728" w:rsidRDefault="001A776E" w:rsidP="001A776E">
      <w:pPr>
        <w:rPr>
          <w:rFonts w:ascii="Times New Roman" w:hAnsi="Times New Roman" w:cs="Times New Roman"/>
        </w:rPr>
      </w:pPr>
    </w:p>
    <w:p w14:paraId="080BC0EC"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 xml:space="preserve">V zmysle § 40 ods. 4 ak verejný obstarávateľ neurčí dlhšiu lehotu, uchádzač doručí vysvetlenie alebo doplnenie predložených dokladov do dvoch pracovných dní odo dňa odoslania žiadosti. </w:t>
      </w:r>
    </w:p>
    <w:p w14:paraId="45F4C380" w14:textId="77777777" w:rsidR="001A776E" w:rsidRPr="00510728" w:rsidRDefault="001A776E" w:rsidP="001A776E">
      <w:pPr>
        <w:rPr>
          <w:rFonts w:ascii="Times New Roman" w:hAnsi="Times New Roman" w:cs="Times New Roman"/>
        </w:rPr>
      </w:pPr>
    </w:p>
    <w:p w14:paraId="59FCCDF4"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V zmysle § 49 ods. 7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 Ustanovenia § 40 ods. 4 alebo § 53 ods. 1 a 2 týmto nie sú dotknuté.</w:t>
      </w:r>
    </w:p>
    <w:p w14:paraId="5275FC48" w14:textId="77777777" w:rsidR="001A776E" w:rsidRPr="00510728" w:rsidRDefault="001A776E" w:rsidP="001A776E">
      <w:pPr>
        <w:rPr>
          <w:rFonts w:ascii="Times New Roman" w:hAnsi="Times New Roman" w:cs="Times New Roman"/>
        </w:rPr>
      </w:pPr>
    </w:p>
    <w:p w14:paraId="135C2C8D"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 xml:space="preserve">Ak uchádzač v ponuke preukázal splnenie podmienok účasti jednotným európskym dokumentom podľa § 39 ods. 1 zákona alebo čestným vyhlásením podľa § 114 ods. 1 zákona a nedošlo k predloženiu dokladov preukazujúcich splnenie podmienok účasti skôr, verejný obstarávateľ v zmysle § 55 ods. 1 zákona prostredníctvom systému   ActiveProcurement požiada uchádzača o predloženie dokladov preukazujúcich splnenie podmienok účasti. Uchádzač predloží tieto doklady verejnému obstarávateľovi elektronicky prostredníctvom systému ActiveProcurement do piatich pracovných dní odo dňa doručenia výzvy, ak verejný obstarávateľ neurčí dlhšiu lehotu. Nepredloženie dokladov v tejto lehote sa považuje za nesplnenie podmienok účasti. </w:t>
      </w:r>
    </w:p>
    <w:p w14:paraId="5225E142" w14:textId="77777777" w:rsidR="001A776E" w:rsidRPr="00510728" w:rsidRDefault="001A776E" w:rsidP="001A776E">
      <w:pPr>
        <w:rPr>
          <w:rFonts w:ascii="Times New Roman" w:hAnsi="Times New Roman" w:cs="Times New Roman"/>
        </w:rPr>
      </w:pPr>
      <w:r w:rsidRPr="00510728">
        <w:rPr>
          <w:rFonts w:ascii="Times New Roman" w:hAnsi="Times New Roman" w:cs="Times New Roman"/>
        </w:rPr>
        <w:t xml:space="preserve">Ak nastanú okolnosti podľa § 40 ods. 6 až 8 zákona, verejný obstarávateľ vylúči uchádzača. </w:t>
      </w:r>
    </w:p>
    <w:p w14:paraId="123F781F" w14:textId="77777777" w:rsidR="001A776E" w:rsidRPr="00510728" w:rsidRDefault="001A776E" w:rsidP="001A776E">
      <w:pPr>
        <w:rPr>
          <w:rFonts w:ascii="Times New Roman" w:hAnsi="Times New Roman" w:cs="Times New Roman"/>
        </w:rPr>
      </w:pPr>
    </w:p>
    <w:p w14:paraId="29E395C2" w14:textId="263C0DAD" w:rsidR="00311DAD" w:rsidRDefault="001A776E" w:rsidP="001A776E">
      <w:pPr>
        <w:rPr>
          <w:rFonts w:ascii="Times New Roman" w:hAnsi="Times New Roman" w:cs="Times New Roman"/>
        </w:rPr>
      </w:pPr>
      <w:r w:rsidRPr="00510728">
        <w:rPr>
          <w:rFonts w:ascii="Times New Roman" w:hAnsi="Times New Roman" w:cs="Times New Roman"/>
        </w:rPr>
        <w:t>2</w:t>
      </w:r>
      <w:r w:rsidR="00510728" w:rsidRPr="00510728">
        <w:rPr>
          <w:rFonts w:ascii="Times New Roman" w:hAnsi="Times New Roman" w:cs="Times New Roman"/>
        </w:rPr>
        <w:t>5</w:t>
      </w:r>
      <w:r w:rsidRPr="00510728">
        <w:rPr>
          <w:rFonts w:ascii="Times New Roman" w:hAnsi="Times New Roman" w:cs="Times New Roman"/>
        </w:rPr>
        <w:t>.4</w:t>
      </w:r>
      <w:r w:rsidRPr="00510728">
        <w:rPr>
          <w:rFonts w:ascii="Times New Roman" w:hAnsi="Times New Roman" w:cs="Times New Roman"/>
        </w:rPr>
        <w:tab/>
        <w:t>Ak dôjde k vylúčeniu uchádzača alebo jeho ponuky, vyhodnotí sa následne splnenie požiadaviek na predmet zákazky a splnenie podmienok účasti u ďalšieho uchádzača v poradí tak, aby uchádzač umiestnený na prvom mieste v novo zostavenom poradí splnil požiadavky na predmet zákazky a  podmienky účasti.</w:t>
      </w:r>
    </w:p>
    <w:p w14:paraId="7F9EE3C7" w14:textId="270B0EEB" w:rsidR="00510728" w:rsidRPr="00510728" w:rsidRDefault="00510728" w:rsidP="00510728">
      <w:pPr>
        <w:rPr>
          <w:rFonts w:ascii="Times New Roman" w:hAnsi="Times New Roman" w:cs="Times New Roman"/>
        </w:rPr>
      </w:pPr>
      <w:r w:rsidRPr="00510728">
        <w:rPr>
          <w:rFonts w:ascii="Times New Roman" w:hAnsi="Times New Roman" w:cs="Times New Roman"/>
        </w:rPr>
        <w:t>2</w:t>
      </w:r>
      <w:r>
        <w:rPr>
          <w:rFonts w:ascii="Times New Roman" w:hAnsi="Times New Roman" w:cs="Times New Roman"/>
        </w:rPr>
        <w:t>5.5</w:t>
      </w:r>
      <w:r w:rsidRPr="00510728">
        <w:rPr>
          <w:rFonts w:ascii="Times New Roman" w:hAnsi="Times New Roman" w:cs="Times New Roman"/>
        </w:rPr>
        <w:tab/>
        <w:t xml:space="preserve">Pri vyhodnocovaní ponúk, požiada verejný obstarávateľ uchádzača  v zmysle § 53 ods. 1 zákona o vysvetlenie ponuky vždy, ak komisia identifikuje nezrovnalosti alebo nejasnosti v informáciách alebo dôkazoch, ktoré uchádzač poskytol. Vysvetlením ponuky nemôže dôjsť k jej zmene. Za zmenu ponuky sa nepovažuje odstránenie zrejmých chýb v písaní a počítaní. </w:t>
      </w:r>
    </w:p>
    <w:p w14:paraId="68E56768" w14:textId="0AA91067" w:rsidR="00510728" w:rsidRPr="00510728" w:rsidRDefault="00510728" w:rsidP="00510728">
      <w:pPr>
        <w:rPr>
          <w:rFonts w:ascii="Times New Roman" w:hAnsi="Times New Roman" w:cs="Times New Roman"/>
        </w:rPr>
      </w:pPr>
      <w:r w:rsidRPr="00510728">
        <w:rPr>
          <w:rFonts w:ascii="Times New Roman" w:hAnsi="Times New Roman" w:cs="Times New Roman"/>
        </w:rPr>
        <w:t>2</w:t>
      </w:r>
      <w:r>
        <w:rPr>
          <w:rFonts w:ascii="Times New Roman" w:hAnsi="Times New Roman" w:cs="Times New Roman"/>
        </w:rPr>
        <w:t>5</w:t>
      </w:r>
      <w:r w:rsidRPr="00510728">
        <w:rPr>
          <w:rFonts w:ascii="Times New Roman" w:hAnsi="Times New Roman" w:cs="Times New Roman"/>
        </w:rPr>
        <w:t>.</w:t>
      </w:r>
      <w:r>
        <w:rPr>
          <w:rFonts w:ascii="Times New Roman" w:hAnsi="Times New Roman" w:cs="Times New Roman"/>
        </w:rPr>
        <w:t>6</w:t>
      </w:r>
      <w:r w:rsidRPr="00510728">
        <w:rPr>
          <w:rFonts w:ascii="Times New Roman" w:hAnsi="Times New Roman" w:cs="Times New Roman"/>
        </w:rPr>
        <w:t xml:space="preserve"> </w:t>
      </w:r>
      <w:r w:rsidRPr="00510728">
        <w:rPr>
          <w:rFonts w:ascii="Times New Roman" w:hAnsi="Times New Roman" w:cs="Times New Roman"/>
        </w:rPr>
        <w:tab/>
        <w:t>Pri oprave chýb bude verejný obstarávateľ postupovať v zmysle výkladového stanoviska ÚVO č. 1/2021, ktoré sa týka vyhodnotenia ponúk obsahujúcich viac návrhov na plnenie toho istého kritéria.</w:t>
      </w:r>
    </w:p>
    <w:p w14:paraId="13EEC064" w14:textId="12E6EEB3" w:rsidR="00AE6904" w:rsidRDefault="00AE6904" w:rsidP="00311DAD"/>
    <w:p w14:paraId="4060141B" w14:textId="4E8BA1FE" w:rsidR="00510728" w:rsidRDefault="00510728" w:rsidP="00311DAD"/>
    <w:p w14:paraId="5DD25C3F" w14:textId="77777777" w:rsidR="00510728" w:rsidRPr="00311DAD" w:rsidRDefault="00510728" w:rsidP="00311DAD"/>
    <w:p w14:paraId="2411807D" w14:textId="77777777" w:rsidR="001756B8" w:rsidRDefault="001756B8" w:rsidP="00733520">
      <w:pPr>
        <w:pStyle w:val="Nadpis1"/>
        <w:jc w:val="center"/>
      </w:pPr>
      <w:bookmarkStart w:id="82" w:name="_Toc41824638"/>
    </w:p>
    <w:p w14:paraId="2BAEAA11" w14:textId="168915AE" w:rsidR="00CF73F3" w:rsidRDefault="00F93C28" w:rsidP="00733520">
      <w:pPr>
        <w:pStyle w:val="Nadpis1"/>
        <w:jc w:val="center"/>
      </w:pPr>
      <w:r w:rsidRPr="00AC0A15">
        <w:rPr>
          <w:rFonts w:hint="cs"/>
        </w:rPr>
        <w:t>Č</w:t>
      </w:r>
      <w:r w:rsidRPr="00AC0A15">
        <w:t>as</w:t>
      </w:r>
      <w:r w:rsidRPr="00AC0A15">
        <w:rPr>
          <w:rFonts w:hint="cs"/>
        </w:rPr>
        <w:t>ť</w:t>
      </w:r>
      <w:r w:rsidRPr="00AC0A15">
        <w:t xml:space="preserve"> VI.</w:t>
      </w:r>
      <w:r w:rsidR="00223649" w:rsidRPr="00AC0A15">
        <w:br/>
      </w:r>
      <w:r w:rsidR="00CF73F3" w:rsidRPr="00EB1D8D">
        <w:t>Dôvernosť a etika vo verejnom obstarávaní</w:t>
      </w:r>
      <w:bookmarkEnd w:id="81"/>
      <w:bookmarkEnd w:id="82"/>
    </w:p>
    <w:p w14:paraId="66BF1ECC" w14:textId="77777777" w:rsidR="00695DE2" w:rsidRPr="00695DE2" w:rsidRDefault="00695DE2" w:rsidP="00695DE2"/>
    <w:p w14:paraId="4D0D6308" w14:textId="586B6E91" w:rsidR="00CF73F3" w:rsidRDefault="00873EDF" w:rsidP="00695DE2">
      <w:pPr>
        <w:pStyle w:val="Nadpis2"/>
        <w:spacing w:before="120" w:after="120"/>
        <w:jc w:val="both"/>
      </w:pPr>
      <w:bookmarkStart w:id="83" w:name="_Toc350112600"/>
      <w:bookmarkStart w:id="84" w:name="_Toc41824639"/>
      <w:r>
        <w:t>2</w:t>
      </w:r>
      <w:r w:rsidR="00B50965">
        <w:t>6</w:t>
      </w:r>
      <w:r w:rsidR="00147030">
        <w:t>.</w:t>
      </w:r>
      <w:r w:rsidR="00147030">
        <w:tab/>
      </w:r>
      <w:r w:rsidR="00CF73F3" w:rsidRPr="00AC0A15">
        <w:t>Dôvernosť procesu verejného obstarávania</w:t>
      </w:r>
      <w:bookmarkEnd w:id="83"/>
      <w:bookmarkEnd w:id="84"/>
    </w:p>
    <w:p w14:paraId="5C40D25E" w14:textId="66FE3E36" w:rsidR="006E5537" w:rsidRPr="002467B6" w:rsidRDefault="006E5537" w:rsidP="006E5537">
      <w:pPr>
        <w:spacing w:before="120" w:after="120"/>
        <w:ind w:left="705" w:hanging="705"/>
        <w:jc w:val="both"/>
        <w:rPr>
          <w:rFonts w:ascii="Times New Roman" w:hAnsi="Times New Roman" w:cs="Times New Roman"/>
        </w:rPr>
      </w:pPr>
      <w:r>
        <w:rPr>
          <w:rFonts w:cstheme="minorHAnsi"/>
        </w:rPr>
        <w:t>2</w:t>
      </w:r>
      <w:r w:rsidR="00B50965">
        <w:rPr>
          <w:rFonts w:cstheme="minorHAnsi"/>
        </w:rPr>
        <w:t>6</w:t>
      </w:r>
      <w:r>
        <w:rPr>
          <w:rFonts w:cstheme="minorHAnsi"/>
        </w:rPr>
        <w:t>.1</w:t>
      </w:r>
      <w:r>
        <w:rPr>
          <w:rFonts w:cstheme="minorHAnsi"/>
        </w:rPr>
        <w:tab/>
      </w:r>
      <w:r w:rsidRPr="002467B6">
        <w:rPr>
          <w:rFonts w:ascii="Times New Roman" w:hAnsi="Times New Roman" w:cs="Times New Roman"/>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3DD33A36" w14:textId="61ADCC1F" w:rsidR="006E5537" w:rsidRPr="002467B6" w:rsidRDefault="006E5537" w:rsidP="006E5537">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6</w:t>
      </w:r>
      <w:r w:rsidRPr="002467B6">
        <w:rPr>
          <w:rFonts w:ascii="Times New Roman" w:hAnsi="Times New Roman" w:cs="Times New Roman"/>
        </w:rPr>
        <w:t>.2</w:t>
      </w:r>
      <w:r w:rsidRPr="002467B6">
        <w:rPr>
          <w:rFonts w:ascii="Times New Roman" w:hAnsi="Times New Roman" w:cs="Times New Roman"/>
        </w:rPr>
        <w:tab/>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6B6D1031" w14:textId="4108E714" w:rsidR="006E5537" w:rsidRPr="002467B6" w:rsidRDefault="006E5537" w:rsidP="006E5537">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6</w:t>
      </w:r>
      <w:r w:rsidRPr="002467B6">
        <w:rPr>
          <w:rFonts w:ascii="Times New Roman" w:hAnsi="Times New Roman" w:cs="Times New Roman"/>
        </w:rPr>
        <w:t>.3</w:t>
      </w:r>
      <w:r w:rsidRPr="002467B6">
        <w:rPr>
          <w:rFonts w:ascii="Times New Roman" w:hAnsi="Times New Roman" w:cs="Times New Roman"/>
        </w:rPr>
        <w:tab/>
        <w:t>Za dôverné informácie je možné označiť výhradne technické riešenia a predlohy, návody, výkresy, projektové dokumentácie, modely, spôsob výpočtu jednotkových cien a ak sa neuvádzajú jednotkové ceny ale len cena, tak aj spôsob výpočtu ceny a vzory.</w:t>
      </w:r>
    </w:p>
    <w:p w14:paraId="5A49CCC0" w14:textId="5B3F1DE3" w:rsidR="006E5537" w:rsidRPr="00A140CB" w:rsidRDefault="006E5537" w:rsidP="00A140CB">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6</w:t>
      </w:r>
      <w:r w:rsidRPr="002467B6">
        <w:rPr>
          <w:rFonts w:ascii="Times New Roman" w:hAnsi="Times New Roman" w:cs="Times New Roman"/>
        </w:rPr>
        <w:t>.4</w:t>
      </w:r>
      <w:r w:rsidRPr="002467B6">
        <w:rPr>
          <w:rFonts w:ascii="Times New Roman" w:hAnsi="Times New Roman" w:cs="Times New Roman"/>
        </w:rPr>
        <w:tab/>
        <w:t>Ponuky uchádzačov, ani ich jednotlivé časti nebude možné použiť bez predchádzajúceho súhlasu uchádzačov.</w:t>
      </w:r>
    </w:p>
    <w:p w14:paraId="5C1CDDA3" w14:textId="5F295D9F" w:rsidR="004E7525" w:rsidRDefault="00873EDF" w:rsidP="009C6703">
      <w:pPr>
        <w:pStyle w:val="Nadpis2"/>
        <w:jc w:val="both"/>
        <w:rPr>
          <w:rFonts w:cstheme="minorHAnsi"/>
        </w:rPr>
      </w:pPr>
      <w:bookmarkStart w:id="85" w:name="_Toc350112601"/>
      <w:bookmarkStart w:id="86" w:name="_Toc41824640"/>
      <w:r>
        <w:rPr>
          <w:rFonts w:cstheme="minorHAnsi"/>
        </w:rPr>
        <w:t>2</w:t>
      </w:r>
      <w:r w:rsidR="00B50965">
        <w:rPr>
          <w:rFonts w:cstheme="minorHAnsi"/>
        </w:rPr>
        <w:t>7</w:t>
      </w:r>
      <w:r w:rsidR="009C6703">
        <w:rPr>
          <w:rFonts w:cstheme="minorHAnsi"/>
        </w:rPr>
        <w:t>.</w:t>
      </w:r>
      <w:r w:rsidR="009C6703">
        <w:rPr>
          <w:rFonts w:cstheme="minorHAnsi"/>
        </w:rPr>
        <w:tab/>
      </w:r>
      <w:r w:rsidR="004E7525">
        <w:rPr>
          <w:rFonts w:cstheme="minorHAnsi"/>
        </w:rPr>
        <w:t>Revízne postupy</w:t>
      </w:r>
      <w:bookmarkEnd w:id="85"/>
      <w:bookmarkEnd w:id="86"/>
    </w:p>
    <w:p w14:paraId="013B49DF" w14:textId="09B24A28" w:rsidR="001756B8" w:rsidRPr="001756B8" w:rsidRDefault="001756B8" w:rsidP="001756B8">
      <w:pPr>
        <w:spacing w:before="120" w:after="120"/>
        <w:ind w:left="567" w:hanging="567"/>
        <w:jc w:val="both"/>
        <w:rPr>
          <w:rFonts w:ascii="Times New Roman" w:eastAsiaTheme="minorHAnsi" w:hAnsi="Times New Roman" w:cs="Times New Roman"/>
          <w:lang w:eastAsia="en-US"/>
        </w:rPr>
      </w:pPr>
      <w:r w:rsidRPr="001756B8">
        <w:rPr>
          <w:rFonts w:ascii="Times New Roman" w:eastAsiaTheme="minorHAnsi" w:hAnsi="Times New Roman" w:cs="Times New Roman"/>
          <w:lang w:eastAsia="en-US"/>
        </w:rPr>
        <w:t>27.1</w:t>
      </w:r>
      <w:r w:rsidRPr="001756B8">
        <w:rPr>
          <w:rFonts w:ascii="Times New Roman" w:eastAsiaTheme="minorHAnsi" w:hAnsi="Times New Roman" w:cs="Times New Roman"/>
          <w:lang w:eastAsia="en-US"/>
        </w:rPr>
        <w:tab/>
        <w:t>Uchádzač  alebo osoba, ktorej práva alebo právom chránené záujmy boli alebo mohli byť dotknuté postupom verejného obstarávateľa môže podľa § 164 zákona o verejnom obstarávaní podať verejnému obstarávateľovi  žiadosť o nápravu.</w:t>
      </w:r>
    </w:p>
    <w:p w14:paraId="5A8D99BF" w14:textId="29B9CFB8" w:rsidR="001756B8" w:rsidRPr="001756B8" w:rsidRDefault="001756B8" w:rsidP="001756B8">
      <w:pPr>
        <w:spacing w:before="120" w:after="120"/>
        <w:ind w:left="567" w:hanging="567"/>
        <w:jc w:val="both"/>
        <w:rPr>
          <w:rFonts w:ascii="Times New Roman" w:eastAsiaTheme="minorHAnsi" w:hAnsi="Times New Roman" w:cs="Times New Roman"/>
          <w:lang w:eastAsia="en-US"/>
        </w:rPr>
      </w:pPr>
      <w:r w:rsidRPr="001756B8">
        <w:rPr>
          <w:rFonts w:ascii="Times New Roman" w:eastAsiaTheme="minorHAnsi" w:hAnsi="Times New Roman" w:cs="Times New Roman"/>
          <w:lang w:eastAsia="en-US"/>
        </w:rPr>
        <w:t>27.2</w:t>
      </w:r>
      <w:r w:rsidRPr="001756B8">
        <w:rPr>
          <w:rFonts w:ascii="Times New Roman" w:eastAsiaTheme="minorHAnsi" w:hAnsi="Times New Roman" w:cs="Times New Roman"/>
          <w:lang w:eastAsia="en-US"/>
        </w:rPr>
        <w:tab/>
        <w:t xml:space="preserve">V prípade uplatnenia inštitútu Žiadosti o nápravu  týkajúca sa predmetnej zákazky, musí záujemca / uchádzač doručiť Žiadosť o účasť verejnému obstarávateľovi elektronicky  prostredníctvom portálu ActiveProcurement na adrese: </w:t>
      </w:r>
      <w:hyperlink r:id="rId43" w:history="1">
        <w:r w:rsidRPr="001756B8">
          <w:rPr>
            <w:rFonts w:ascii="Times New Roman" w:eastAsiaTheme="minorHAnsi" w:hAnsi="Times New Roman" w:cs="Times New Roman"/>
            <w:color w:val="0000FF" w:themeColor="hyperlink"/>
            <w:u w:val="single"/>
            <w:lang w:eastAsia="en-US"/>
          </w:rPr>
          <w:t>https://unsk.e-obstaranie.sk/</w:t>
        </w:r>
      </w:hyperlink>
      <w:r w:rsidRPr="001756B8">
        <w:rPr>
          <w:rFonts w:ascii="Times New Roman" w:eastAsiaTheme="minorHAnsi" w:hAnsi="Times New Roman" w:cs="Times New Roman"/>
          <w:lang w:eastAsia="en-US"/>
        </w:rPr>
        <w:t xml:space="preserve"> priamo z publikovanej zákazky prostredníctvom funkcie – záložky „</w:t>
      </w:r>
      <w:r w:rsidRPr="001756B8">
        <w:rPr>
          <w:rFonts w:ascii="Times New Roman" w:eastAsiaTheme="minorHAnsi" w:hAnsi="Times New Roman" w:cs="Times New Roman"/>
          <w:u w:val="single"/>
          <w:lang w:eastAsia="en-US"/>
        </w:rPr>
        <w:t>Žiadosť o nápravu</w:t>
      </w:r>
      <w:r w:rsidRPr="001756B8">
        <w:rPr>
          <w:rFonts w:ascii="Times New Roman" w:eastAsiaTheme="minorHAnsi" w:hAnsi="Times New Roman" w:cs="Times New Roman"/>
          <w:lang w:eastAsia="en-US"/>
        </w:rPr>
        <w:t xml:space="preserve">“. Momentom odoslania prostredníctvom portálu sa považuje Žiadosť o nápravu za doručenú. </w:t>
      </w:r>
    </w:p>
    <w:p w14:paraId="055014E6" w14:textId="5AE26AC1" w:rsidR="001756B8" w:rsidRPr="001756B8" w:rsidRDefault="001756B8" w:rsidP="001756B8">
      <w:pPr>
        <w:spacing w:before="120" w:after="120"/>
        <w:ind w:left="567" w:hanging="567"/>
        <w:jc w:val="both"/>
        <w:rPr>
          <w:rFonts w:ascii="Times New Roman" w:eastAsiaTheme="minorHAnsi" w:hAnsi="Times New Roman" w:cs="Times New Roman"/>
          <w:lang w:eastAsia="en-US"/>
        </w:rPr>
      </w:pPr>
      <w:r w:rsidRPr="001756B8">
        <w:rPr>
          <w:rFonts w:ascii="Times New Roman" w:eastAsiaTheme="minorHAnsi" w:hAnsi="Times New Roman" w:cs="Times New Roman"/>
          <w:lang w:eastAsia="en-US"/>
        </w:rPr>
        <w:t>27.3</w:t>
      </w:r>
      <w:r w:rsidRPr="001756B8">
        <w:rPr>
          <w:rFonts w:ascii="Times New Roman" w:eastAsiaTheme="minorHAnsi" w:hAnsi="Times New Roman" w:cs="Times New Roman"/>
          <w:lang w:eastAsia="en-US"/>
        </w:rPr>
        <w:tab/>
        <w:t>Uchádzač alebo osoba, ktorej práva alebo právom chránené záujmy boli alebo mohli byť dotknuté postupom verejného obstarávateľa môže podať podľa § 170 zákona o verejnom obstarávaní námietku proti postupu verejného obstarávateľa.</w:t>
      </w:r>
    </w:p>
    <w:p w14:paraId="6C3E78B2" w14:textId="4724877E" w:rsidR="001756B8" w:rsidRPr="001756B8" w:rsidRDefault="001756B8" w:rsidP="001756B8">
      <w:pPr>
        <w:spacing w:before="120" w:after="120"/>
        <w:ind w:left="567" w:hanging="567"/>
        <w:jc w:val="both"/>
        <w:rPr>
          <w:rFonts w:ascii="Times New Roman" w:eastAsiaTheme="minorHAnsi" w:hAnsi="Times New Roman" w:cs="Times New Roman"/>
          <w:lang w:eastAsia="en-US"/>
        </w:rPr>
      </w:pPr>
      <w:r w:rsidRPr="001756B8">
        <w:rPr>
          <w:rFonts w:ascii="Times New Roman" w:eastAsiaTheme="minorHAnsi" w:hAnsi="Times New Roman" w:cs="Times New Roman"/>
          <w:lang w:eastAsia="en-US"/>
        </w:rPr>
        <w:t>27.4</w:t>
      </w:r>
      <w:r w:rsidRPr="001756B8">
        <w:rPr>
          <w:rFonts w:ascii="Times New Roman" w:eastAsiaTheme="minorHAnsi" w:hAnsi="Times New Roman" w:cs="Times New Roman"/>
          <w:lang w:eastAsia="en-US"/>
        </w:rPr>
        <w:tab/>
        <w:t>Námietky doručujú  zmysle § 170 ods. 9 zákona</w:t>
      </w:r>
    </w:p>
    <w:p w14:paraId="33A926E5" w14:textId="77777777" w:rsidR="001756B8" w:rsidRPr="001756B8" w:rsidRDefault="001756B8" w:rsidP="001756B8">
      <w:pPr>
        <w:spacing w:after="0" w:line="240" w:lineRule="auto"/>
        <w:ind w:left="993" w:hanging="426"/>
        <w:jc w:val="both"/>
        <w:rPr>
          <w:rFonts w:ascii="Times New Roman" w:eastAsiaTheme="minorHAnsi" w:hAnsi="Times New Roman" w:cs="Times New Roman"/>
          <w:lang w:eastAsia="en-US"/>
        </w:rPr>
      </w:pPr>
      <w:r w:rsidRPr="001756B8">
        <w:rPr>
          <w:rFonts w:ascii="Times New Roman" w:eastAsiaTheme="minorHAnsi" w:hAnsi="Times New Roman" w:cs="Times New Roman"/>
          <w:lang w:eastAsia="en-US"/>
        </w:rPr>
        <w:t xml:space="preserve">a) </w:t>
      </w:r>
      <w:r w:rsidRPr="001756B8">
        <w:rPr>
          <w:rFonts w:ascii="Times New Roman" w:eastAsiaTheme="minorHAnsi" w:hAnsi="Times New Roman" w:cs="Times New Roman"/>
          <w:lang w:eastAsia="en-US"/>
        </w:rPr>
        <w:tab/>
        <w:t>kontrolovanému</w:t>
      </w:r>
    </w:p>
    <w:p w14:paraId="7B45FE1F" w14:textId="77777777" w:rsidR="001756B8" w:rsidRPr="001756B8" w:rsidRDefault="001756B8" w:rsidP="001756B8">
      <w:pPr>
        <w:spacing w:after="0" w:line="240" w:lineRule="auto"/>
        <w:ind w:left="1276" w:hanging="283"/>
        <w:jc w:val="both"/>
        <w:rPr>
          <w:rFonts w:ascii="Times New Roman" w:eastAsiaTheme="minorHAnsi" w:hAnsi="Times New Roman" w:cs="Times New Roman"/>
          <w:lang w:eastAsia="en-US"/>
        </w:rPr>
      </w:pPr>
      <w:r w:rsidRPr="001756B8">
        <w:rPr>
          <w:rFonts w:ascii="Times New Roman" w:eastAsiaTheme="minorHAnsi" w:hAnsi="Times New Roman" w:cs="Times New Roman"/>
          <w:lang w:eastAsia="en-US"/>
        </w:rPr>
        <w:t xml:space="preserve">1. </w:t>
      </w:r>
      <w:r w:rsidRPr="001756B8">
        <w:rPr>
          <w:rFonts w:ascii="Times New Roman" w:eastAsiaTheme="minorHAnsi" w:hAnsi="Times New Roman" w:cs="Times New Roman"/>
          <w:lang w:eastAsia="en-US"/>
        </w:rPr>
        <w:tab/>
        <w:t xml:space="preserve">v elektronickej podobe funkcionalitou elektronického prostriedku, ktorého prostredníctvom sa vo verejnom obstarávaní uskutočňuje komunikácia a výmena informácií, </w:t>
      </w:r>
    </w:p>
    <w:p w14:paraId="4732F0C9" w14:textId="77777777" w:rsidR="001756B8" w:rsidRPr="001756B8" w:rsidRDefault="001756B8" w:rsidP="001756B8">
      <w:pPr>
        <w:spacing w:after="0" w:line="240" w:lineRule="auto"/>
        <w:ind w:left="1276" w:hanging="283"/>
        <w:jc w:val="both"/>
        <w:rPr>
          <w:rFonts w:ascii="Times New Roman" w:eastAsiaTheme="minorHAnsi" w:hAnsi="Times New Roman" w:cs="Times New Roman"/>
          <w:lang w:eastAsia="en-US"/>
        </w:rPr>
      </w:pPr>
      <w:r w:rsidRPr="001756B8">
        <w:rPr>
          <w:rFonts w:ascii="Times New Roman" w:eastAsiaTheme="minorHAnsi" w:hAnsi="Times New Roman" w:cs="Times New Roman"/>
          <w:lang w:eastAsia="en-US"/>
        </w:rPr>
        <w:t xml:space="preserve">2. </w:t>
      </w:r>
      <w:r w:rsidRPr="001756B8">
        <w:rPr>
          <w:rFonts w:ascii="Times New Roman" w:eastAsiaTheme="minorHAnsi" w:hAnsi="Times New Roman" w:cs="Times New Roman"/>
          <w:lang w:eastAsia="en-US"/>
        </w:rPr>
        <w:tab/>
        <w:t xml:space="preserve">v listinnej podobe, ak elektronický prostriedok podľa prvého bodu doručenie námietky neumožňuje alebo ak sa vo verejnom obstarávaní, ktorého sa námietka týka, komunikácia a výmena informácií neuskutočňuje elektronickým prostriedkom, a </w:t>
      </w:r>
    </w:p>
    <w:p w14:paraId="084C1CE0" w14:textId="77777777" w:rsidR="001756B8" w:rsidRPr="001756B8" w:rsidRDefault="001756B8" w:rsidP="001756B8">
      <w:pPr>
        <w:spacing w:after="0" w:line="240" w:lineRule="auto"/>
        <w:ind w:left="993" w:hanging="426"/>
        <w:jc w:val="both"/>
        <w:rPr>
          <w:rFonts w:ascii="Times New Roman" w:eastAsiaTheme="minorHAnsi" w:hAnsi="Times New Roman" w:cs="Times New Roman"/>
          <w:lang w:eastAsia="en-US"/>
        </w:rPr>
      </w:pPr>
      <w:r w:rsidRPr="001756B8">
        <w:rPr>
          <w:rFonts w:ascii="Times New Roman" w:eastAsiaTheme="minorHAnsi" w:hAnsi="Times New Roman" w:cs="Times New Roman"/>
          <w:lang w:eastAsia="en-US"/>
        </w:rPr>
        <w:t xml:space="preserve">b) </w:t>
      </w:r>
      <w:r w:rsidRPr="001756B8">
        <w:rPr>
          <w:rFonts w:ascii="Times New Roman" w:eastAsiaTheme="minorHAnsi" w:hAnsi="Times New Roman" w:cs="Times New Roman"/>
          <w:lang w:eastAsia="en-US"/>
        </w:rPr>
        <w:tab/>
        <w:t xml:space="preserve">úradu v listinnej podobe, v elektronickej podobe podľa osobitného predpisu alebo v elektronickej podobe funkcionalitou elektronického prostriedku, ktorého prostredníctvom sa vo verejnom obstarávaní uskutočňuje komunikácia a výmena informácií, ak tento elektronický prostriedok doručenie námietok úradu umožňuje. </w:t>
      </w:r>
    </w:p>
    <w:p w14:paraId="41A0210D" w14:textId="1F6A7372" w:rsidR="00311DAD" w:rsidRDefault="00311DAD" w:rsidP="006E5537"/>
    <w:p w14:paraId="51DB980E" w14:textId="77777777" w:rsidR="00A140CB" w:rsidRPr="006E5537" w:rsidRDefault="00A140CB" w:rsidP="006E5537"/>
    <w:p w14:paraId="4CA8F0CF" w14:textId="77777777" w:rsidR="004E7525" w:rsidRDefault="004E7525" w:rsidP="00733520">
      <w:pPr>
        <w:pStyle w:val="Nadpis1"/>
        <w:jc w:val="center"/>
      </w:pPr>
      <w:bookmarkStart w:id="87" w:name="_Toc350112602"/>
      <w:bookmarkStart w:id="88" w:name="_Toc41824641"/>
      <w:bookmarkStart w:id="89" w:name="_Hlk102375112"/>
      <w:r w:rsidRPr="00EB1D8D">
        <w:lastRenderedPageBreak/>
        <w:t>Časť VII.</w:t>
      </w:r>
      <w:r w:rsidRPr="00EB1D8D">
        <w:br/>
        <w:t>Prijatie ponuky</w:t>
      </w:r>
      <w:bookmarkEnd w:id="87"/>
      <w:bookmarkEnd w:id="88"/>
    </w:p>
    <w:bookmarkEnd w:id="89"/>
    <w:p w14:paraId="082B12A3" w14:textId="77777777" w:rsidR="00695DE2" w:rsidRPr="00695DE2" w:rsidRDefault="00695DE2" w:rsidP="00695DE2"/>
    <w:p w14:paraId="7776BE18" w14:textId="2B88BE1A" w:rsidR="004E7525" w:rsidRDefault="00F12EEB" w:rsidP="00695DE2">
      <w:pPr>
        <w:pStyle w:val="Nadpis2"/>
        <w:spacing w:before="120" w:after="120"/>
        <w:jc w:val="both"/>
      </w:pPr>
      <w:bookmarkStart w:id="90" w:name="_Toc350112603"/>
      <w:bookmarkStart w:id="91" w:name="_Toc41824642"/>
      <w:r>
        <w:t>2</w:t>
      </w:r>
      <w:r w:rsidR="00B50965">
        <w:t>8</w:t>
      </w:r>
      <w:r w:rsidR="00AB00CA">
        <w:t>.</w:t>
      </w:r>
      <w:r w:rsidR="00AB00CA">
        <w:tab/>
      </w:r>
      <w:r w:rsidR="004E7525">
        <w:t>Inform</w:t>
      </w:r>
      <w:r w:rsidR="004E7525">
        <w:rPr>
          <w:rFonts w:hint="cs"/>
        </w:rPr>
        <w:t>á</w:t>
      </w:r>
      <w:r w:rsidR="004E7525">
        <w:t>cia o v</w:t>
      </w:r>
      <w:r w:rsidR="004E7525">
        <w:rPr>
          <w:rFonts w:hint="cs"/>
        </w:rPr>
        <w:t>ý</w:t>
      </w:r>
      <w:r w:rsidR="004E7525">
        <w:t>sledku vyhodnotenia pon</w:t>
      </w:r>
      <w:r w:rsidR="004E7525">
        <w:rPr>
          <w:rFonts w:hint="cs"/>
        </w:rPr>
        <w:t>ú</w:t>
      </w:r>
      <w:r w:rsidR="004E7525">
        <w:t>k</w:t>
      </w:r>
      <w:bookmarkEnd w:id="90"/>
      <w:bookmarkEnd w:id="91"/>
    </w:p>
    <w:p w14:paraId="568D8219" w14:textId="32E510D4" w:rsidR="006E5537" w:rsidRPr="006F3043" w:rsidRDefault="006E5537" w:rsidP="006E5537">
      <w:pPr>
        <w:ind w:left="705" w:hanging="705"/>
        <w:jc w:val="both"/>
      </w:pPr>
      <w:r w:rsidRPr="004C392E">
        <w:rPr>
          <w:rFonts w:ascii="Times New Roman" w:hAnsi="Times New Roman" w:cs="Times New Roman"/>
        </w:rPr>
        <w:t>2</w:t>
      </w:r>
      <w:r w:rsidR="00B279AC">
        <w:rPr>
          <w:rFonts w:ascii="Times New Roman" w:hAnsi="Times New Roman" w:cs="Times New Roman"/>
        </w:rPr>
        <w:t>8</w:t>
      </w:r>
      <w:r w:rsidRPr="004C392E">
        <w:rPr>
          <w:rFonts w:ascii="Times New Roman" w:hAnsi="Times New Roman" w:cs="Times New Roman"/>
        </w:rPr>
        <w:t>.1</w:t>
      </w:r>
      <w:r w:rsidRPr="004C392E">
        <w:rPr>
          <w:rFonts w:ascii="Times New Roman" w:hAnsi="Times New Roman" w:cs="Times New Roman"/>
        </w:rPr>
        <w:tab/>
      </w:r>
      <w:r w:rsidRPr="004D52B0">
        <w:rPr>
          <w:rFonts w:ascii="Times New Roman" w:hAnsi="Times New Roman" w:cs="Times New Roman"/>
        </w:rPr>
        <w:t>Nakoľko sa vyhodnotenie splnenia podmienok účasti uskutoční až po vyhodnotení ponúk, verejný obstarávateľ je povinn</w:t>
      </w:r>
      <w:r w:rsidR="004F2CAD">
        <w:rPr>
          <w:rFonts w:ascii="Times New Roman" w:hAnsi="Times New Roman" w:cs="Times New Roman"/>
        </w:rPr>
        <w:t>ý</w:t>
      </w:r>
      <w:r w:rsidRPr="004D52B0">
        <w:rPr>
          <w:rFonts w:ascii="Times New Roman" w:hAnsi="Times New Roman" w:cs="Times New Roman"/>
        </w:rPr>
        <w:t xml:space="preserve"> po vyhodnotení ponúk vyhodnotiť splnenie podmienok účasti uchádzačom, ktorý sa umiestnil na prvom mieste v poradí. Ak dôjde k vylúčeniu uchádzača, vyhodnotí sa následne splnenie podmienok účasti ďalšieho uchádzača tak, aby uchádzač umiestnený na prvom mieste v novo zostavenom poradí spĺňal podmienky účasti</w:t>
      </w:r>
      <w:r w:rsidRPr="004D52B0">
        <w:t>.</w:t>
      </w:r>
    </w:p>
    <w:p w14:paraId="0DC4D758" w14:textId="4FBA63BF" w:rsidR="006E5537" w:rsidRPr="00A54F63" w:rsidRDefault="006E5537" w:rsidP="006E5537">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8</w:t>
      </w:r>
      <w:r>
        <w:rPr>
          <w:rFonts w:ascii="Times New Roman" w:hAnsi="Times New Roman" w:cs="Times New Roman"/>
        </w:rPr>
        <w:t>.</w:t>
      </w:r>
      <w:r w:rsidR="00CE46C8">
        <w:rPr>
          <w:rFonts w:ascii="Times New Roman" w:hAnsi="Times New Roman" w:cs="Times New Roman"/>
        </w:rPr>
        <w:t>2</w:t>
      </w:r>
      <w:r>
        <w:rPr>
          <w:rFonts w:ascii="Times New Roman" w:hAnsi="Times New Roman" w:cs="Times New Roman"/>
        </w:rPr>
        <w:tab/>
      </w:r>
      <w:r w:rsidRPr="00A54F63">
        <w:rPr>
          <w:rFonts w:ascii="Times New Roman" w:hAnsi="Times New Roman" w:cs="Times New Roman"/>
        </w:rPr>
        <w:t xml:space="preserve">Každému uchádzačovi, ktorého ponuka bola vyhodnocovaná, bude zaslaný výsledok vyhodnotenia ponúk vrátane poradia uchádzačov. Úspešnému/úspešným uchádzačovi/uchádzačom bude oznámené, že verejný obstarávateľ jeho/ich ponuku/ponuky prijíma. Súčasne ostatným uchádzačom jednotlivo bude oznámené, že neuspeli, s uvedením dôvodu/dôvodov neprijatia </w:t>
      </w:r>
      <w:r>
        <w:rPr>
          <w:rFonts w:ascii="Times New Roman" w:hAnsi="Times New Roman" w:cs="Times New Roman"/>
        </w:rPr>
        <w:t xml:space="preserve">jeho/ </w:t>
      </w:r>
      <w:r w:rsidRPr="00A54F63">
        <w:rPr>
          <w:rFonts w:ascii="Times New Roman" w:hAnsi="Times New Roman" w:cs="Times New Roman"/>
        </w:rPr>
        <w:t>ich ponuky</w:t>
      </w:r>
      <w:r>
        <w:rPr>
          <w:rFonts w:ascii="Times New Roman" w:hAnsi="Times New Roman" w:cs="Times New Roman"/>
        </w:rPr>
        <w:t>/ponúk</w:t>
      </w:r>
      <w:r w:rsidRPr="00A54F63">
        <w:rPr>
          <w:rFonts w:ascii="Times New Roman" w:hAnsi="Times New Roman" w:cs="Times New Roman"/>
        </w:rPr>
        <w:t xml:space="preserve"> a identifikácie úspešného/úspešných uchádzača/uchádzačov, ako aj informácie o charakteristikách a výhodách jeho/ich ponuky/ponúk.</w:t>
      </w:r>
    </w:p>
    <w:p w14:paraId="32F3DD72" w14:textId="086F9E93" w:rsidR="00A54F63" w:rsidRPr="00B61B66" w:rsidRDefault="006E5537" w:rsidP="00B61B66">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8</w:t>
      </w:r>
      <w:r>
        <w:rPr>
          <w:rFonts w:ascii="Times New Roman" w:hAnsi="Times New Roman" w:cs="Times New Roman"/>
        </w:rPr>
        <w:t>.</w:t>
      </w:r>
      <w:r w:rsidR="00CE46C8">
        <w:rPr>
          <w:rFonts w:ascii="Times New Roman" w:hAnsi="Times New Roman" w:cs="Times New Roman"/>
        </w:rPr>
        <w:t>3</w:t>
      </w:r>
      <w:r>
        <w:rPr>
          <w:rFonts w:ascii="Times New Roman" w:hAnsi="Times New Roman" w:cs="Times New Roman"/>
        </w:rPr>
        <w:tab/>
      </w:r>
      <w:r w:rsidRPr="00A54F63">
        <w:rPr>
          <w:rFonts w:ascii="Times New Roman" w:hAnsi="Times New Roman" w:cs="Times New Roman"/>
        </w:rPr>
        <w:t>Oznámenie o výsledku verejného obstarávania – prijatie / neprijatie ponuky bude verejný obstarávateľ o</w:t>
      </w:r>
      <w:r>
        <w:rPr>
          <w:rFonts w:ascii="Times New Roman" w:hAnsi="Times New Roman" w:cs="Times New Roman"/>
        </w:rPr>
        <w:t>dosielať/</w:t>
      </w:r>
      <w:r w:rsidRPr="00A54F63">
        <w:rPr>
          <w:rFonts w:ascii="Times New Roman" w:hAnsi="Times New Roman" w:cs="Times New Roman"/>
        </w:rPr>
        <w:t xml:space="preserve">doručovať uchádzačom v tomto postupe zadávania zákazky prostredníctvom portálu ActiveProcurement na adrese: </w:t>
      </w:r>
      <w:hyperlink r:id="rId44" w:history="1">
        <w:r w:rsidR="004E08CF" w:rsidRPr="00875024">
          <w:rPr>
            <w:rStyle w:val="Hypertextovprepojenie"/>
            <w:rFonts w:ascii="Times New Roman" w:hAnsi="Times New Roman" w:cs="Times New Roman"/>
          </w:rPr>
          <w:t>https://unsk.e-obstaranie.sk/</w:t>
        </w:r>
      </w:hyperlink>
      <w:r w:rsidRPr="00A54F63">
        <w:rPr>
          <w:rFonts w:ascii="Times New Roman" w:hAnsi="Times New Roman" w:cs="Times New Roman"/>
        </w:rPr>
        <w:t xml:space="preserve"> do záložky</w:t>
      </w:r>
      <w:r w:rsidR="004355A7">
        <w:rPr>
          <w:rFonts w:ascii="Times New Roman" w:hAnsi="Times New Roman" w:cs="Times New Roman"/>
        </w:rPr>
        <w:t>:</w:t>
      </w:r>
      <w:r w:rsidRPr="00A54F63">
        <w:rPr>
          <w:rFonts w:ascii="Times New Roman" w:hAnsi="Times New Roman" w:cs="Times New Roman"/>
        </w:rPr>
        <w:t xml:space="preserve"> </w:t>
      </w:r>
      <w:r>
        <w:rPr>
          <w:rFonts w:ascii="Times New Roman" w:hAnsi="Times New Roman" w:cs="Times New Roman"/>
        </w:rPr>
        <w:t>„</w:t>
      </w:r>
      <w:r w:rsidRPr="00A54F63">
        <w:rPr>
          <w:rFonts w:ascii="Times New Roman" w:hAnsi="Times New Roman" w:cs="Times New Roman"/>
        </w:rPr>
        <w:t>Podanie ponuky</w:t>
      </w:r>
      <w:r>
        <w:rPr>
          <w:rFonts w:ascii="Times New Roman" w:hAnsi="Times New Roman" w:cs="Times New Roman"/>
        </w:rPr>
        <w:t>“</w:t>
      </w:r>
      <w:r w:rsidRPr="00A54F63">
        <w:rPr>
          <w:rFonts w:ascii="Times New Roman" w:hAnsi="Times New Roman" w:cs="Times New Roman"/>
        </w:rPr>
        <w:t xml:space="preserve"> – 6. krok Sumarizácia predmetnej zákazky. Momentom odoslania prostredníctvom portálu ActiveProcurement sa považuje Oznámenie o výsledku verejného obstarávania za doručené.</w:t>
      </w:r>
    </w:p>
    <w:p w14:paraId="50832EA9" w14:textId="5A506D3C" w:rsidR="004E7525" w:rsidRPr="007F3FEA" w:rsidRDefault="00B50965" w:rsidP="00695DE2">
      <w:pPr>
        <w:pStyle w:val="Nadpis2"/>
        <w:spacing w:before="120" w:after="120"/>
      </w:pPr>
      <w:bookmarkStart w:id="92" w:name="_Toc350112604"/>
      <w:bookmarkStart w:id="93" w:name="_Toc41824643"/>
      <w:r>
        <w:t>29</w:t>
      </w:r>
      <w:r w:rsidR="00A54F63" w:rsidRPr="007F3FEA">
        <w:t>.</w:t>
      </w:r>
      <w:r w:rsidR="00A54F63" w:rsidRPr="007F3FEA">
        <w:tab/>
      </w:r>
      <w:r w:rsidR="004E7525" w:rsidRPr="007F3FEA">
        <w:t>Uzavretie zmluvy</w:t>
      </w:r>
      <w:bookmarkEnd w:id="92"/>
      <w:bookmarkEnd w:id="93"/>
    </w:p>
    <w:p w14:paraId="43B42D00" w14:textId="3EB5894B" w:rsidR="00A95697" w:rsidRPr="00181BBA" w:rsidRDefault="00B50965" w:rsidP="00A95697">
      <w:pPr>
        <w:spacing w:before="120" w:after="120"/>
        <w:ind w:left="705" w:hanging="705"/>
        <w:jc w:val="both"/>
        <w:rPr>
          <w:rFonts w:ascii="Times New Roman" w:hAnsi="Times New Roman" w:cs="Times New Roman"/>
        </w:rPr>
      </w:pPr>
      <w:r>
        <w:rPr>
          <w:rFonts w:ascii="Times New Roman" w:hAnsi="Times New Roman" w:cs="Times New Roman"/>
        </w:rPr>
        <w:t>29</w:t>
      </w:r>
      <w:r w:rsidR="00A95697" w:rsidRPr="00B47FA0">
        <w:rPr>
          <w:rFonts w:ascii="Times New Roman" w:hAnsi="Times New Roman" w:cs="Times New Roman"/>
        </w:rPr>
        <w:t>.1</w:t>
      </w:r>
      <w:r w:rsidR="00A95697">
        <w:tab/>
      </w:r>
      <w:r w:rsidR="00A95697" w:rsidRPr="00181BBA">
        <w:rPr>
          <w:rFonts w:ascii="Times New Roman" w:hAnsi="Times New Roman" w:cs="Times New Roman"/>
        </w:rPr>
        <w:t>Úspešný uchádzač je povinný poskytnúť riadnu súčinnosť potrebnú na uzavretie zmluvy</w:t>
      </w:r>
      <w:r w:rsidR="00A95697">
        <w:rPr>
          <w:rFonts w:ascii="Times New Roman" w:hAnsi="Times New Roman" w:cs="Times New Roman"/>
        </w:rPr>
        <w:t>, koncesnej zmluvy</w:t>
      </w:r>
      <w:r w:rsidR="00A95697" w:rsidRPr="00181BBA">
        <w:rPr>
          <w:rFonts w:ascii="Times New Roman" w:hAnsi="Times New Roman" w:cs="Times New Roman"/>
        </w:rPr>
        <w:t xml:space="preserve"> alebo rámcovej dohody v súlade s § 56 ods. 8 ZVO. Ak úspešný uchádzač odmietne uzavrieť zmluvu alebo nesplní povinnosť podľa § 56 ods. 8 ZVO, môže byť zmluva uzavretá s uchádzačom, ktorý sa umiestnil ako druhý v poradí podľa § 56 ods. 9 ZVO. Ak uchádzač, ktorý sa umiestnil druhý v poradí odmietne uzavrieť zmluvu alebo nesplní povinnosť podľa § 56 ods. 10 ZVO, môže byť zmluva uzavretá s uchádzačom, ktorý sa umiestnil ako tretí v poradí.</w:t>
      </w:r>
    </w:p>
    <w:p w14:paraId="722F226D" w14:textId="766846A0" w:rsidR="00A95697" w:rsidRPr="00181BBA" w:rsidRDefault="00B50965" w:rsidP="00A95697">
      <w:pPr>
        <w:spacing w:before="120" w:after="120"/>
        <w:ind w:left="705" w:hanging="705"/>
        <w:jc w:val="both"/>
        <w:rPr>
          <w:rFonts w:ascii="Times New Roman" w:hAnsi="Times New Roman" w:cs="Times New Roman"/>
        </w:rPr>
      </w:pPr>
      <w:r>
        <w:rPr>
          <w:rFonts w:ascii="Times New Roman" w:hAnsi="Times New Roman" w:cs="Times New Roman"/>
        </w:rPr>
        <w:t>29</w:t>
      </w:r>
      <w:r w:rsidR="00A95697" w:rsidRPr="00181BBA">
        <w:rPr>
          <w:rFonts w:ascii="Times New Roman" w:hAnsi="Times New Roman" w:cs="Times New Roman"/>
        </w:rPr>
        <w:t>.2</w:t>
      </w:r>
      <w:r w:rsidR="00A95697" w:rsidRPr="00181BBA">
        <w:rPr>
          <w:rFonts w:ascii="Times New Roman" w:hAnsi="Times New Roman" w:cs="Times New Roman"/>
        </w:rPr>
        <w:tab/>
        <w:t xml:space="preserve">Zmluva s úspešným uchádzačom, ktorého ponuka bola prijatá, </w:t>
      </w:r>
      <w:r w:rsidR="00A95697">
        <w:rPr>
          <w:rFonts w:ascii="Times New Roman" w:hAnsi="Times New Roman" w:cs="Times New Roman"/>
        </w:rPr>
        <w:t xml:space="preserve">bude uzavretá </w:t>
      </w:r>
      <w:r w:rsidR="00A95697" w:rsidRPr="001756B8">
        <w:rPr>
          <w:rFonts w:ascii="Times New Roman" w:hAnsi="Times New Roman" w:cs="Times New Roman"/>
          <w:b/>
          <w:bCs/>
        </w:rPr>
        <w:t>najskôr jedenásty deň</w:t>
      </w:r>
      <w:r w:rsidR="00A95697" w:rsidRPr="00181BBA">
        <w:rPr>
          <w:rFonts w:ascii="Times New Roman" w:hAnsi="Times New Roman" w:cs="Times New Roman"/>
        </w:rPr>
        <w:t xml:space="preserve"> odo dňa odoslania informácie o výsledku </w:t>
      </w:r>
      <w:r w:rsidR="00A95697">
        <w:rPr>
          <w:rFonts w:ascii="Times New Roman" w:hAnsi="Times New Roman" w:cs="Times New Roman"/>
        </w:rPr>
        <w:t>vyhodnotenia</w:t>
      </w:r>
      <w:r w:rsidR="00A95697" w:rsidRPr="00181BBA">
        <w:rPr>
          <w:rFonts w:ascii="Times New Roman" w:hAnsi="Times New Roman" w:cs="Times New Roman"/>
        </w:rPr>
        <w:t xml:space="preserve"> ponúk podľa § 55 ZVO, nakoľko boli použité prostriedky elektronickej komunikácie podľa § 20 ZVO. Lehota na poskytnutie súčinnosti je </w:t>
      </w:r>
      <w:r w:rsidR="00A95697" w:rsidRPr="00181BBA">
        <w:rPr>
          <w:rFonts w:ascii="Times New Roman" w:hAnsi="Times New Roman" w:cs="Times New Roman"/>
          <w:b/>
        </w:rPr>
        <w:t>10 pracovných dní</w:t>
      </w:r>
      <w:r w:rsidR="00A95697" w:rsidRPr="00181BBA">
        <w:rPr>
          <w:rFonts w:ascii="Times New Roman" w:hAnsi="Times New Roman" w:cs="Times New Roman"/>
        </w:rPr>
        <w:t>.</w:t>
      </w:r>
    </w:p>
    <w:p w14:paraId="1548B01A" w14:textId="4B7D0B58" w:rsidR="00A95697" w:rsidRPr="00045F5A" w:rsidRDefault="00B50965" w:rsidP="00A95697">
      <w:pPr>
        <w:spacing w:before="120" w:after="120"/>
        <w:ind w:left="705" w:hanging="705"/>
        <w:jc w:val="both"/>
        <w:rPr>
          <w:rFonts w:ascii="Times New Roman" w:hAnsi="Times New Roman" w:cs="Times New Roman"/>
        </w:rPr>
      </w:pPr>
      <w:r>
        <w:rPr>
          <w:rFonts w:ascii="Times New Roman" w:hAnsi="Times New Roman" w:cs="Times New Roman"/>
        </w:rPr>
        <w:t>29</w:t>
      </w:r>
      <w:r w:rsidR="00A95697" w:rsidRPr="00B47FA0">
        <w:rPr>
          <w:rFonts w:ascii="Times New Roman" w:hAnsi="Times New Roman" w:cs="Times New Roman"/>
        </w:rPr>
        <w:t>.3</w:t>
      </w:r>
      <w:r w:rsidR="00A95697">
        <w:tab/>
      </w:r>
      <w:r w:rsidR="00A95697" w:rsidRPr="00045F5A">
        <w:rPr>
          <w:rFonts w:ascii="Times New Roman" w:hAnsi="Times New Roman" w:cs="Times New Roman"/>
        </w:rPr>
        <w:t>Uzavretá zmluva nesmie byť v rozpore so súťažnými podkladmi a s ponukou/ponukami predloženou/predloženými  úspešným/úspešnými uchádzačom/uchádzačmi.</w:t>
      </w:r>
    </w:p>
    <w:p w14:paraId="20989CB4" w14:textId="598948EA" w:rsidR="00A95697" w:rsidRPr="006053E4" w:rsidRDefault="00B50965" w:rsidP="00A95697">
      <w:pPr>
        <w:spacing w:before="120" w:after="120"/>
        <w:ind w:left="705" w:hanging="705"/>
        <w:jc w:val="both"/>
        <w:rPr>
          <w:rFonts w:ascii="Times New Roman" w:eastAsia="Franklin Gothic Book" w:hAnsi="Times New Roman" w:cs="Times New Roman"/>
          <w:color w:val="000000"/>
        </w:rPr>
      </w:pPr>
      <w:r>
        <w:rPr>
          <w:rFonts w:ascii="Times New Roman" w:eastAsia="Franklin Gothic Book" w:hAnsi="Times New Roman" w:cs="Times New Roman"/>
          <w:color w:val="000000"/>
        </w:rPr>
        <w:t>29</w:t>
      </w:r>
      <w:r w:rsidR="00A95697" w:rsidRPr="00B47FA0">
        <w:rPr>
          <w:rFonts w:ascii="Times New Roman" w:eastAsia="Franklin Gothic Book" w:hAnsi="Times New Roman" w:cs="Times New Roman"/>
          <w:color w:val="000000"/>
        </w:rPr>
        <w:t>.4</w:t>
      </w:r>
      <w:r w:rsidR="00A95697">
        <w:rPr>
          <w:rFonts w:eastAsia="Franklin Gothic Book" w:cs="Franklin Gothic Book"/>
          <w:color w:val="000000"/>
        </w:rPr>
        <w:tab/>
      </w:r>
      <w:r w:rsidR="00A95697" w:rsidRPr="009F1FCE">
        <w:rPr>
          <w:rFonts w:ascii="Times New Roman" w:eastAsia="Franklin Gothic Book" w:hAnsi="Times New Roman" w:cs="Times New Roman"/>
          <w:color w:val="000000"/>
        </w:rPr>
        <w:t>Úspešný uchádzač pred podpisom zmluvy, ktorá bude výsledkom tohto verejného obstarávania, bude povinný:</w:t>
      </w:r>
      <w:r w:rsidR="00A95697" w:rsidRPr="006053E4">
        <w:rPr>
          <w:rFonts w:ascii="Times New Roman" w:eastAsia="Franklin Gothic Book" w:hAnsi="Times New Roman" w:cs="Times New Roman"/>
          <w:color w:val="000000"/>
        </w:rPr>
        <w:t xml:space="preserve"> </w:t>
      </w:r>
    </w:p>
    <w:p w14:paraId="19C07544" w14:textId="77777777" w:rsidR="00A95697" w:rsidRPr="006053E4" w:rsidRDefault="00A95697" w:rsidP="00A95697">
      <w:pPr>
        <w:spacing w:before="120" w:after="120"/>
        <w:ind w:left="705"/>
        <w:jc w:val="both"/>
        <w:rPr>
          <w:rFonts w:ascii="Times New Roman" w:eastAsia="Franklin Gothic Book" w:hAnsi="Times New Roman" w:cs="Times New Roman"/>
        </w:rPr>
      </w:pPr>
      <w:r w:rsidRPr="006053E4">
        <w:rPr>
          <w:rFonts w:ascii="Times New Roman" w:eastAsia="Franklin Gothic Book" w:hAnsi="Times New Roman" w:cs="Times New Roman"/>
          <w:color w:val="000000"/>
        </w:rPr>
        <w:t xml:space="preserve">a) uviesť údaje o všetkých </w:t>
      </w:r>
      <w:r w:rsidRPr="006053E4">
        <w:rPr>
          <w:rFonts w:ascii="Times New Roman" w:eastAsia="Franklin Gothic Book" w:hAnsi="Times New Roman" w:cs="Times New Roman"/>
        </w:rPr>
        <w:t>známych subdodávateľoch, údaj o osobe oprávnenej konať za subdodávateľa v rozsahu meno a priezvisko, adresa pobytu, dátum narodenia v súlade s § 41 ods. 3 ZVO</w:t>
      </w:r>
      <w:r>
        <w:rPr>
          <w:rFonts w:ascii="Times New Roman" w:eastAsia="Franklin Gothic Book" w:hAnsi="Times New Roman" w:cs="Times New Roman"/>
        </w:rPr>
        <w:t>.</w:t>
      </w:r>
    </w:p>
    <w:p w14:paraId="075F7D4F" w14:textId="77777777" w:rsidR="00A95697" w:rsidRPr="00022683" w:rsidRDefault="00A95697" w:rsidP="00A95697">
      <w:pPr>
        <w:spacing w:before="120" w:after="120"/>
        <w:ind w:left="705"/>
        <w:jc w:val="both"/>
      </w:pPr>
      <w:r w:rsidRPr="006053E4">
        <w:rPr>
          <w:rFonts w:ascii="Times New Roman" w:eastAsia="Franklin Gothic Book" w:hAnsi="Times New Roman" w:cs="Times New Roman"/>
        </w:rPr>
        <w:t xml:space="preserve"> b) musí byť zapísaný v registri partnerov verejného sektora v zmysle zákona č. 315/2016 Z. z. o registri partnerov verejného sektora a o zmene a doplnení niektorých zákonov; táto povinnosť sa vzťahuje aj na subdodávateľov. V prípade, že úspešný uchádzač pred podpisom zmluvy v lehote do 10 pracovných dní odo dňa uplynutia lehoty podľa § 56 ods. 2 až 8</w:t>
      </w:r>
      <w:r w:rsidRPr="006053E4">
        <w:rPr>
          <w:rFonts w:ascii="Times New Roman" w:eastAsia="Franklin Gothic Book" w:hAnsi="Times New Roman" w:cs="Times New Roman"/>
          <w:color w:val="FF0000"/>
        </w:rPr>
        <w:t xml:space="preserve"> </w:t>
      </w:r>
      <w:r w:rsidRPr="006053E4">
        <w:rPr>
          <w:rFonts w:ascii="Times New Roman" w:eastAsia="Franklin Gothic Book" w:hAnsi="Times New Roman" w:cs="Times New Roman"/>
        </w:rPr>
        <w:t>ZVO, ak bol na uzavretie zmluvy písomne vyzvaný, nepredloží doklady a/alebo dokumenty uvedené v tomto bode, resp. nebude úspešný uchádzač al</w:t>
      </w:r>
      <w:r>
        <w:rPr>
          <w:rFonts w:ascii="Times New Roman" w:eastAsia="Franklin Gothic Book" w:hAnsi="Times New Roman" w:cs="Times New Roman"/>
        </w:rPr>
        <w:t>ebo jeho subdodávatelia zapísaní</w:t>
      </w:r>
      <w:r w:rsidRPr="006053E4">
        <w:rPr>
          <w:rFonts w:ascii="Times New Roman" w:eastAsia="Franklin Gothic Book" w:hAnsi="Times New Roman" w:cs="Times New Roman"/>
        </w:rPr>
        <w:t xml:space="preserve"> v registri partnerov verejného sektora v zmysle zákona č. 315/2016 Z. z. o registri partnerov verejného sektora a o zmene a doplnení niektorých zákonov, verejný obstarávateľ to bude považovať za neposkytnutie riadnej súčinnosti a bude postupovať podľa zákona o verejnom obstarávaní.</w:t>
      </w:r>
    </w:p>
    <w:p w14:paraId="1AE1CFA3" w14:textId="501FF773" w:rsidR="00E666DE" w:rsidRDefault="00B50965" w:rsidP="009A312C">
      <w:pPr>
        <w:spacing w:before="120" w:after="120"/>
        <w:ind w:left="705" w:hanging="705"/>
        <w:jc w:val="both"/>
        <w:rPr>
          <w:rFonts w:ascii="Times New Roman" w:hAnsi="Times New Roman" w:cs="Times New Roman"/>
          <w:bCs/>
        </w:rPr>
      </w:pPr>
      <w:r>
        <w:rPr>
          <w:rFonts w:ascii="Times New Roman" w:hAnsi="Times New Roman" w:cs="Times New Roman"/>
          <w:bCs/>
        </w:rPr>
        <w:t>29</w:t>
      </w:r>
      <w:r w:rsidR="00A95697" w:rsidRPr="00B47FA0">
        <w:rPr>
          <w:rFonts w:ascii="Times New Roman" w:hAnsi="Times New Roman" w:cs="Times New Roman"/>
          <w:bCs/>
        </w:rPr>
        <w:t>.</w:t>
      </w:r>
      <w:r w:rsidR="00A95697">
        <w:rPr>
          <w:rFonts w:ascii="Times New Roman" w:hAnsi="Times New Roman" w:cs="Times New Roman"/>
          <w:bCs/>
        </w:rPr>
        <w:t>5</w:t>
      </w:r>
      <w:r w:rsidR="00A95697">
        <w:rPr>
          <w:bCs/>
        </w:rPr>
        <w:tab/>
      </w:r>
      <w:r w:rsidR="00A95697" w:rsidRPr="00035FA8">
        <w:rPr>
          <w:rFonts w:ascii="Times New Roman" w:hAnsi="Times New Roman" w:cs="Times New Roman"/>
          <w:bCs/>
        </w:rPr>
        <w:t>Verejný obstarávateľ nesmie uzatvoriť zmluvu s uchádzačom, ktorý má povinnosť zapísať sa do registra partnerov verejného sektora a nie je zapísaný podľa ustanovení zákona č. 315/2016 Z.</w:t>
      </w:r>
      <w:r w:rsidR="00A95697">
        <w:rPr>
          <w:rFonts w:ascii="Times New Roman" w:hAnsi="Times New Roman" w:cs="Times New Roman"/>
          <w:bCs/>
        </w:rPr>
        <w:t xml:space="preserve"> </w:t>
      </w:r>
      <w:r w:rsidR="00A95697" w:rsidRPr="00035FA8">
        <w:rPr>
          <w:rFonts w:ascii="Times New Roman" w:hAnsi="Times New Roman" w:cs="Times New Roman"/>
          <w:bCs/>
        </w:rPr>
        <w:t>z</w:t>
      </w:r>
      <w:r w:rsidR="00A95697">
        <w:rPr>
          <w:rFonts w:ascii="Times New Roman" w:hAnsi="Times New Roman" w:cs="Times New Roman"/>
          <w:bCs/>
        </w:rPr>
        <w:t>.</w:t>
      </w:r>
      <w:r w:rsidR="00A95697" w:rsidRPr="00035FA8">
        <w:rPr>
          <w:rFonts w:ascii="Times New Roman" w:hAnsi="Times New Roman" w:cs="Times New Roman"/>
          <w:bCs/>
        </w:rPr>
        <w:t xml:space="preserve"> alebo ktorého subdodávatelia alebo subdodávatelia podľa osobitného predpisu, ktorí majú povinnosť zapísať sa do registra a nie sú zapísaní v registri partnerov verejného sektora.</w:t>
      </w:r>
    </w:p>
    <w:p w14:paraId="01AD564C" w14:textId="65FBD455" w:rsidR="00311DAD" w:rsidRPr="009A312C" w:rsidRDefault="00381DD7" w:rsidP="009A312C">
      <w:pPr>
        <w:spacing w:before="120" w:after="120"/>
        <w:ind w:left="705" w:hanging="705"/>
        <w:jc w:val="both"/>
        <w:rPr>
          <w:bCs/>
        </w:rPr>
      </w:pPr>
      <w:r>
        <w:rPr>
          <w:rFonts w:ascii="Times New Roman" w:hAnsi="Times New Roman" w:cs="Times New Roman"/>
          <w:bCs/>
        </w:rPr>
        <w:lastRenderedPageBreak/>
        <w:t>29.6</w:t>
      </w:r>
      <w:r w:rsidRPr="007C3F49">
        <w:rPr>
          <w:rFonts w:ascii="Times New Roman" w:hAnsi="Times New Roman" w:cs="Times New Roman"/>
          <w:b/>
        </w:rPr>
        <w:tab/>
      </w:r>
      <w:r w:rsidR="006B1D86" w:rsidRPr="006B1D86">
        <w:rPr>
          <w:rFonts w:ascii="Times New Roman" w:hAnsi="Times New Roman" w:cs="Times New Roman"/>
          <w:bCs/>
        </w:rPr>
        <w:t>Výsledkom procesu verejného obstarávania bude zmluva o dielo na  zákazku „„Rozhľadňa Dolná Nitra““ tak, ako je uvedené v časti B. 2 Obchodné podmienky dodania predmetu zákazky.</w:t>
      </w:r>
    </w:p>
    <w:p w14:paraId="31300C46" w14:textId="075E9741" w:rsidR="00843E25" w:rsidRDefault="00843E25" w:rsidP="00843E25">
      <w:pPr>
        <w:pStyle w:val="Nadpis1"/>
        <w:jc w:val="center"/>
      </w:pPr>
      <w:bookmarkStart w:id="94" w:name="_Toc41824644"/>
      <w:r w:rsidRPr="00EB1D8D">
        <w:t>Časť VI</w:t>
      </w:r>
      <w:r>
        <w:t>II</w:t>
      </w:r>
      <w:r w:rsidRPr="00EB1D8D">
        <w:t>.</w:t>
      </w:r>
      <w:r w:rsidRPr="00EB1D8D">
        <w:br/>
      </w:r>
      <w:r>
        <w:t>Ďalšie informácie</w:t>
      </w:r>
    </w:p>
    <w:p w14:paraId="39A6E8EE" w14:textId="77777777" w:rsidR="00843E25" w:rsidRDefault="00843E25" w:rsidP="00695DE2">
      <w:pPr>
        <w:pStyle w:val="Nadpis2"/>
        <w:spacing w:before="120" w:after="120"/>
      </w:pPr>
    </w:p>
    <w:p w14:paraId="072E172F" w14:textId="678D7AA5" w:rsidR="00193A31" w:rsidRDefault="00F12EEB" w:rsidP="00695DE2">
      <w:pPr>
        <w:pStyle w:val="Nadpis2"/>
        <w:spacing w:before="120" w:after="120"/>
      </w:pPr>
      <w:r>
        <w:t>3</w:t>
      </w:r>
      <w:r w:rsidR="00345227">
        <w:t>0</w:t>
      </w:r>
      <w:r>
        <w:t>.</w:t>
      </w:r>
      <w:r>
        <w:tab/>
      </w:r>
      <w:r w:rsidR="00F51C05">
        <w:t>Súhlas so spracovaním osobných údajov</w:t>
      </w:r>
      <w:bookmarkEnd w:id="94"/>
    </w:p>
    <w:p w14:paraId="46C9FB3C" w14:textId="22308F0B" w:rsidR="00A95697" w:rsidRPr="003E083B" w:rsidRDefault="00A95697" w:rsidP="00A95697">
      <w:pPr>
        <w:ind w:left="705" w:hanging="705"/>
        <w:jc w:val="both"/>
        <w:rPr>
          <w:rFonts w:ascii="Times New Roman" w:hAnsi="Times New Roman" w:cs="Times New Roman"/>
        </w:rPr>
      </w:pPr>
      <w:r>
        <w:rPr>
          <w:rFonts w:ascii="Times New Roman" w:hAnsi="Times New Roman" w:cs="Times New Roman"/>
        </w:rPr>
        <w:t>3</w:t>
      </w:r>
      <w:r w:rsidR="00345227">
        <w:rPr>
          <w:rFonts w:ascii="Times New Roman" w:hAnsi="Times New Roman" w:cs="Times New Roman"/>
        </w:rPr>
        <w:t>0</w:t>
      </w:r>
      <w:r w:rsidRPr="00932174">
        <w:rPr>
          <w:rFonts w:ascii="Times New Roman" w:hAnsi="Times New Roman" w:cs="Times New Roman"/>
        </w:rPr>
        <w:t xml:space="preserve">.1 </w:t>
      </w:r>
      <w:r>
        <w:rPr>
          <w:rFonts w:ascii="Times New Roman" w:hAnsi="Times New Roman" w:cs="Times New Roman"/>
        </w:rPr>
        <w:tab/>
      </w:r>
      <w:r w:rsidRPr="00932174">
        <w:rPr>
          <w:rFonts w:ascii="Times New Roman" w:hAnsi="Times New Roman" w:cs="Times New Roman"/>
        </w:rPr>
        <w:t>V súvislosti so zadávaním tejto zákazky bude verejný obstarávateľ spracúvať osobné údaje fyzických osôb uvedených v ponuke každého uchádzača, ktorý predložil ponuku v lehote na predkladanie ponúk. Uchádzač p</w:t>
      </w:r>
      <w:r>
        <w:rPr>
          <w:rFonts w:ascii="Times New Roman" w:hAnsi="Times New Roman" w:cs="Times New Roman"/>
        </w:rPr>
        <w:t>re tento účel zabezpečí súhlas</w:t>
      </w:r>
      <w:r w:rsidRPr="00932174">
        <w:rPr>
          <w:rFonts w:ascii="Times New Roman" w:hAnsi="Times New Roman" w:cs="Times New Roman"/>
        </w:rPr>
        <w:t xml:space="preserve"> dotknutých osôb v dokumente, kde sa nachádzajú osobné údaje dotknutej osoby. </w:t>
      </w:r>
      <w:r w:rsidRPr="003E083B">
        <w:rPr>
          <w:rFonts w:ascii="Times New Roman" w:hAnsi="Times New Roman" w:cs="Times New Roman"/>
        </w:rPr>
        <w:t>Predložením ponuky uchádzač súhlasí so spracovaním osobných údajov fyzických osôb uvedených v ponuke na účely zabezpečenia riadneho postupu verejného obstarávania.</w:t>
      </w:r>
    </w:p>
    <w:p w14:paraId="4DB80D61" w14:textId="74528336" w:rsidR="00A95697" w:rsidRPr="00F51C05" w:rsidRDefault="00A95697" w:rsidP="00A95697">
      <w:pPr>
        <w:ind w:left="705" w:hanging="705"/>
        <w:jc w:val="both"/>
        <w:rPr>
          <w:rFonts w:ascii="Times New Roman" w:hAnsi="Times New Roman" w:cs="Times New Roman"/>
        </w:rPr>
      </w:pPr>
      <w:r>
        <w:rPr>
          <w:rFonts w:ascii="Times New Roman" w:hAnsi="Times New Roman" w:cs="Times New Roman"/>
        </w:rPr>
        <w:t>3</w:t>
      </w:r>
      <w:r w:rsidR="00345227">
        <w:rPr>
          <w:rFonts w:ascii="Times New Roman" w:hAnsi="Times New Roman" w:cs="Times New Roman"/>
        </w:rPr>
        <w:t>0</w:t>
      </w:r>
      <w:r>
        <w:rPr>
          <w:rFonts w:ascii="Times New Roman" w:hAnsi="Times New Roman" w:cs="Times New Roman"/>
        </w:rPr>
        <w:t>.2</w:t>
      </w:r>
      <w:r>
        <w:rPr>
          <w:rFonts w:ascii="Times New Roman" w:hAnsi="Times New Roman" w:cs="Times New Roman"/>
        </w:rPr>
        <w:tab/>
      </w:r>
      <w:r w:rsidRPr="00F51C05">
        <w:rPr>
          <w:rFonts w:ascii="Times New Roman" w:hAnsi="Times New Roman" w:cs="Times New Roman"/>
        </w:rPr>
        <w:t>Osobné údaje budú spracúvané v súlade s platnou legislatívou za účelom predloženia ponuky, jej vyhodnotenia a zverejnenia v súlade so zákonom o verejnom obstarávaní.</w:t>
      </w:r>
    </w:p>
    <w:p w14:paraId="28E62140" w14:textId="0DE25582" w:rsidR="00A95697" w:rsidRPr="00F51C05" w:rsidRDefault="00A95697" w:rsidP="00A95697">
      <w:pPr>
        <w:ind w:left="705" w:hanging="705"/>
        <w:jc w:val="both"/>
        <w:rPr>
          <w:rFonts w:ascii="Times New Roman" w:hAnsi="Times New Roman" w:cs="Times New Roman"/>
        </w:rPr>
      </w:pPr>
      <w:r>
        <w:rPr>
          <w:rFonts w:ascii="Times New Roman" w:hAnsi="Times New Roman" w:cs="Times New Roman"/>
        </w:rPr>
        <w:t>3</w:t>
      </w:r>
      <w:r w:rsidR="00345227">
        <w:rPr>
          <w:rFonts w:ascii="Times New Roman" w:hAnsi="Times New Roman" w:cs="Times New Roman"/>
        </w:rPr>
        <w:t>0</w:t>
      </w:r>
      <w:r>
        <w:rPr>
          <w:rFonts w:ascii="Times New Roman" w:hAnsi="Times New Roman" w:cs="Times New Roman"/>
        </w:rPr>
        <w:t>.3</w:t>
      </w:r>
      <w:r>
        <w:rPr>
          <w:rFonts w:ascii="Times New Roman" w:hAnsi="Times New Roman" w:cs="Times New Roman"/>
        </w:rPr>
        <w:tab/>
      </w:r>
      <w:r w:rsidRPr="00F51C05">
        <w:rPr>
          <w:rFonts w:ascii="Times New Roman" w:hAnsi="Times New Roman" w:cs="Times New Roman"/>
        </w:rPr>
        <w:t xml:space="preserve">Práva osoby, ktorej osobné údaje sa spracúvajú, sú upravené v § 28 a nasl. zákona o ochrane osobných údajov a o zmene a doplnení niektorých zákonov. </w:t>
      </w:r>
    </w:p>
    <w:p w14:paraId="771B70C4" w14:textId="77886C80" w:rsidR="00311DAD" w:rsidRDefault="00A95697" w:rsidP="002B2EBB">
      <w:pPr>
        <w:ind w:left="705" w:hanging="705"/>
        <w:jc w:val="both"/>
        <w:rPr>
          <w:rFonts w:ascii="Times New Roman" w:hAnsi="Times New Roman" w:cs="Times New Roman"/>
        </w:rPr>
      </w:pPr>
      <w:r>
        <w:rPr>
          <w:rFonts w:ascii="Times New Roman" w:hAnsi="Times New Roman" w:cs="Times New Roman"/>
        </w:rPr>
        <w:t>3</w:t>
      </w:r>
      <w:r w:rsidR="00345227">
        <w:rPr>
          <w:rFonts w:ascii="Times New Roman" w:hAnsi="Times New Roman" w:cs="Times New Roman"/>
        </w:rPr>
        <w:t>0</w:t>
      </w:r>
      <w:r>
        <w:rPr>
          <w:rFonts w:ascii="Times New Roman" w:hAnsi="Times New Roman" w:cs="Times New Roman"/>
        </w:rPr>
        <w:t>.4</w:t>
      </w:r>
      <w:r>
        <w:rPr>
          <w:rFonts w:ascii="Times New Roman" w:hAnsi="Times New Roman" w:cs="Times New Roman"/>
        </w:rPr>
        <w:tab/>
      </w:r>
      <w:r w:rsidRPr="00932174">
        <w:rPr>
          <w:rFonts w:ascii="Times New Roman" w:hAnsi="Times New Roman" w:cs="Times New Roman"/>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r>
        <w:rPr>
          <w:rFonts w:ascii="Times New Roman" w:hAnsi="Times New Roman" w:cs="Times New Roman"/>
        </w:rPr>
        <w:t>.</w:t>
      </w:r>
    </w:p>
    <w:p w14:paraId="5D61D0E2" w14:textId="77777777" w:rsidR="00843E25" w:rsidRPr="00843E25" w:rsidRDefault="00843E25" w:rsidP="00843E25">
      <w:pPr>
        <w:spacing w:after="0"/>
        <w:ind w:left="567" w:hanging="567"/>
        <w:jc w:val="both"/>
        <w:rPr>
          <w:rFonts w:eastAsiaTheme="minorHAnsi" w:cstheme="minorHAnsi"/>
          <w:lang w:eastAsia="en-US"/>
        </w:rPr>
      </w:pPr>
    </w:p>
    <w:p w14:paraId="0C976039" w14:textId="77777777" w:rsidR="00843E25" w:rsidRPr="00843E25" w:rsidRDefault="00843E25" w:rsidP="00843E25">
      <w:pPr>
        <w:keepNext/>
        <w:keepLines/>
        <w:spacing w:after="0"/>
        <w:outlineLvl w:val="0"/>
        <w:rPr>
          <w:rFonts w:asciiTheme="majorHAnsi" w:eastAsiaTheme="majorEastAsia" w:hAnsiTheme="majorHAnsi" w:cstheme="majorBidi"/>
          <w:b/>
          <w:bCs/>
          <w:color w:val="4F81BD" w:themeColor="accent1"/>
          <w:sz w:val="26"/>
          <w:szCs w:val="26"/>
          <w:lang w:eastAsia="en-US"/>
        </w:rPr>
      </w:pPr>
      <w:bookmarkStart w:id="95" w:name="_Toc102123495"/>
      <w:r w:rsidRPr="00843E25">
        <w:rPr>
          <w:rFonts w:asciiTheme="majorHAnsi" w:eastAsiaTheme="majorEastAsia" w:hAnsiTheme="majorHAnsi" w:cstheme="majorBidi"/>
          <w:b/>
          <w:bCs/>
          <w:color w:val="4F81BD" w:themeColor="accent1"/>
          <w:sz w:val="26"/>
          <w:szCs w:val="26"/>
          <w:lang w:eastAsia="en-US"/>
        </w:rPr>
        <w:t>31. Konflikt záujmov</w:t>
      </w:r>
      <w:bookmarkEnd w:id="95"/>
    </w:p>
    <w:p w14:paraId="26531EB6" w14:textId="77777777" w:rsidR="00843E25" w:rsidRPr="00843E25" w:rsidRDefault="00843E25" w:rsidP="00843E25">
      <w:pPr>
        <w:spacing w:after="0"/>
        <w:rPr>
          <w:rFonts w:eastAsiaTheme="minorHAnsi"/>
          <w:lang w:eastAsia="en-US"/>
        </w:rPr>
      </w:pPr>
    </w:p>
    <w:p w14:paraId="5DCDE1D7" w14:textId="77777777" w:rsidR="00843E25" w:rsidRPr="00843E25" w:rsidRDefault="00843E25" w:rsidP="00843E25">
      <w:pPr>
        <w:autoSpaceDE w:val="0"/>
        <w:autoSpaceDN w:val="0"/>
        <w:adjustRightInd w:val="0"/>
        <w:spacing w:after="120"/>
        <w:ind w:left="567" w:hanging="567"/>
        <w:jc w:val="both"/>
        <w:rPr>
          <w:rFonts w:ascii="Times New Roman" w:eastAsia="TimesNewRomanPSMT" w:hAnsi="Times New Roman" w:cs="Times New Roman"/>
          <w:lang w:eastAsia="en-US"/>
        </w:rPr>
      </w:pPr>
      <w:r w:rsidRPr="00843E25">
        <w:rPr>
          <w:rFonts w:ascii="Times New Roman" w:eastAsia="TimesNewRomanPSMT" w:hAnsi="Times New Roman" w:cs="Times New Roman"/>
          <w:lang w:eastAsia="en-US"/>
        </w:rPr>
        <w:t>31.1</w:t>
      </w:r>
      <w:r w:rsidRPr="00843E25">
        <w:rPr>
          <w:rFonts w:ascii="Times New Roman" w:eastAsia="TimesNewRomanPSMT" w:hAnsi="Times New Roman" w:cs="Times New Roman"/>
          <w:lang w:eastAsia="en-US"/>
        </w:rPr>
        <w:tab/>
        <w:t xml:space="preserve">Ak sa verejný obstarávateľ v zmysle § 23 </w:t>
      </w:r>
      <w:r w:rsidRPr="00843E25">
        <w:rPr>
          <w:rFonts w:ascii="Times New Roman" w:eastAsiaTheme="minorHAnsi" w:hAnsi="Times New Roman" w:cs="Times New Roman"/>
          <w:lang w:eastAsia="en-US"/>
        </w:rPr>
        <w:t>zákona o verejnom obstarávaní</w:t>
      </w:r>
      <w:r w:rsidRPr="00843E25">
        <w:rPr>
          <w:rFonts w:ascii="Times New Roman" w:eastAsia="TimesNewRomanPSMT" w:hAnsi="Times New Roman" w:cs="Times New Roman"/>
          <w:lang w:eastAsia="en-US"/>
        </w:rPr>
        <w:t xml:space="preserve"> dozvie o konflikte záujmov, prijme primerané </w:t>
      </w:r>
      <w:r w:rsidRPr="00843E25">
        <w:rPr>
          <w:rFonts w:ascii="Times New Roman" w:eastAsiaTheme="minorHAnsi" w:hAnsi="Times New Roman" w:cs="Times New Roman"/>
          <w:lang w:eastAsia="en-US"/>
        </w:rPr>
        <w:t xml:space="preserve">opatrenia a </w:t>
      </w:r>
      <w:r w:rsidRPr="00843E25">
        <w:rPr>
          <w:rFonts w:ascii="Times New Roman" w:eastAsia="TimesNewRomanPSMT" w:hAnsi="Times New Roman" w:cs="Times New Roman"/>
          <w:lang w:eastAsia="en-US"/>
        </w:rPr>
        <w:t>vykoná nápravu s cieľom zabránenia pretrvávania konfliktu záujmov.</w:t>
      </w:r>
    </w:p>
    <w:p w14:paraId="3E5DD803" w14:textId="77777777" w:rsidR="00843E25" w:rsidRPr="00843E25" w:rsidRDefault="00843E25" w:rsidP="00843E25">
      <w:pPr>
        <w:autoSpaceDE w:val="0"/>
        <w:autoSpaceDN w:val="0"/>
        <w:adjustRightInd w:val="0"/>
        <w:spacing w:after="0"/>
        <w:ind w:left="567" w:hanging="567"/>
        <w:jc w:val="both"/>
        <w:rPr>
          <w:rFonts w:ascii="Times New Roman" w:eastAsiaTheme="minorHAnsi" w:hAnsi="Times New Roman" w:cs="Times New Roman"/>
          <w:lang w:eastAsia="en-US"/>
        </w:rPr>
      </w:pPr>
      <w:r w:rsidRPr="00843E25">
        <w:rPr>
          <w:rFonts w:ascii="Times New Roman" w:eastAsia="TimesNewRomanPSMT" w:hAnsi="Times New Roman" w:cs="Times New Roman"/>
          <w:lang w:eastAsia="en-US"/>
        </w:rPr>
        <w:t>31.2</w:t>
      </w:r>
      <w:r w:rsidRPr="00843E25">
        <w:rPr>
          <w:rFonts w:ascii="Times New Roman" w:eastAsia="TimesNewRomanPSMT" w:hAnsi="Times New Roman" w:cs="Times New Roman"/>
          <w:lang w:eastAsia="en-US"/>
        </w:rPr>
        <w:tab/>
        <w:t>Ak nebude možné odstrániť konflikt záujmov inými účinnými opatreniami, ktorými sú najmä vylúčenie zainteresovanej osoby</w:t>
      </w:r>
      <w:r w:rsidRPr="00843E25">
        <w:rPr>
          <w:rFonts w:ascii="Times New Roman" w:eastAsiaTheme="minorHAnsi" w:hAnsi="Times New Roman" w:cs="Times New Roman"/>
          <w:lang w:eastAsia="en-US"/>
        </w:rPr>
        <w:t xml:space="preserve"> </w:t>
      </w:r>
      <w:r w:rsidRPr="00843E25">
        <w:rPr>
          <w:rFonts w:ascii="Times New Roman" w:eastAsia="TimesNewRomanPSMT" w:hAnsi="Times New Roman" w:cs="Times New Roman"/>
          <w:lang w:eastAsia="en-US"/>
        </w:rPr>
        <w:t>z procesu prípravy alebo realizácie verejného obstarávania alebo úprava jej povinností a zodpovednosti, verejný obstarávateľ vylúči z verejného obstarávania uchádzača podľa § 40 ods. 6 písm. f</w:t>
      </w:r>
      <w:r w:rsidRPr="00843E25">
        <w:rPr>
          <w:rFonts w:ascii="Times New Roman" w:eastAsiaTheme="minorHAnsi" w:hAnsi="Times New Roman" w:cs="Times New Roman"/>
          <w:lang w:eastAsia="en-US"/>
        </w:rPr>
        <w:t>) zákona o verejnom obstarávaní.</w:t>
      </w:r>
    </w:p>
    <w:p w14:paraId="3134BBF0" w14:textId="4734F3B9" w:rsidR="00843E25" w:rsidRPr="00843E25" w:rsidRDefault="00843E25" w:rsidP="00843E25">
      <w:pPr>
        <w:keepNext/>
        <w:keepLines/>
        <w:spacing w:after="0"/>
        <w:outlineLvl w:val="0"/>
        <w:rPr>
          <w:rFonts w:asciiTheme="majorHAnsi" w:eastAsiaTheme="majorEastAsia" w:hAnsiTheme="majorHAnsi" w:cstheme="majorBidi"/>
          <w:b/>
          <w:bCs/>
          <w:color w:val="4F81BD" w:themeColor="accent1"/>
          <w:sz w:val="26"/>
          <w:szCs w:val="26"/>
          <w:lang w:eastAsia="en-US"/>
        </w:rPr>
      </w:pPr>
      <w:bookmarkStart w:id="96" w:name="_Toc102123496"/>
      <w:r w:rsidRPr="00843E25">
        <w:rPr>
          <w:rFonts w:asciiTheme="majorHAnsi" w:eastAsiaTheme="majorEastAsia" w:hAnsiTheme="majorHAnsi" w:cstheme="majorBidi"/>
          <w:b/>
          <w:bCs/>
          <w:color w:val="4F81BD" w:themeColor="accent1"/>
          <w:sz w:val="26"/>
          <w:szCs w:val="26"/>
          <w:lang w:eastAsia="en-US"/>
        </w:rPr>
        <w:t>32. Využitie subdodávateľov</w:t>
      </w:r>
      <w:bookmarkEnd w:id="96"/>
    </w:p>
    <w:p w14:paraId="4F1ABFA7" w14:textId="77777777" w:rsidR="00843E25" w:rsidRPr="00843E25" w:rsidRDefault="00843E25" w:rsidP="00843E25">
      <w:pPr>
        <w:autoSpaceDE w:val="0"/>
        <w:autoSpaceDN w:val="0"/>
        <w:adjustRightInd w:val="0"/>
        <w:spacing w:after="0"/>
        <w:jc w:val="both"/>
        <w:rPr>
          <w:rFonts w:eastAsiaTheme="minorHAnsi" w:cs="Times New Roman"/>
          <w:color w:val="4F81BD" w:themeColor="accent1"/>
          <w:lang w:eastAsia="en-US"/>
        </w:rPr>
      </w:pPr>
    </w:p>
    <w:p w14:paraId="50373EDC" w14:textId="77777777" w:rsidR="00843E25" w:rsidRPr="00843E25" w:rsidRDefault="00843E25" w:rsidP="00843E25">
      <w:pPr>
        <w:autoSpaceDE w:val="0"/>
        <w:autoSpaceDN w:val="0"/>
        <w:adjustRightInd w:val="0"/>
        <w:spacing w:after="17"/>
        <w:ind w:left="567" w:hanging="567"/>
        <w:jc w:val="both"/>
        <w:rPr>
          <w:rFonts w:ascii="Times New Roman" w:eastAsiaTheme="minorHAnsi" w:hAnsi="Times New Roman" w:cs="Times New Roman"/>
          <w:color w:val="000000"/>
          <w:lang w:eastAsia="en-US"/>
        </w:rPr>
      </w:pPr>
      <w:r w:rsidRPr="00843E25">
        <w:rPr>
          <w:rFonts w:ascii="Times New Roman" w:eastAsiaTheme="minorHAnsi" w:hAnsi="Times New Roman" w:cs="Times New Roman"/>
          <w:color w:val="000000"/>
          <w:lang w:eastAsia="en-US"/>
        </w:rPr>
        <w:t>32.1</w:t>
      </w:r>
      <w:r w:rsidRPr="00843E25">
        <w:rPr>
          <w:rFonts w:ascii="Times New Roman" w:eastAsiaTheme="minorHAnsi" w:hAnsi="Times New Roman" w:cs="Times New Roman"/>
          <w:color w:val="000000"/>
          <w:lang w:eastAsia="en-US"/>
        </w:rPr>
        <w:tab/>
        <w:t xml:space="preserve">Verejný obstarávateľ vyžaduje, aby </w:t>
      </w:r>
    </w:p>
    <w:p w14:paraId="72736BEA" w14:textId="77777777" w:rsidR="00843E25" w:rsidRPr="00843E25" w:rsidRDefault="00843E25" w:rsidP="00843E25">
      <w:pPr>
        <w:autoSpaceDE w:val="0"/>
        <w:autoSpaceDN w:val="0"/>
        <w:adjustRightInd w:val="0"/>
        <w:spacing w:after="17"/>
        <w:ind w:left="993" w:hanging="426"/>
        <w:jc w:val="both"/>
        <w:rPr>
          <w:rFonts w:ascii="Times New Roman" w:eastAsiaTheme="minorHAnsi" w:hAnsi="Times New Roman" w:cs="Times New Roman"/>
          <w:b/>
          <w:bCs/>
          <w:color w:val="000000"/>
          <w:lang w:eastAsia="en-US"/>
        </w:rPr>
      </w:pPr>
      <w:r w:rsidRPr="00843E25">
        <w:rPr>
          <w:rFonts w:ascii="Times New Roman" w:eastAsiaTheme="minorHAnsi" w:hAnsi="Times New Roman" w:cs="Times New Roman"/>
          <w:b/>
          <w:bCs/>
          <w:color w:val="000000"/>
          <w:lang w:eastAsia="en-US"/>
        </w:rPr>
        <w:t xml:space="preserve">a) </w:t>
      </w:r>
      <w:r w:rsidRPr="00843E25">
        <w:rPr>
          <w:rFonts w:ascii="Times New Roman" w:eastAsiaTheme="minorHAnsi" w:hAnsi="Times New Roman" w:cs="Times New Roman"/>
          <w:b/>
          <w:bCs/>
          <w:color w:val="000000"/>
          <w:lang w:eastAsia="en-US"/>
        </w:rPr>
        <w:tab/>
        <w:t xml:space="preserve">uchádzač v ponuke uviedol podiel zákazky, ktorý má v úmysle zadať subdodávateľom, navrhovaných subdodávateľov (ak sú v čase predkladania ponúk známi) a predmety subdodávok, </w:t>
      </w:r>
    </w:p>
    <w:p w14:paraId="50FFE2B9" w14:textId="77777777" w:rsidR="00843E25" w:rsidRPr="00843E25" w:rsidRDefault="00843E25" w:rsidP="00843E25">
      <w:pPr>
        <w:autoSpaceDE w:val="0"/>
        <w:autoSpaceDN w:val="0"/>
        <w:adjustRightInd w:val="0"/>
        <w:spacing w:after="120"/>
        <w:ind w:left="992" w:hanging="425"/>
        <w:jc w:val="both"/>
        <w:rPr>
          <w:rFonts w:ascii="Times New Roman" w:eastAsiaTheme="minorHAnsi" w:hAnsi="Times New Roman" w:cs="Times New Roman"/>
          <w:b/>
          <w:bCs/>
          <w:color w:val="000000"/>
          <w:lang w:eastAsia="en-US"/>
        </w:rPr>
      </w:pPr>
      <w:r w:rsidRPr="00843E25">
        <w:rPr>
          <w:rFonts w:ascii="Times New Roman" w:eastAsiaTheme="minorHAnsi" w:hAnsi="Times New Roman" w:cs="Times New Roman"/>
          <w:b/>
          <w:bCs/>
          <w:color w:val="000000"/>
          <w:lang w:eastAsia="en-US"/>
        </w:rPr>
        <w:t>b)</w:t>
      </w:r>
      <w:r w:rsidRPr="00843E25">
        <w:rPr>
          <w:rFonts w:ascii="Times New Roman" w:eastAsiaTheme="minorHAnsi" w:hAnsi="Times New Roman" w:cs="Times New Roman"/>
          <w:b/>
          <w:bCs/>
          <w:color w:val="000000"/>
          <w:lang w:eastAsia="en-US"/>
        </w:rPr>
        <w:tab/>
        <w:t xml:space="preserve">navrhovaný subdodávateľ spĺňal podmienky účasti týkajúce sa osobného postavenia a neexistovali u neho dôvody na vylúčenie podľa § 40 ods. 6 písm. a) až g) a ods. 7 a 8zákona o verejnom obstarávaní; oprávnenie dodávať tovar, uskutočňovať stavebné práce alebo poskytovať službu sa preukazuje vo vzťahu k tej časti predmetu zákazky alebo koncesie, ktorý má subdodávateľ plniť. </w:t>
      </w:r>
    </w:p>
    <w:p w14:paraId="03A9B0A6" w14:textId="77777777" w:rsidR="00843E25" w:rsidRPr="00843E25" w:rsidRDefault="00843E25" w:rsidP="00843E25">
      <w:pPr>
        <w:autoSpaceDE w:val="0"/>
        <w:autoSpaceDN w:val="0"/>
        <w:adjustRightInd w:val="0"/>
        <w:spacing w:after="120"/>
        <w:ind w:left="567" w:hanging="567"/>
        <w:jc w:val="both"/>
        <w:rPr>
          <w:rFonts w:ascii="Times New Roman" w:eastAsiaTheme="minorHAnsi" w:hAnsi="Times New Roman" w:cs="Times New Roman"/>
          <w:color w:val="000000"/>
          <w:lang w:eastAsia="en-US"/>
        </w:rPr>
      </w:pPr>
      <w:r w:rsidRPr="00843E25">
        <w:rPr>
          <w:rFonts w:ascii="Times New Roman" w:eastAsiaTheme="minorHAnsi" w:hAnsi="Times New Roman" w:cs="Times New Roman"/>
          <w:color w:val="000000"/>
          <w:lang w:eastAsia="en-US"/>
        </w:rPr>
        <w:t>32.2</w:t>
      </w:r>
      <w:r w:rsidRPr="00843E25">
        <w:rPr>
          <w:rFonts w:ascii="Times New Roman" w:eastAsiaTheme="minorHAnsi" w:hAnsi="Times New Roman" w:cs="Times New Roman"/>
          <w:color w:val="000000"/>
          <w:lang w:eastAsia="en-US"/>
        </w:rPr>
        <w:tab/>
        <w:t xml:space="preserve">Ak navrhovaný subdodávateľ nespĺňa podmienky účasti podľa týchto súťažných podkladov, verejný obstarávateľ písomne požiada uchádzača o jeho nahradenie. Uchádzač doručí návrh nového subdodávateľa do piatich pracovných dní odo dňa doručenia žiadosti podľa prvej vety, ak verejný obstarávateľ neurčil dlhšiu lehotu. </w:t>
      </w:r>
    </w:p>
    <w:p w14:paraId="1FEA70D3" w14:textId="77777777" w:rsidR="00843E25" w:rsidRPr="00843E25" w:rsidRDefault="00843E25" w:rsidP="00843E25">
      <w:pPr>
        <w:autoSpaceDE w:val="0"/>
        <w:autoSpaceDN w:val="0"/>
        <w:adjustRightInd w:val="0"/>
        <w:spacing w:after="17"/>
        <w:ind w:left="708" w:hanging="708"/>
        <w:jc w:val="both"/>
        <w:rPr>
          <w:rFonts w:ascii="Times New Roman" w:eastAsia="Times New Roman" w:hAnsi="Times New Roman" w:cs="Times New Roman"/>
          <w:sz w:val="24"/>
          <w:szCs w:val="24"/>
        </w:rPr>
      </w:pPr>
      <w:r w:rsidRPr="00843E25">
        <w:rPr>
          <w:rFonts w:ascii="Times New Roman" w:eastAsiaTheme="minorHAnsi" w:hAnsi="Times New Roman" w:cs="Times New Roman"/>
          <w:color w:val="000000"/>
          <w:lang w:eastAsia="en-US"/>
        </w:rPr>
        <w:t>32.3</w:t>
      </w:r>
      <w:r w:rsidRPr="00843E25">
        <w:rPr>
          <w:rFonts w:ascii="Times New Roman" w:eastAsiaTheme="minorHAnsi" w:hAnsi="Times New Roman" w:cs="Times New Roman"/>
          <w:color w:val="000000"/>
          <w:lang w:eastAsia="en-US"/>
        </w:rPr>
        <w:tab/>
      </w:r>
      <w:r w:rsidRPr="00843E25">
        <w:rPr>
          <w:rFonts w:ascii="Times New Roman" w:eastAsia="Times New Roman" w:hAnsi="Times New Roman" w:cs="Times New Roman"/>
          <w:sz w:val="24"/>
          <w:szCs w:val="24"/>
        </w:rPr>
        <w:t xml:space="preserve">Ak navrhovaný subdodávateľ nespĺňa podmienky účasti podľa § 41 ods. 1 písm. b), verejný obstarávateľ alebo obstarávateľ písomne požiada uchádzača o jeho nahradenie. Verejný obstarávateľ alebo obstarávateľ môže písomne požiadať uchádzača o nahradenie subdodávateľa, ktorý má sídlo v </w:t>
      </w:r>
      <w:r w:rsidRPr="00843E25">
        <w:rPr>
          <w:rFonts w:ascii="Times New Roman" w:eastAsia="Times New Roman" w:hAnsi="Times New Roman" w:cs="Times New Roman"/>
          <w:sz w:val="24"/>
          <w:szCs w:val="24"/>
        </w:rPr>
        <w:lastRenderedPageBreak/>
        <w:t xml:space="preserve">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ak má subdodávateľ sídlo v treťom štáte, alebo ak ide o zákazku, o ktorých to ustanoví vláda nariadením. Uchádzač doručí návrh nového subdodávateľa do piatich pracovných dní odo dňa doručenia žiadosti podľa prvej vety alebo druhej vety, ak verejný obstarávateľ alebo obstarávateľ neurčil dlhšiu lehotu. </w:t>
      </w:r>
    </w:p>
    <w:p w14:paraId="7FF7220B" w14:textId="77777777" w:rsidR="00843E25" w:rsidRPr="00843E25" w:rsidRDefault="00843E25" w:rsidP="00843E25">
      <w:pPr>
        <w:autoSpaceDE w:val="0"/>
        <w:autoSpaceDN w:val="0"/>
        <w:adjustRightInd w:val="0"/>
        <w:spacing w:after="17"/>
        <w:ind w:left="708" w:hanging="708"/>
        <w:jc w:val="both"/>
        <w:rPr>
          <w:rFonts w:ascii="Times New Roman" w:eastAsia="Times New Roman" w:hAnsi="Times New Roman" w:cs="Times New Roman"/>
          <w:sz w:val="24"/>
          <w:szCs w:val="24"/>
        </w:rPr>
      </w:pPr>
    </w:p>
    <w:p w14:paraId="46E20691" w14:textId="77777777" w:rsidR="00843E25" w:rsidRPr="00843E25" w:rsidRDefault="00843E25" w:rsidP="00843E25">
      <w:pPr>
        <w:autoSpaceDE w:val="0"/>
        <w:autoSpaceDN w:val="0"/>
        <w:adjustRightInd w:val="0"/>
        <w:spacing w:after="0"/>
        <w:ind w:left="720" w:hanging="720"/>
        <w:contextualSpacing/>
        <w:jc w:val="both"/>
        <w:rPr>
          <w:rFonts w:ascii="Times New Roman" w:eastAsiaTheme="minorHAnsi" w:hAnsi="Times New Roman" w:cs="Times New Roman"/>
          <w:lang w:eastAsia="en-US"/>
        </w:rPr>
      </w:pPr>
      <w:r w:rsidRPr="00843E25">
        <w:rPr>
          <w:rFonts w:ascii="Times New Roman" w:eastAsiaTheme="minorHAnsi" w:hAnsi="Times New Roman" w:cs="Times New Roman"/>
          <w:lang w:eastAsia="en-US"/>
        </w:rPr>
        <w:t xml:space="preserve">32.3 </w:t>
      </w:r>
      <w:r w:rsidRPr="00843E25">
        <w:rPr>
          <w:rFonts w:ascii="Times New Roman" w:eastAsiaTheme="minorHAnsi" w:hAnsi="Times New Roman" w:cs="Times New Roman"/>
          <w:lang w:eastAsia="en-US"/>
        </w:rPr>
        <w:tab/>
        <w:t>Úspešný uchádzač je povinný verejnému obstarávateľovi predložiť písomné oznámenie o zmene subdodávateľa počas trvania zmluvy, ktoré bude obsahovať minimálne: podiel zákazky, ktorý má   úspešný uchádzač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w:t>
      </w:r>
    </w:p>
    <w:p w14:paraId="6822CB34" w14:textId="77777777" w:rsidR="00843E25" w:rsidRPr="00843E25" w:rsidRDefault="00843E25" w:rsidP="00843E25">
      <w:pPr>
        <w:autoSpaceDE w:val="0"/>
        <w:autoSpaceDN w:val="0"/>
        <w:adjustRightInd w:val="0"/>
        <w:spacing w:before="240" w:after="120" w:line="240" w:lineRule="auto"/>
        <w:ind w:left="708"/>
        <w:jc w:val="both"/>
        <w:rPr>
          <w:rFonts w:ascii="Times New Roman" w:eastAsiaTheme="minorHAnsi" w:hAnsi="Times New Roman" w:cs="Times New Roman"/>
          <w:lang w:eastAsia="en-US"/>
        </w:rPr>
      </w:pPr>
      <w:r w:rsidRPr="00843E25">
        <w:rPr>
          <w:rFonts w:ascii="Times New Roman" w:eastAsiaTheme="minorHAnsi" w:hAnsi="Times New Roman" w:cs="Times New Roman"/>
          <w:lang w:eastAsia="en-US"/>
        </w:rPr>
        <w:t xml:space="preserve">Zároveň musí byť v oznámení uvedené zdôvodnenie zmeny subdodávateľa spolu s vyznačením položiek Rozpočtu, ktoré bude nový subdodávateľ realizovať; prílohou oznámenia je potvrdenie, že nový subdodávateľ spĺňa podmienky účasti týkajúce sa osobného postavenia v zmysle § 32 ods. 1 zákona o verejnom obstarávaní a že u neho neexistujú dôvody na vylúčenie podľa § 40 ods. 6 písm. a) až g) a ods. 7 a 8 zákona o verejnom obstarávaní. </w:t>
      </w:r>
    </w:p>
    <w:p w14:paraId="19DA84A0" w14:textId="77777777" w:rsidR="00843E25" w:rsidRPr="00843E25" w:rsidRDefault="00843E25" w:rsidP="00843E25">
      <w:pPr>
        <w:autoSpaceDE w:val="0"/>
        <w:autoSpaceDN w:val="0"/>
        <w:adjustRightInd w:val="0"/>
        <w:spacing w:after="17"/>
        <w:ind w:left="708"/>
        <w:jc w:val="both"/>
        <w:rPr>
          <w:rFonts w:ascii="Times New Roman" w:eastAsia="Times New Roman" w:hAnsi="Times New Roman" w:cs="Times New Roman"/>
          <w:sz w:val="24"/>
          <w:szCs w:val="24"/>
        </w:rPr>
      </w:pPr>
      <w:r w:rsidRPr="00843E25">
        <w:rPr>
          <w:rFonts w:ascii="Times New Roman" w:eastAsiaTheme="minorHAnsi" w:hAnsi="Times New Roman" w:cs="Times New Roman"/>
          <w:lang w:eastAsia="en-US"/>
        </w:rPr>
        <w:t>Zmena subdodávateľa podlieha písomnému schváleniu  verejným obstarávateľom</w:t>
      </w:r>
    </w:p>
    <w:p w14:paraId="6F1EB5D4" w14:textId="77777777" w:rsidR="00843E25" w:rsidRPr="00843E25" w:rsidRDefault="00843E25" w:rsidP="00843E25">
      <w:pPr>
        <w:autoSpaceDE w:val="0"/>
        <w:autoSpaceDN w:val="0"/>
        <w:adjustRightInd w:val="0"/>
        <w:spacing w:after="0"/>
        <w:ind w:left="567" w:hanging="567"/>
        <w:jc w:val="both"/>
        <w:rPr>
          <w:rFonts w:ascii="Calibri" w:eastAsiaTheme="minorHAnsi" w:hAnsi="Calibri" w:cs="Calibri"/>
          <w:color w:val="000000"/>
          <w:lang w:eastAsia="en-US"/>
        </w:rPr>
      </w:pPr>
    </w:p>
    <w:p w14:paraId="47B75F03" w14:textId="77777777" w:rsidR="00843E25" w:rsidRPr="009A312C" w:rsidRDefault="00843E25" w:rsidP="002B2EBB">
      <w:pPr>
        <w:ind w:left="705" w:hanging="705"/>
        <w:jc w:val="both"/>
        <w:rPr>
          <w:rFonts w:ascii="Times New Roman" w:hAnsi="Times New Roman" w:cs="Times New Roman"/>
        </w:rPr>
      </w:pPr>
    </w:p>
    <w:p w14:paraId="7BEB0F2E" w14:textId="092EBEF8" w:rsidR="004E7525" w:rsidRPr="00B872FF" w:rsidRDefault="00F12EEB" w:rsidP="00695DE2">
      <w:pPr>
        <w:pStyle w:val="Nadpis2"/>
        <w:spacing w:before="120" w:after="120"/>
        <w:jc w:val="both"/>
      </w:pPr>
      <w:bookmarkStart w:id="97" w:name="_Toc350112605"/>
      <w:bookmarkStart w:id="98" w:name="_Toc41824645"/>
      <w:r>
        <w:t>3</w:t>
      </w:r>
      <w:r w:rsidR="00843E25">
        <w:t>3</w:t>
      </w:r>
      <w:r w:rsidR="00142F51">
        <w:t>.</w:t>
      </w:r>
      <w:r w:rsidR="00142F51">
        <w:tab/>
      </w:r>
      <w:bookmarkEnd w:id="97"/>
      <w:bookmarkEnd w:id="98"/>
      <w:r w:rsidR="00843E25">
        <w:t>Záverečné ustanovenia</w:t>
      </w:r>
    </w:p>
    <w:p w14:paraId="1862C877" w14:textId="5A8BE64A" w:rsidR="00A95697" w:rsidRPr="00F51C05" w:rsidRDefault="00A95697" w:rsidP="00A95697">
      <w:pPr>
        <w:spacing w:before="120" w:after="120"/>
        <w:ind w:left="705" w:hanging="705"/>
        <w:jc w:val="both"/>
        <w:rPr>
          <w:rFonts w:ascii="Times New Roman" w:hAnsi="Times New Roman" w:cs="Times New Roman"/>
        </w:rPr>
      </w:pPr>
      <w:r>
        <w:rPr>
          <w:rFonts w:ascii="Times New Roman" w:hAnsi="Times New Roman" w:cs="Times New Roman"/>
        </w:rPr>
        <w:t>3</w:t>
      </w:r>
      <w:r w:rsidR="00843E25">
        <w:rPr>
          <w:rFonts w:ascii="Times New Roman" w:hAnsi="Times New Roman" w:cs="Times New Roman"/>
        </w:rPr>
        <w:t>3</w:t>
      </w:r>
      <w:r>
        <w:rPr>
          <w:rFonts w:ascii="Times New Roman" w:hAnsi="Times New Roman" w:cs="Times New Roman"/>
        </w:rPr>
        <w:t>.2</w:t>
      </w:r>
      <w:r>
        <w:rPr>
          <w:rFonts w:ascii="Times New Roman" w:hAnsi="Times New Roman" w:cs="Times New Roman"/>
        </w:rPr>
        <w:tab/>
      </w:r>
      <w:r w:rsidRPr="00F51C05">
        <w:rPr>
          <w:rFonts w:ascii="Times New Roman" w:hAnsi="Times New Roman" w:cs="Times New Roman"/>
        </w:rPr>
        <w:t xml:space="preserve">Verejný obstarávateľ si vyhradzuje právo zrušiť neukončenú súťaž, resp. neuzatvoriť zmluvu s úspešným uchádzačom v prípade, ak nastanú okolnosti, ktoré v čase uverejnenia výzvy </w:t>
      </w:r>
      <w:r>
        <w:rPr>
          <w:rFonts w:ascii="Times New Roman" w:hAnsi="Times New Roman" w:cs="Times New Roman"/>
        </w:rPr>
        <w:t xml:space="preserve">na predkladanie ponúk </w:t>
      </w:r>
      <w:r w:rsidRPr="00F51C05">
        <w:rPr>
          <w:rFonts w:ascii="Times New Roman" w:hAnsi="Times New Roman" w:cs="Times New Roman"/>
        </w:rPr>
        <w:t>nemohol predpokladať.</w:t>
      </w:r>
    </w:p>
    <w:p w14:paraId="20B14923" w14:textId="7F5080A3" w:rsidR="00A95697" w:rsidRPr="00F51C05" w:rsidRDefault="00A95697" w:rsidP="00A95697">
      <w:pPr>
        <w:spacing w:before="120" w:after="120"/>
        <w:ind w:left="705" w:hanging="705"/>
        <w:jc w:val="both"/>
        <w:rPr>
          <w:rFonts w:ascii="Times New Roman" w:hAnsi="Times New Roman" w:cs="Times New Roman"/>
        </w:rPr>
      </w:pPr>
      <w:r>
        <w:rPr>
          <w:rFonts w:ascii="Times New Roman" w:hAnsi="Times New Roman" w:cs="Times New Roman"/>
        </w:rPr>
        <w:t>3</w:t>
      </w:r>
      <w:r w:rsidR="00843E25">
        <w:rPr>
          <w:rFonts w:ascii="Times New Roman" w:hAnsi="Times New Roman" w:cs="Times New Roman"/>
        </w:rPr>
        <w:t>3</w:t>
      </w:r>
      <w:r>
        <w:rPr>
          <w:rFonts w:ascii="Times New Roman" w:hAnsi="Times New Roman" w:cs="Times New Roman"/>
        </w:rPr>
        <w:t>.3</w:t>
      </w:r>
      <w:r>
        <w:rPr>
          <w:rFonts w:ascii="Times New Roman" w:hAnsi="Times New Roman" w:cs="Times New Roman"/>
        </w:rPr>
        <w:tab/>
      </w:r>
      <w:r w:rsidRPr="00F51C05">
        <w:rPr>
          <w:rFonts w:ascii="Times New Roman" w:hAnsi="Times New Roman" w:cs="Times New Roman"/>
        </w:rPr>
        <w:t>Verejný obstarávateľ si vyhradzuje právo neprijať ani jednu z predložených ponúk, ak sa zmluvné podmienky</w:t>
      </w:r>
      <w:r>
        <w:rPr>
          <w:rFonts w:ascii="Times New Roman" w:hAnsi="Times New Roman" w:cs="Times New Roman"/>
        </w:rPr>
        <w:t xml:space="preserve"> </w:t>
      </w:r>
      <w:r w:rsidRPr="00F51C05">
        <w:rPr>
          <w:rFonts w:ascii="Times New Roman" w:hAnsi="Times New Roman" w:cs="Times New Roman"/>
        </w:rPr>
        <w:t>v návrhu zmluvy predloženej uchádzačom budú vymykať obvyklým zmluvným podmienkam, ktoré znevýhodňujú verejného obstarávateľa.</w:t>
      </w:r>
    </w:p>
    <w:p w14:paraId="4CEDF168" w14:textId="6A2218FE" w:rsidR="00E869D6" w:rsidRDefault="00A95697" w:rsidP="00A95697">
      <w:pPr>
        <w:spacing w:before="120" w:after="120"/>
        <w:ind w:left="705" w:hanging="705"/>
        <w:jc w:val="both"/>
        <w:rPr>
          <w:rFonts w:cstheme="minorHAnsi"/>
        </w:rPr>
      </w:pPr>
      <w:r>
        <w:rPr>
          <w:rFonts w:ascii="Times New Roman" w:hAnsi="Times New Roman" w:cs="Times New Roman"/>
        </w:rPr>
        <w:t>3</w:t>
      </w:r>
      <w:r w:rsidR="00843E25">
        <w:rPr>
          <w:rFonts w:ascii="Times New Roman" w:hAnsi="Times New Roman" w:cs="Times New Roman"/>
        </w:rPr>
        <w:t>3</w:t>
      </w:r>
      <w:r>
        <w:rPr>
          <w:rFonts w:ascii="Times New Roman" w:hAnsi="Times New Roman" w:cs="Times New Roman"/>
        </w:rPr>
        <w:t xml:space="preserve">.4     </w:t>
      </w:r>
      <w:r w:rsidRPr="00932174">
        <w:rPr>
          <w:rFonts w:ascii="Times New Roman" w:hAnsi="Times New Roman" w:cs="Times New Roman"/>
        </w:rPr>
        <w:t xml:space="preserve">Prípadná zmena zmluvy nesmie byť v rozpore s § 18 </w:t>
      </w:r>
      <w:r>
        <w:rPr>
          <w:rFonts w:ascii="Times New Roman" w:hAnsi="Times New Roman" w:cs="Times New Roman"/>
        </w:rPr>
        <w:t>ZVO.</w:t>
      </w:r>
    </w:p>
    <w:p w14:paraId="1B298C47" w14:textId="1D429807" w:rsidR="00A95697" w:rsidRDefault="00A95697" w:rsidP="00A95697">
      <w:pPr>
        <w:spacing w:before="120" w:after="120"/>
        <w:ind w:left="705" w:hanging="705"/>
        <w:jc w:val="both"/>
        <w:rPr>
          <w:rFonts w:cstheme="minorHAnsi"/>
        </w:rPr>
      </w:pPr>
    </w:p>
    <w:p w14:paraId="1ECF1252" w14:textId="4FBCF2DE" w:rsidR="00311DAD" w:rsidRDefault="00311DAD" w:rsidP="00A95697">
      <w:pPr>
        <w:spacing w:before="120" w:after="120"/>
        <w:ind w:left="705" w:hanging="705"/>
        <w:jc w:val="both"/>
        <w:rPr>
          <w:rFonts w:cstheme="minorHAnsi"/>
        </w:rPr>
      </w:pPr>
    </w:p>
    <w:p w14:paraId="1EBE184D" w14:textId="797228D2" w:rsidR="00311DAD" w:rsidRDefault="00311DAD" w:rsidP="00A95697">
      <w:pPr>
        <w:spacing w:before="120" w:after="120"/>
        <w:ind w:left="705" w:hanging="705"/>
        <w:jc w:val="both"/>
        <w:rPr>
          <w:rFonts w:cstheme="minorHAnsi"/>
        </w:rPr>
      </w:pPr>
    </w:p>
    <w:p w14:paraId="2B950AAF" w14:textId="1723B388" w:rsidR="00311DAD" w:rsidRDefault="00311DAD" w:rsidP="00A95697">
      <w:pPr>
        <w:spacing w:before="120" w:after="120"/>
        <w:ind w:left="705" w:hanging="705"/>
        <w:jc w:val="both"/>
        <w:rPr>
          <w:rFonts w:cstheme="minorHAnsi"/>
        </w:rPr>
      </w:pPr>
    </w:p>
    <w:p w14:paraId="4FAB2207" w14:textId="340507B8" w:rsidR="00311DAD" w:rsidRDefault="00311DAD" w:rsidP="00A95697">
      <w:pPr>
        <w:spacing w:before="120" w:after="120"/>
        <w:ind w:left="705" w:hanging="705"/>
        <w:jc w:val="both"/>
        <w:rPr>
          <w:rFonts w:cstheme="minorHAnsi"/>
        </w:rPr>
      </w:pPr>
    </w:p>
    <w:p w14:paraId="4005DC56" w14:textId="653A7002" w:rsidR="00311DAD" w:rsidRDefault="00311DAD" w:rsidP="00A95697">
      <w:pPr>
        <w:spacing w:before="120" w:after="120"/>
        <w:ind w:left="705" w:hanging="705"/>
        <w:jc w:val="both"/>
        <w:rPr>
          <w:rFonts w:cstheme="minorHAnsi"/>
        </w:rPr>
      </w:pPr>
    </w:p>
    <w:p w14:paraId="0DE7DBF7" w14:textId="4E4F4308" w:rsidR="00311DAD" w:rsidRDefault="00311DAD" w:rsidP="00A95697">
      <w:pPr>
        <w:spacing w:before="120" w:after="120"/>
        <w:ind w:left="705" w:hanging="705"/>
        <w:jc w:val="both"/>
        <w:rPr>
          <w:rFonts w:cstheme="minorHAnsi"/>
        </w:rPr>
      </w:pPr>
    </w:p>
    <w:p w14:paraId="51CB64A5" w14:textId="271428C5" w:rsidR="00311DAD" w:rsidRDefault="00311DAD" w:rsidP="00A95697">
      <w:pPr>
        <w:spacing w:before="120" w:after="120"/>
        <w:ind w:left="705" w:hanging="705"/>
        <w:jc w:val="both"/>
        <w:rPr>
          <w:rFonts w:cstheme="minorHAnsi"/>
        </w:rPr>
      </w:pPr>
    </w:p>
    <w:p w14:paraId="4B6CC60D" w14:textId="008569AE" w:rsidR="00311DAD" w:rsidRDefault="00311DAD" w:rsidP="00A95697">
      <w:pPr>
        <w:spacing w:before="120" w:after="120"/>
        <w:ind w:left="705" w:hanging="705"/>
        <w:jc w:val="both"/>
        <w:rPr>
          <w:rFonts w:cstheme="minorHAnsi"/>
        </w:rPr>
      </w:pPr>
    </w:p>
    <w:p w14:paraId="1933ED90" w14:textId="0C258270" w:rsidR="00311DAD" w:rsidRDefault="00311DAD" w:rsidP="00A95697">
      <w:pPr>
        <w:spacing w:before="120" w:after="120"/>
        <w:ind w:left="705" w:hanging="705"/>
        <w:jc w:val="both"/>
        <w:rPr>
          <w:rFonts w:cstheme="minorHAnsi"/>
        </w:rPr>
      </w:pPr>
    </w:p>
    <w:p w14:paraId="1609AEC0" w14:textId="0C81A7BD" w:rsidR="00F05B5F" w:rsidRDefault="00F05B5F" w:rsidP="00A95697">
      <w:pPr>
        <w:spacing w:before="120" w:after="120"/>
        <w:ind w:left="705" w:hanging="705"/>
        <w:jc w:val="both"/>
        <w:rPr>
          <w:rFonts w:cstheme="minorHAnsi"/>
        </w:rPr>
      </w:pPr>
    </w:p>
    <w:p w14:paraId="650CA2AC" w14:textId="12256CC6" w:rsidR="00F05B5F" w:rsidRDefault="00F05B5F" w:rsidP="00A95697">
      <w:pPr>
        <w:spacing w:before="120" w:after="120"/>
        <w:ind w:left="705" w:hanging="705"/>
        <w:jc w:val="both"/>
        <w:rPr>
          <w:rFonts w:cstheme="minorHAnsi"/>
        </w:rPr>
      </w:pPr>
    </w:p>
    <w:p w14:paraId="78A9AA5C" w14:textId="0D579BF4" w:rsidR="00C52F58" w:rsidRDefault="00C52F58" w:rsidP="00992526">
      <w:pPr>
        <w:spacing w:before="120" w:after="120"/>
        <w:jc w:val="both"/>
        <w:rPr>
          <w:rFonts w:cstheme="minorHAnsi"/>
        </w:rPr>
      </w:pPr>
    </w:p>
    <w:p w14:paraId="75069570" w14:textId="77777777" w:rsidR="001A54A9" w:rsidRPr="00A95697" w:rsidRDefault="001A54A9" w:rsidP="00992526">
      <w:pPr>
        <w:spacing w:before="120" w:after="120"/>
        <w:jc w:val="both"/>
        <w:rPr>
          <w:rFonts w:cstheme="minorHAnsi"/>
        </w:rPr>
      </w:pPr>
    </w:p>
    <w:p w14:paraId="41138D7C" w14:textId="02F9E64E" w:rsidR="00E6156B" w:rsidRPr="00E6156B" w:rsidRDefault="00240FAC" w:rsidP="003C7F2E">
      <w:pPr>
        <w:pStyle w:val="Nadpis1"/>
        <w:jc w:val="center"/>
      </w:pPr>
      <w:bookmarkStart w:id="99" w:name="_Toc41824646"/>
      <w:r>
        <w:t>A.2 PODMIENKY ÚČASTI</w:t>
      </w:r>
      <w:bookmarkEnd w:id="99"/>
    </w:p>
    <w:p w14:paraId="2627AF28" w14:textId="77777777" w:rsidR="00240FAC" w:rsidRDefault="00240FAC" w:rsidP="00240FAC"/>
    <w:p w14:paraId="5B775497" w14:textId="77777777" w:rsidR="0091763F" w:rsidRPr="0091763F" w:rsidRDefault="0091763F" w:rsidP="00695DE2">
      <w:pPr>
        <w:pStyle w:val="Nadpis2"/>
        <w:spacing w:before="120" w:after="120"/>
      </w:pPr>
      <w:bookmarkStart w:id="100" w:name="_Toc476289932"/>
      <w:bookmarkStart w:id="101" w:name="_Toc41824647"/>
      <w:r>
        <w:t>1.</w:t>
      </w:r>
      <w:r>
        <w:tab/>
      </w:r>
      <w:r w:rsidR="00E10F43">
        <w:t xml:space="preserve">Osobné postavenie - § 32 </w:t>
      </w:r>
      <w:bookmarkEnd w:id="100"/>
      <w:r w:rsidR="00D255A7">
        <w:t>zákona o verejnom obstarávaní</w:t>
      </w:r>
      <w:bookmarkEnd w:id="101"/>
      <w:r w:rsidR="00C31695">
        <w:t xml:space="preserve"> </w:t>
      </w:r>
    </w:p>
    <w:p w14:paraId="0BF51481" w14:textId="77777777" w:rsidR="00E10F43" w:rsidRDefault="00D11FEF" w:rsidP="0091763F">
      <w:pPr>
        <w:ind w:left="708"/>
        <w:jc w:val="both"/>
        <w:rPr>
          <w:rFonts w:ascii="Times New Roman" w:hAnsi="Times New Roman" w:cs="Times New Roman"/>
        </w:rPr>
      </w:pPr>
      <w:r w:rsidRPr="0091763F">
        <w:rPr>
          <w:rFonts w:ascii="Times New Roman" w:hAnsi="Times New Roman" w:cs="Times New Roman"/>
        </w:rPr>
        <w:t xml:space="preserve">Uchádzač musí spĺňať nasledujúce podmienky účasti uvedené v § 32 ods. 1 </w:t>
      </w:r>
      <w:r w:rsidR="003538B1" w:rsidRPr="0091763F">
        <w:rPr>
          <w:rFonts w:ascii="Times New Roman" w:hAnsi="Times New Roman" w:cs="Times New Roman"/>
        </w:rPr>
        <w:t>ZVO</w:t>
      </w:r>
      <w:r w:rsidRPr="0091763F">
        <w:rPr>
          <w:rFonts w:ascii="Times New Roman" w:hAnsi="Times New Roman" w:cs="Times New Roman"/>
        </w:rPr>
        <w:t>. Uchádzač zapísaný do zoznamu hospodárskych subjektov vedeného Úradom pre verejné obstarávanie preukazuje splnenie podmienok účasti v zmy</w:t>
      </w:r>
      <w:r w:rsidR="003538B1" w:rsidRPr="0091763F">
        <w:rPr>
          <w:rFonts w:ascii="Times New Roman" w:hAnsi="Times New Roman" w:cs="Times New Roman"/>
        </w:rPr>
        <w:t>sle § 152 ZVO.</w:t>
      </w:r>
    </w:p>
    <w:p w14:paraId="36B7011D" w14:textId="77777777" w:rsidR="00B756E5" w:rsidRPr="007F79F9" w:rsidRDefault="00B756E5" w:rsidP="00B756E5">
      <w:pPr>
        <w:ind w:left="705"/>
        <w:jc w:val="both"/>
        <w:rPr>
          <w:rFonts w:ascii="Times New Roman" w:hAnsi="Times New Roman" w:cs="Times New Roman"/>
          <w:bCs/>
        </w:rPr>
      </w:pPr>
      <w:r w:rsidRPr="007F79F9">
        <w:rPr>
          <w:rFonts w:ascii="Times New Roman" w:hAnsi="Times New Roman" w:cs="Times New Roman"/>
          <w:bCs/>
        </w:rPr>
        <w:t xml:space="preserve">Verejný obstarávateľ požaduje predložiť doklady v celom rozsahu podľa ustanovenia § 32 ods. 2 ZVO </w:t>
      </w:r>
      <w:r w:rsidRPr="007F79F9">
        <w:rPr>
          <w:rFonts w:ascii="Times New Roman" w:hAnsi="Times New Roman" w:cs="Times New Roman"/>
          <w:bCs/>
          <w:i/>
          <w:iCs/>
        </w:rPr>
        <w:t xml:space="preserve">(s </w:t>
      </w:r>
      <w:r w:rsidRPr="00B756E5">
        <w:rPr>
          <w:rFonts w:ascii="Times New Roman" w:hAnsi="Times New Roman" w:cs="Times New Roman"/>
          <w:bCs/>
          <w:i/>
          <w:iCs/>
        </w:rPr>
        <w:t>výnimkou § 32 ods. 2 písm. a) b) c) a e) ZVO),</w:t>
      </w:r>
      <w:r w:rsidRPr="007F79F9">
        <w:rPr>
          <w:rFonts w:ascii="Times New Roman" w:hAnsi="Times New Roman" w:cs="Times New Roman"/>
          <w:bCs/>
        </w:rPr>
        <w:t xml:space="preserve"> nakoľko v ostatných podmienkach účasti osobného postavenia nevie aplikovať ustanovenia § 32 ods. 3 ZVO.</w:t>
      </w:r>
    </w:p>
    <w:sdt>
      <w:sdtPr>
        <w:rPr>
          <w:rStyle w:val="Vrazn"/>
          <w:b w:val="0"/>
          <w:sz w:val="18"/>
          <w:szCs w:val="18"/>
        </w:rPr>
        <w:alias w:val="T[ProcurementParticipationCondition]"/>
        <w:tag w:val="table:PPCList1"/>
        <w:id w:val="509287740"/>
      </w:sdtPr>
      <w:sdtEndPr>
        <w:rPr>
          <w:rStyle w:val="Predvolenpsmoodseku"/>
          <w:bCs w:val="0"/>
          <w:sz w:val="22"/>
          <w:szCs w:val="22"/>
        </w:rPr>
      </w:sdtEndPr>
      <w:sdtContent>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4678"/>
            <w:gridCol w:w="5812"/>
          </w:tblGrid>
          <w:tr w:rsidR="00E10F43" w14:paraId="7D667014" w14:textId="77777777" w:rsidTr="00C73ECC">
            <w:tc>
              <w:tcPr>
                <w:tcW w:w="4678" w:type="dxa"/>
                <w:shd w:val="clear" w:color="auto" w:fill="D9D9D9" w:themeFill="background1" w:themeFillShade="D9"/>
              </w:tcPr>
              <w:p w14:paraId="54203EB3" w14:textId="77777777" w:rsidR="00E10F43" w:rsidRPr="008A3790" w:rsidRDefault="00E10F43" w:rsidP="006D5A90">
                <w:pPr>
                  <w:spacing w:after="0"/>
                  <w:rPr>
                    <w:rStyle w:val="Vrazn"/>
                    <w:sz w:val="18"/>
                    <w:szCs w:val="18"/>
                  </w:rPr>
                </w:pPr>
                <w:r w:rsidRPr="008A3790">
                  <w:rPr>
                    <w:rStyle w:val="Vrazn"/>
                    <w:sz w:val="18"/>
                    <w:szCs w:val="18"/>
                  </w:rPr>
                  <w:t>Podmienka účasti</w:t>
                </w:r>
              </w:p>
            </w:tc>
            <w:tc>
              <w:tcPr>
                <w:tcW w:w="5812" w:type="dxa"/>
                <w:shd w:val="clear" w:color="auto" w:fill="D9D9D9" w:themeFill="background1" w:themeFillShade="D9"/>
              </w:tcPr>
              <w:p w14:paraId="74124ED0" w14:textId="77777777" w:rsidR="00E10F43" w:rsidRPr="008A3790" w:rsidRDefault="00E10F43" w:rsidP="006D5A90">
                <w:pPr>
                  <w:spacing w:after="0"/>
                  <w:rPr>
                    <w:rStyle w:val="Vrazn"/>
                    <w:sz w:val="18"/>
                    <w:szCs w:val="18"/>
                  </w:rPr>
                </w:pPr>
                <w:r>
                  <w:rPr>
                    <w:rStyle w:val="Vrazn"/>
                    <w:sz w:val="18"/>
                    <w:szCs w:val="18"/>
                  </w:rPr>
                  <w:t>Spôsob preukázania</w:t>
                </w:r>
              </w:p>
            </w:tc>
          </w:tr>
          <w:tr w:rsidR="00E10F43" w14:paraId="0F064AE1" w14:textId="77777777" w:rsidTr="00C73ECC">
            <w:trPr>
              <w:trHeight w:val="6437"/>
            </w:trPr>
            <w:tc>
              <w:tcPr>
                <w:tcW w:w="4678" w:type="dxa"/>
              </w:tcPr>
              <w:p w14:paraId="5DE6AC78" w14:textId="77777777" w:rsidR="004305F9" w:rsidRPr="00611BB6" w:rsidRDefault="00E10F43" w:rsidP="006D5A90">
                <w:pPr>
                  <w:spacing w:after="0"/>
                  <w:rPr>
                    <w:rFonts w:ascii="Times New Roman" w:hAnsi="Times New Roman" w:cs="Times New Roman"/>
                    <w:sz w:val="20"/>
                    <w:szCs w:val="20"/>
                  </w:rPr>
                </w:pPr>
                <w:r w:rsidRPr="00611BB6">
                  <w:rPr>
                    <w:rFonts w:ascii="Times New Roman" w:hAnsi="Times New Roman" w:cs="Times New Roman"/>
                    <w:b/>
                    <w:sz w:val="20"/>
                    <w:szCs w:val="20"/>
                  </w:rPr>
                  <w:t>§ 32 ods. 1 písm. a)</w:t>
                </w:r>
                <w:r w:rsidRPr="00611BB6">
                  <w:rPr>
                    <w:rFonts w:ascii="Times New Roman" w:hAnsi="Times New Roman" w:cs="Times New Roman"/>
                    <w:sz w:val="20"/>
                    <w:szCs w:val="20"/>
                  </w:rPr>
                  <w:t xml:space="preserve"> </w:t>
                </w:r>
                <w:r w:rsidR="004305F9" w:rsidRPr="00611BB6">
                  <w:rPr>
                    <w:rFonts w:ascii="Times New Roman" w:hAnsi="Times New Roman" w:cs="Times New Roman"/>
                    <w:b/>
                    <w:sz w:val="20"/>
                    <w:szCs w:val="20"/>
                  </w:rPr>
                  <w:t>ZVO</w:t>
                </w:r>
              </w:p>
              <w:p w14:paraId="75736583" w14:textId="77777777" w:rsidR="00E10F43" w:rsidRPr="00611BB6" w:rsidRDefault="00E10F43" w:rsidP="00DE3009">
                <w:pPr>
                  <w:spacing w:after="0"/>
                  <w:jc w:val="both"/>
                  <w:rPr>
                    <w:rFonts w:ascii="Times New Roman" w:hAnsi="Times New Roman" w:cs="Times New Roman"/>
                    <w:sz w:val="20"/>
                    <w:szCs w:val="20"/>
                  </w:rPr>
                </w:pPr>
                <w:r w:rsidRPr="00611BB6">
                  <w:rPr>
                    <w:rFonts w:ascii="Times New Roman" w:hAnsi="Times New Roman" w:cs="Times New Roman"/>
                    <w:sz w:val="20"/>
                    <w:szCs w:val="20"/>
                  </w:rPr>
                  <w:t>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5812" w:type="dxa"/>
              </w:tcPr>
              <w:p w14:paraId="5AC43511" w14:textId="77777777" w:rsidR="00E442A2" w:rsidRPr="00E442A2" w:rsidRDefault="00E442A2" w:rsidP="00E442A2">
                <w:pPr>
                  <w:spacing w:after="0"/>
                  <w:jc w:val="both"/>
                  <w:rPr>
                    <w:rFonts w:ascii="Times New Roman" w:hAnsi="Times New Roman" w:cs="Times New Roman"/>
                    <w:sz w:val="20"/>
                    <w:szCs w:val="20"/>
                  </w:rPr>
                </w:pPr>
                <w:r w:rsidRPr="00E442A2">
                  <w:rPr>
                    <w:rFonts w:ascii="Times New Roman" w:hAnsi="Times New Roman" w:cs="Times New Roman"/>
                    <w:sz w:val="20"/>
                    <w:szCs w:val="20"/>
                  </w:rPr>
                  <w:t>Záujemca alebo uchádzač preukazuje splnenie podmienky doloženým výpisom z registra trestov nie starším ako tri mesiace.</w:t>
                </w:r>
              </w:p>
              <w:p w14:paraId="3434BAA6" w14:textId="77777777" w:rsidR="00E442A2" w:rsidRPr="00E442A2" w:rsidRDefault="00E442A2" w:rsidP="00E442A2">
                <w:pPr>
                  <w:spacing w:after="0"/>
                  <w:jc w:val="both"/>
                  <w:rPr>
                    <w:rFonts w:ascii="Times New Roman" w:hAnsi="Times New Roman" w:cs="Times New Roman"/>
                    <w:sz w:val="20"/>
                    <w:szCs w:val="20"/>
                  </w:rPr>
                </w:pPr>
                <w:r w:rsidRPr="00E442A2">
                  <w:rPr>
                    <w:rFonts w:ascii="Times New Roman" w:hAnsi="Times New Roman" w:cs="Times New Roman"/>
                    <w:sz w:val="20"/>
                    <w:szCs w:val="20"/>
                  </w:rPr>
                  <w:t>Záujemca alebo uchádzač (so sídlom na území SR)  nie je povinný predložiť doklady:</w:t>
                </w:r>
              </w:p>
              <w:p w14:paraId="65E9343D" w14:textId="77777777" w:rsidR="00E442A2" w:rsidRPr="00E442A2" w:rsidRDefault="00E442A2" w:rsidP="00E442A2">
                <w:pPr>
                  <w:spacing w:after="0"/>
                  <w:jc w:val="both"/>
                  <w:rPr>
                    <w:rFonts w:ascii="Times New Roman" w:hAnsi="Times New Roman" w:cs="Times New Roman"/>
                    <w:sz w:val="20"/>
                    <w:szCs w:val="20"/>
                  </w:rPr>
                </w:pPr>
                <w:r w:rsidRPr="00E442A2">
                  <w:rPr>
                    <w:rFonts w:ascii="Times New Roman" w:hAnsi="Times New Roman" w:cs="Times New Roman"/>
                    <w:sz w:val="20"/>
                    <w:szCs w:val="20"/>
                  </w:rPr>
                  <w:t>•</w:t>
                </w:r>
                <w:r w:rsidRPr="00E442A2">
                  <w:rPr>
                    <w:rFonts w:ascii="Times New Roman" w:hAnsi="Times New Roman" w:cs="Times New Roman"/>
                    <w:sz w:val="20"/>
                    <w:szCs w:val="20"/>
                  </w:rPr>
                  <w:tab/>
                  <w:t>Podľa § 32 ods. 2, písm. a) ZVO:</w:t>
                </w:r>
              </w:p>
              <w:p w14:paraId="3E86025E" w14:textId="7A8B6668" w:rsidR="00E442A2" w:rsidRPr="00E442A2" w:rsidRDefault="00E442A2" w:rsidP="00E442A2">
                <w:pPr>
                  <w:spacing w:after="0"/>
                  <w:jc w:val="both"/>
                  <w:rPr>
                    <w:rFonts w:ascii="Times New Roman" w:hAnsi="Times New Roman" w:cs="Times New Roman"/>
                    <w:sz w:val="20"/>
                    <w:szCs w:val="20"/>
                  </w:rPr>
                </w:pPr>
                <w:r w:rsidRPr="00E442A2">
                  <w:rPr>
                    <w:rFonts w:ascii="Times New Roman" w:hAnsi="Times New Roman" w:cs="Times New Roman"/>
                    <w:sz w:val="20"/>
                    <w:szCs w:val="20"/>
                  </w:rPr>
                  <w:t>a) výpis z registra trestov fyzickej osoby – ak uchádzač nepredloží výpis z registra trestov fyzickej osoby, je povinný poskytnúť verejnému obstarávateľovi údaje potrebné na vyžiadanie výpisu z registra trestov fyzickej osoby – viď vzor súhlasu, ktorý je súčasťou týchto súťažných podkladov (PRÍLOHA  E – UDELENIE SÚHLASU PRE POSKYTNUTIE VÝPISU Z REGISTRA T</w:t>
                </w:r>
                <w:r w:rsidR="00B06F5A">
                  <w:rPr>
                    <w:rFonts w:ascii="Times New Roman" w:hAnsi="Times New Roman" w:cs="Times New Roman"/>
                    <w:sz w:val="20"/>
                    <w:szCs w:val="20"/>
                  </w:rPr>
                  <w:t>R</w:t>
                </w:r>
                <w:r w:rsidRPr="00E442A2">
                  <w:rPr>
                    <w:rFonts w:ascii="Times New Roman" w:hAnsi="Times New Roman" w:cs="Times New Roman"/>
                    <w:sz w:val="20"/>
                    <w:szCs w:val="20"/>
                  </w:rPr>
                  <w:t>ESTOV)</w:t>
                </w:r>
              </w:p>
              <w:p w14:paraId="670A3E56" w14:textId="6CD5DEEA" w:rsidR="00E10F43" w:rsidRPr="00611BB6" w:rsidRDefault="00E442A2" w:rsidP="00E442A2">
                <w:pPr>
                  <w:spacing w:after="0"/>
                  <w:jc w:val="both"/>
                  <w:rPr>
                    <w:rFonts w:ascii="Times New Roman" w:hAnsi="Times New Roman" w:cs="Times New Roman"/>
                    <w:sz w:val="20"/>
                    <w:szCs w:val="20"/>
                  </w:rPr>
                </w:pPr>
                <w:r w:rsidRPr="00E442A2">
                  <w:rPr>
                    <w:rFonts w:ascii="Times New Roman" w:hAnsi="Times New Roman" w:cs="Times New Roman"/>
                    <w:sz w:val="20"/>
                    <w:szCs w:val="20"/>
                  </w:rPr>
                  <w:t>b) výpis z registra trestov právnickej osoby – ak uchádzač nepredloží výpis z registra trestov právnickej osoby, je povinný poskytnúť verejnému obstarávateľovi údaje potrebné na vyžiadanie výpisu z registra trestov právnickej osoby (obchodné meno alebo názov a sídlo právnickej osoby, identifikačné číslo právnickej osoby, ak bolo pridelené, označenie registra, v ktorom je právnická osoba zapísaná). Bezúhonnosť právnickej osoby môže byť posúdená v zmysle § 10 a § 10a zákona č. 330/2007 Z. z. o registri trestov. To znamená, že za výpis z registra trestov právnických osôb sa považuje aj zoznam zverejnený na stránke Generálnej prokuratúry SR a verejný obstarávateľ si overí bezúhonnosť právnickej osoby aj týmto spôsobom.</w:t>
                </w:r>
              </w:p>
            </w:tc>
          </w:tr>
          <w:tr w:rsidR="00E10F43" w14:paraId="7FE8E416" w14:textId="77777777" w:rsidTr="00C73ECC">
            <w:tc>
              <w:tcPr>
                <w:tcW w:w="4678" w:type="dxa"/>
              </w:tcPr>
              <w:p w14:paraId="7F7340D9" w14:textId="77777777" w:rsidR="004305F9" w:rsidRPr="00611BB6" w:rsidRDefault="00E10F43" w:rsidP="006D5A90">
                <w:pPr>
                  <w:spacing w:after="0"/>
                  <w:rPr>
                    <w:rFonts w:ascii="Times New Roman" w:hAnsi="Times New Roman" w:cs="Times New Roman"/>
                    <w:b/>
                    <w:sz w:val="20"/>
                    <w:szCs w:val="20"/>
                  </w:rPr>
                </w:pPr>
                <w:r w:rsidRPr="00611BB6">
                  <w:rPr>
                    <w:rFonts w:ascii="Times New Roman" w:hAnsi="Times New Roman" w:cs="Times New Roman"/>
                    <w:b/>
                    <w:sz w:val="20"/>
                    <w:szCs w:val="20"/>
                  </w:rPr>
                  <w:t>§ 32 ods. 1 písm. b)</w:t>
                </w:r>
                <w:r w:rsidRPr="00611BB6">
                  <w:rPr>
                    <w:rFonts w:ascii="Times New Roman" w:hAnsi="Times New Roman" w:cs="Times New Roman"/>
                    <w:sz w:val="20"/>
                    <w:szCs w:val="20"/>
                  </w:rPr>
                  <w:t xml:space="preserve"> </w:t>
                </w:r>
                <w:r w:rsidR="004305F9" w:rsidRPr="00611BB6">
                  <w:rPr>
                    <w:rFonts w:ascii="Times New Roman" w:hAnsi="Times New Roman" w:cs="Times New Roman"/>
                    <w:b/>
                    <w:sz w:val="20"/>
                    <w:szCs w:val="20"/>
                  </w:rPr>
                  <w:t>ZVO</w:t>
                </w:r>
              </w:p>
              <w:p w14:paraId="038BBDFF" w14:textId="153E832B" w:rsidR="00E10F43" w:rsidRPr="002C07EB" w:rsidRDefault="00737DC3" w:rsidP="00DE3009">
                <w:pPr>
                  <w:spacing w:after="0"/>
                  <w:jc w:val="both"/>
                  <w:rPr>
                    <w:rFonts w:cs="Times New Roman"/>
                    <w:sz w:val="20"/>
                    <w:szCs w:val="20"/>
                  </w:rPr>
                </w:pPr>
                <w:r>
                  <w:rPr>
                    <w:rFonts w:ascii="Times New Roman" w:hAnsi="Times New Roman" w:cs="Times New Roman"/>
                    <w:sz w:val="20"/>
                    <w:szCs w:val="20"/>
                  </w:rPr>
                  <w:t xml:space="preserve">Záujemca alebo uchádzač </w:t>
                </w:r>
                <w:r w:rsidR="00BE0A4F" w:rsidRPr="00BE0A4F">
                  <w:rPr>
                    <w:rFonts w:ascii="Times New Roman" w:hAnsi="Times New Roman" w:cs="Times New Roman"/>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BE0A4F">
                  <w:rPr>
                    <w:rFonts w:ascii="Times New Roman" w:hAnsi="Times New Roman" w:cs="Times New Roman"/>
                    <w:sz w:val="20"/>
                    <w:szCs w:val="20"/>
                  </w:rPr>
                  <w:t>.</w:t>
                </w:r>
              </w:p>
            </w:tc>
            <w:tc>
              <w:tcPr>
                <w:tcW w:w="5812" w:type="dxa"/>
              </w:tcPr>
              <w:p w14:paraId="18EFC90C" w14:textId="77777777" w:rsidR="00E110D4" w:rsidRDefault="00E110D4" w:rsidP="00DA10DD">
                <w:pPr>
                  <w:spacing w:after="0"/>
                  <w:jc w:val="both"/>
                  <w:rPr>
                    <w:rFonts w:ascii="Times New Roman" w:hAnsi="Times New Roman" w:cs="Times New Roman"/>
                    <w:sz w:val="20"/>
                    <w:szCs w:val="20"/>
                  </w:rPr>
                </w:pPr>
                <w:r w:rsidRPr="00E110D4">
                  <w:rPr>
                    <w:rFonts w:ascii="Times New Roman" w:hAnsi="Times New Roman" w:cs="Times New Roman"/>
                    <w:sz w:val="20"/>
                    <w:szCs w:val="20"/>
                  </w:rPr>
                  <w:t>Záujemca alebo uchádzač preukazuje splnenie podmienky doloženým potvrdením zdravotnej poisťovne a Sociálnej poisťovne nie starším ako tri mesiace.</w:t>
                </w:r>
              </w:p>
              <w:p w14:paraId="2304882D" w14:textId="63D5A959" w:rsidR="00E10F43" w:rsidRPr="00611BB6" w:rsidRDefault="00DA10DD" w:rsidP="00DA10DD">
                <w:pPr>
                  <w:spacing w:after="0"/>
                  <w:jc w:val="both"/>
                  <w:rPr>
                    <w:rFonts w:ascii="Times New Roman" w:hAnsi="Times New Roman" w:cs="Times New Roman"/>
                    <w:sz w:val="20"/>
                    <w:szCs w:val="20"/>
                  </w:rPr>
                </w:pPr>
                <w:r w:rsidRPr="00DA10DD">
                  <w:rPr>
                    <w:rFonts w:ascii="Times New Roman" w:hAnsi="Times New Roman" w:cs="Times New Roman"/>
                    <w:sz w:val="20"/>
                    <w:szCs w:val="20"/>
                  </w:rPr>
                  <w:t xml:space="preserve">Záujemca alebo uchádzač (so sídlom na území SR) z dôvodu použitia údajov z informačných systémov verejnej správy nepredkladá doklad, že nemá evidované nedoplatky na poistnom na sociálne poistenie a zdravotná poisťovňa neeviduje voči nemu pohľadávky po splatnosti podľa osobitných predpisov v Slovenskej republike alebo v štáte sídla, </w:t>
                </w:r>
                <w:r w:rsidRPr="00DA10DD">
                  <w:rPr>
                    <w:rFonts w:ascii="Times New Roman" w:hAnsi="Times New Roman" w:cs="Times New Roman"/>
                    <w:sz w:val="20"/>
                    <w:szCs w:val="20"/>
                  </w:rPr>
                  <w:lastRenderedPageBreak/>
                  <w:t>miesta podnikania alebo obvyklého pobytu. Verejný obstarávateľ na uvedenú podmienku účasti aplikuje ustanovenie § 32 ods. 3 ZVO.</w:t>
                </w:r>
              </w:p>
            </w:tc>
          </w:tr>
          <w:tr w:rsidR="00E10F43" w14:paraId="234BB468" w14:textId="77777777" w:rsidTr="00C73ECC">
            <w:tc>
              <w:tcPr>
                <w:tcW w:w="4678" w:type="dxa"/>
              </w:tcPr>
              <w:p w14:paraId="2483139C" w14:textId="77777777" w:rsidR="004305F9" w:rsidRPr="00C164D2" w:rsidRDefault="00E10F43" w:rsidP="006D5A90">
                <w:pPr>
                  <w:spacing w:after="0"/>
                  <w:rPr>
                    <w:rFonts w:ascii="Times New Roman" w:hAnsi="Times New Roman" w:cs="Times New Roman"/>
                    <w:b/>
                    <w:sz w:val="20"/>
                    <w:szCs w:val="20"/>
                  </w:rPr>
                </w:pPr>
                <w:r w:rsidRPr="00C164D2">
                  <w:rPr>
                    <w:rFonts w:ascii="Times New Roman" w:hAnsi="Times New Roman" w:cs="Times New Roman"/>
                    <w:b/>
                    <w:sz w:val="20"/>
                    <w:szCs w:val="20"/>
                  </w:rPr>
                  <w:lastRenderedPageBreak/>
                  <w:t>§ 32 ods. 1 písm. c)</w:t>
                </w:r>
                <w:r w:rsidRPr="00C164D2">
                  <w:rPr>
                    <w:rFonts w:ascii="Times New Roman" w:hAnsi="Times New Roman" w:cs="Times New Roman"/>
                    <w:sz w:val="20"/>
                    <w:szCs w:val="20"/>
                  </w:rPr>
                  <w:t xml:space="preserve"> </w:t>
                </w:r>
                <w:r w:rsidR="004305F9" w:rsidRPr="00C164D2">
                  <w:rPr>
                    <w:rFonts w:ascii="Times New Roman" w:hAnsi="Times New Roman" w:cs="Times New Roman"/>
                    <w:b/>
                    <w:sz w:val="20"/>
                    <w:szCs w:val="20"/>
                  </w:rPr>
                  <w:t>ZVO</w:t>
                </w:r>
              </w:p>
              <w:p w14:paraId="539405A3" w14:textId="3CB8BC1E" w:rsidR="00E10F43" w:rsidRPr="002C07EB" w:rsidRDefault="005F2C86" w:rsidP="00DE3009">
                <w:pPr>
                  <w:spacing w:after="0"/>
                  <w:jc w:val="both"/>
                  <w:rPr>
                    <w:rFonts w:cs="Times New Roman"/>
                    <w:sz w:val="20"/>
                    <w:szCs w:val="20"/>
                  </w:rPr>
                </w:pPr>
                <w:r>
                  <w:rPr>
                    <w:rFonts w:ascii="Times New Roman" w:hAnsi="Times New Roman" w:cs="Times New Roman"/>
                    <w:sz w:val="20"/>
                    <w:szCs w:val="20"/>
                  </w:rPr>
                  <w:t xml:space="preserve">Záujemca alebo uchádzač </w:t>
                </w:r>
                <w:r w:rsidR="00366B8C" w:rsidRPr="00366B8C">
                  <w:rPr>
                    <w:rFonts w:ascii="Times New Roman" w:hAnsi="Times New Roman" w:cs="Times New Roman"/>
                    <w:sz w:val="20"/>
                    <w:szCs w:val="20"/>
                  </w:rPr>
                  <w:t>nemá evidované daňové nedoplatky voči daňovému úradu a colnému úradu podľa osobitných predpisov v Slovenskej republike a v štáte sídla, miesta podnikania alebo obvyklého pobyt</w:t>
                </w:r>
                <w:r w:rsidR="00405F31">
                  <w:rPr>
                    <w:rFonts w:ascii="Times New Roman" w:hAnsi="Times New Roman" w:cs="Times New Roman"/>
                    <w:sz w:val="20"/>
                    <w:szCs w:val="20"/>
                  </w:rPr>
                  <w:t>u</w:t>
                </w:r>
                <w:r w:rsidR="00646CA1">
                  <w:rPr>
                    <w:rFonts w:ascii="Times New Roman" w:hAnsi="Times New Roman" w:cs="Times New Roman"/>
                    <w:sz w:val="20"/>
                    <w:szCs w:val="20"/>
                  </w:rPr>
                  <w:t>.</w:t>
                </w:r>
              </w:p>
            </w:tc>
            <w:tc>
              <w:tcPr>
                <w:tcW w:w="5812" w:type="dxa"/>
              </w:tcPr>
              <w:p w14:paraId="325BC6D8" w14:textId="77777777" w:rsidR="005F2C86" w:rsidRPr="005F2C86" w:rsidRDefault="005F2C86" w:rsidP="005F2C86">
                <w:pPr>
                  <w:spacing w:after="0"/>
                  <w:jc w:val="both"/>
                  <w:rPr>
                    <w:rFonts w:ascii="Times New Roman" w:hAnsi="Times New Roman" w:cs="Times New Roman"/>
                    <w:sz w:val="20"/>
                    <w:szCs w:val="20"/>
                  </w:rPr>
                </w:pPr>
                <w:r w:rsidRPr="005F2C86">
                  <w:rPr>
                    <w:rFonts w:ascii="Times New Roman" w:hAnsi="Times New Roman" w:cs="Times New Roman"/>
                    <w:sz w:val="20"/>
                    <w:szCs w:val="20"/>
                  </w:rPr>
                  <w:t>Záujemca alebo uchádzač preukazuje splnenie podmienky doloženým potvrdením miestne príslušného daňového úradu a miestne príslušného colného úradu nie starším ako tri mesiace.</w:t>
                </w:r>
              </w:p>
              <w:p w14:paraId="70A9205E" w14:textId="666975D5" w:rsidR="00E10F43" w:rsidRPr="00C164D2" w:rsidRDefault="005F2C86" w:rsidP="005F2C86">
                <w:pPr>
                  <w:spacing w:after="0"/>
                  <w:jc w:val="both"/>
                  <w:rPr>
                    <w:rFonts w:ascii="Times New Roman" w:hAnsi="Times New Roman" w:cs="Times New Roman"/>
                    <w:sz w:val="20"/>
                    <w:szCs w:val="20"/>
                  </w:rPr>
                </w:pPr>
                <w:r w:rsidRPr="005F2C86">
                  <w:rPr>
                    <w:rFonts w:ascii="Times New Roman" w:hAnsi="Times New Roman" w:cs="Times New Roman"/>
                    <w:sz w:val="20"/>
                    <w:szCs w:val="20"/>
                  </w:rPr>
                  <w:t>Záujemca alebo uchádzač (so sídlom na území SR) z dôvodu použitia údajov z informačných systémov verejnej správy nepredkladá doklad, že nemá evidované daňové nedoplatky voči daňovému úradu a colnému úradu podľa osobitných predpisov v Slovenskej republike alebo v štáte sídla, miesta podnikania alebo obvyklého pobytu. Verejný obstarávateľ na uvedenú podmienku účasti aplikuje ustanovenie § 32 ods. 3 ZVO.</w:t>
                </w:r>
              </w:p>
            </w:tc>
          </w:tr>
          <w:tr w:rsidR="00E10F43" w14:paraId="26B8D4C9" w14:textId="77777777" w:rsidTr="00C73ECC">
            <w:tc>
              <w:tcPr>
                <w:tcW w:w="4678" w:type="dxa"/>
              </w:tcPr>
              <w:p w14:paraId="2A54AFCE" w14:textId="77777777" w:rsidR="004305F9" w:rsidRPr="00AA0623" w:rsidRDefault="00E10F43" w:rsidP="006D5A90">
                <w:pPr>
                  <w:spacing w:after="0"/>
                  <w:rPr>
                    <w:rFonts w:ascii="Times New Roman" w:hAnsi="Times New Roman" w:cs="Times New Roman"/>
                    <w:sz w:val="20"/>
                    <w:szCs w:val="20"/>
                  </w:rPr>
                </w:pPr>
                <w:r w:rsidRPr="00AA0623">
                  <w:rPr>
                    <w:rFonts w:ascii="Times New Roman" w:hAnsi="Times New Roman" w:cs="Times New Roman"/>
                    <w:b/>
                    <w:sz w:val="20"/>
                    <w:szCs w:val="20"/>
                  </w:rPr>
                  <w:t xml:space="preserve">§ 32 ods. 1 písm. d) </w:t>
                </w:r>
                <w:r w:rsidR="004305F9" w:rsidRPr="00AA0623">
                  <w:rPr>
                    <w:rFonts w:ascii="Times New Roman" w:hAnsi="Times New Roman" w:cs="Times New Roman"/>
                    <w:b/>
                    <w:sz w:val="20"/>
                    <w:szCs w:val="20"/>
                  </w:rPr>
                  <w:t>ZVO</w:t>
                </w:r>
              </w:p>
              <w:p w14:paraId="0DE94A41" w14:textId="77777777" w:rsidR="00E10F43" w:rsidRPr="002C07EB" w:rsidRDefault="00E10F43" w:rsidP="00DE3009">
                <w:pPr>
                  <w:spacing w:after="0"/>
                  <w:jc w:val="both"/>
                  <w:rPr>
                    <w:rFonts w:cs="Times New Roman"/>
                    <w:sz w:val="20"/>
                    <w:szCs w:val="20"/>
                  </w:rPr>
                </w:pPr>
                <w:r w:rsidRPr="00AA0623">
                  <w:rPr>
                    <w:rFonts w:ascii="Times New Roman" w:hAnsi="Times New Roman" w:cs="Times New Roman"/>
                    <w:sz w:val="20"/>
                    <w:szCs w:val="20"/>
                  </w:rPr>
                  <w:t>Na majetok záujemcu ani uchádzača nebol vyhlásený konkurz, nie je v reštrukturalizácii, nie je v likvidácii, ani nebolo proti nemu zastavené konkurzné konanie pre nedostatok majetku alebo zrušený konkurz pre nedostatok majetku.</w:t>
                </w:r>
              </w:p>
            </w:tc>
            <w:tc>
              <w:tcPr>
                <w:tcW w:w="5812" w:type="dxa"/>
              </w:tcPr>
              <w:p w14:paraId="49D25FFA" w14:textId="77777777" w:rsidR="00E10F43" w:rsidRPr="00AA0623" w:rsidRDefault="00E10F43" w:rsidP="007E6C24">
                <w:pPr>
                  <w:spacing w:after="0"/>
                  <w:jc w:val="both"/>
                  <w:rPr>
                    <w:rFonts w:ascii="Times New Roman" w:hAnsi="Times New Roman" w:cs="Times New Roman"/>
                    <w:sz w:val="20"/>
                    <w:szCs w:val="20"/>
                  </w:rPr>
                </w:pPr>
                <w:r w:rsidRPr="00AA0623">
                  <w:rPr>
                    <w:rFonts w:ascii="Times New Roman" w:hAnsi="Times New Roman" w:cs="Times New Roman"/>
                    <w:sz w:val="20"/>
                    <w:szCs w:val="20"/>
                  </w:rPr>
                  <w:t>Záujemca alebo uchádzač preukazuje splnenie podmienky doloženým potvrdením príslušného súdu nie starším ako tri mesiace</w:t>
                </w:r>
                <w:r w:rsidR="00040489" w:rsidRPr="00AA0623">
                  <w:rPr>
                    <w:rFonts w:ascii="Times New Roman" w:hAnsi="Times New Roman" w:cs="Times New Roman"/>
                    <w:sz w:val="20"/>
                    <w:szCs w:val="20"/>
                  </w:rPr>
                  <w:t>.</w:t>
                </w:r>
              </w:p>
            </w:tc>
          </w:tr>
          <w:tr w:rsidR="00E10F43" w14:paraId="1F6EB935" w14:textId="77777777" w:rsidTr="00C73ECC">
            <w:tc>
              <w:tcPr>
                <w:tcW w:w="4678" w:type="dxa"/>
              </w:tcPr>
              <w:p w14:paraId="1BC7EA21" w14:textId="77777777" w:rsidR="004305F9" w:rsidRPr="004D489D" w:rsidRDefault="00E10F43" w:rsidP="006D5A90">
                <w:pPr>
                  <w:spacing w:after="0"/>
                  <w:rPr>
                    <w:rFonts w:ascii="Times New Roman" w:hAnsi="Times New Roman" w:cs="Times New Roman"/>
                    <w:sz w:val="20"/>
                    <w:szCs w:val="20"/>
                  </w:rPr>
                </w:pPr>
                <w:r w:rsidRPr="004D489D">
                  <w:rPr>
                    <w:rFonts w:ascii="Times New Roman" w:hAnsi="Times New Roman" w:cs="Times New Roman"/>
                    <w:b/>
                    <w:sz w:val="20"/>
                    <w:szCs w:val="20"/>
                  </w:rPr>
                  <w:t>§ 32 ods. 1 písm. e)</w:t>
                </w:r>
                <w:r w:rsidRPr="004D489D">
                  <w:rPr>
                    <w:rFonts w:ascii="Times New Roman" w:hAnsi="Times New Roman" w:cs="Times New Roman"/>
                    <w:sz w:val="20"/>
                    <w:szCs w:val="20"/>
                  </w:rPr>
                  <w:t xml:space="preserve"> </w:t>
                </w:r>
                <w:r w:rsidR="004305F9" w:rsidRPr="004D489D">
                  <w:rPr>
                    <w:rFonts w:ascii="Times New Roman" w:hAnsi="Times New Roman" w:cs="Times New Roman"/>
                    <w:b/>
                    <w:sz w:val="20"/>
                    <w:szCs w:val="20"/>
                  </w:rPr>
                  <w:t>ZVO</w:t>
                </w:r>
              </w:p>
              <w:p w14:paraId="5F6DB5EC" w14:textId="77777777" w:rsidR="00E10F43" w:rsidRPr="002C07EB" w:rsidRDefault="00E10F43" w:rsidP="007E6C24">
                <w:pPr>
                  <w:spacing w:after="0"/>
                  <w:jc w:val="both"/>
                  <w:rPr>
                    <w:rFonts w:cs="Times New Roman"/>
                    <w:sz w:val="20"/>
                    <w:szCs w:val="20"/>
                  </w:rPr>
                </w:pPr>
                <w:r w:rsidRPr="004D489D">
                  <w:rPr>
                    <w:rFonts w:ascii="Times New Roman" w:hAnsi="Times New Roman" w:cs="Times New Roman"/>
                    <w:sz w:val="20"/>
                    <w:szCs w:val="20"/>
                  </w:rPr>
                  <w:t>Záujemca alebo uchádzač je oprávnený dodávať tovar, uskutočňovať stavebné práce alebo poskytovať službu.</w:t>
                </w:r>
              </w:p>
            </w:tc>
            <w:tc>
              <w:tcPr>
                <w:tcW w:w="5812" w:type="dxa"/>
              </w:tcPr>
              <w:p w14:paraId="4C246ACF" w14:textId="77777777" w:rsidR="006E3FF6" w:rsidRDefault="006E3FF6" w:rsidP="007E6C24">
                <w:pPr>
                  <w:spacing w:after="0"/>
                  <w:jc w:val="both"/>
                  <w:rPr>
                    <w:rFonts w:ascii="Times New Roman" w:hAnsi="Times New Roman" w:cs="Times New Roman"/>
                    <w:sz w:val="20"/>
                    <w:szCs w:val="20"/>
                  </w:rPr>
                </w:pPr>
                <w:r w:rsidRPr="006E3FF6">
                  <w:rPr>
                    <w:rFonts w:ascii="Times New Roman" w:hAnsi="Times New Roman" w:cs="Times New Roman"/>
                    <w:sz w:val="20"/>
                    <w:szCs w:val="20"/>
                  </w:rPr>
                  <w:t>Záujemca alebo uchádzač preukazuje splnenie podmienky doloženým dokladom o oprávnení dodávať tovar, uskutočňovať stavebné práce alebo poskytovať službu, ktorý zodpovedá predmetu zákazky.</w:t>
                </w:r>
              </w:p>
              <w:p w14:paraId="0EE918F2" w14:textId="24397AB0" w:rsidR="00E10F43" w:rsidRPr="004D489D" w:rsidRDefault="00466AB2" w:rsidP="007E6C24">
                <w:pPr>
                  <w:spacing w:after="0"/>
                  <w:jc w:val="both"/>
                  <w:rPr>
                    <w:rFonts w:ascii="Times New Roman" w:hAnsi="Times New Roman" w:cs="Times New Roman"/>
                    <w:sz w:val="20"/>
                    <w:szCs w:val="20"/>
                  </w:rPr>
                </w:pPr>
                <w:r w:rsidRPr="004D489D">
                  <w:rPr>
                    <w:rFonts w:ascii="Times New Roman" w:hAnsi="Times New Roman" w:cs="Times New Roman"/>
                    <w:sz w:val="20"/>
                    <w:szCs w:val="20"/>
                  </w:rPr>
                  <w:t>Záujemca alebo uchádzač z dôvodu použitia údajov z informačných systémov verejnej správy nepredkladá doklad o oprávnení dodávať tovar, uskutočňovať stavebné práce alebo poskytovať službu, ktorý zodpovedá predmetu zákazky. Verejný obstarávateľ na uvedenú podmienku účasti aplikuje ustanovenie § 32 ods. 3 ZVO.</w:t>
                </w:r>
              </w:p>
            </w:tc>
          </w:tr>
          <w:tr w:rsidR="00E10F43" w14:paraId="3510F0C1" w14:textId="77777777" w:rsidTr="00C73ECC">
            <w:tc>
              <w:tcPr>
                <w:tcW w:w="4678" w:type="dxa"/>
              </w:tcPr>
              <w:p w14:paraId="75C3F00E" w14:textId="77777777" w:rsidR="004305F9" w:rsidRPr="004D489D" w:rsidRDefault="00E10F43" w:rsidP="006D5A90">
                <w:pPr>
                  <w:spacing w:after="0"/>
                  <w:rPr>
                    <w:rFonts w:ascii="Times New Roman" w:hAnsi="Times New Roman" w:cs="Times New Roman"/>
                    <w:sz w:val="20"/>
                    <w:szCs w:val="20"/>
                  </w:rPr>
                </w:pPr>
                <w:r w:rsidRPr="004D489D">
                  <w:rPr>
                    <w:rFonts w:ascii="Times New Roman" w:hAnsi="Times New Roman" w:cs="Times New Roman"/>
                    <w:b/>
                    <w:sz w:val="20"/>
                    <w:szCs w:val="20"/>
                  </w:rPr>
                  <w:t>§ 32 ods. 1 písm. f)</w:t>
                </w:r>
                <w:r w:rsidRPr="004D489D">
                  <w:rPr>
                    <w:rFonts w:ascii="Times New Roman" w:hAnsi="Times New Roman" w:cs="Times New Roman"/>
                    <w:sz w:val="20"/>
                    <w:szCs w:val="20"/>
                  </w:rPr>
                  <w:t xml:space="preserve"> </w:t>
                </w:r>
                <w:r w:rsidR="004305F9" w:rsidRPr="004D489D">
                  <w:rPr>
                    <w:rFonts w:ascii="Times New Roman" w:hAnsi="Times New Roman" w:cs="Times New Roman"/>
                    <w:b/>
                    <w:sz w:val="20"/>
                    <w:szCs w:val="20"/>
                  </w:rPr>
                  <w:t>ZVO</w:t>
                </w:r>
              </w:p>
              <w:p w14:paraId="78DD4610" w14:textId="06045734" w:rsidR="00E10F43" w:rsidRPr="002C07EB" w:rsidRDefault="00E10F43" w:rsidP="007E6C24">
                <w:pPr>
                  <w:spacing w:after="0"/>
                  <w:jc w:val="both"/>
                  <w:rPr>
                    <w:rFonts w:cs="Times New Roman"/>
                    <w:sz w:val="20"/>
                    <w:szCs w:val="20"/>
                  </w:rPr>
                </w:pPr>
                <w:r w:rsidRPr="004D489D">
                  <w:rPr>
                    <w:rFonts w:ascii="Times New Roman" w:hAnsi="Times New Roman" w:cs="Times New Roman"/>
                    <w:sz w:val="20"/>
                    <w:szCs w:val="20"/>
                  </w:rPr>
                  <w:t>Záujemca ani uchádzač nemá uložený zákaz účasti vo verejnom obstarávaní potvrdený konečným rozhodnutím v Slovenskej republike a v štáte sídla, miesta podnikania alebo obvyklého pobytu.</w:t>
                </w:r>
              </w:p>
            </w:tc>
            <w:tc>
              <w:tcPr>
                <w:tcW w:w="5812" w:type="dxa"/>
              </w:tcPr>
              <w:p w14:paraId="5BD5D31D" w14:textId="77777777" w:rsidR="00E10F43" w:rsidRPr="004D489D" w:rsidRDefault="00E10F43" w:rsidP="007E6C24">
                <w:pPr>
                  <w:spacing w:after="0"/>
                  <w:jc w:val="both"/>
                  <w:rPr>
                    <w:rFonts w:ascii="Times New Roman" w:hAnsi="Times New Roman" w:cs="Times New Roman"/>
                    <w:sz w:val="20"/>
                    <w:szCs w:val="20"/>
                  </w:rPr>
                </w:pPr>
                <w:r w:rsidRPr="004D489D">
                  <w:rPr>
                    <w:rFonts w:ascii="Times New Roman" w:hAnsi="Times New Roman" w:cs="Times New Roman"/>
                    <w:sz w:val="20"/>
                    <w:szCs w:val="20"/>
                  </w:rPr>
                  <w:t>Záujemca alebo uchádzač preukazuje splnenie podmienky doloženým čestným vyhlásením.</w:t>
                </w:r>
              </w:p>
            </w:tc>
          </w:tr>
          <w:tr w:rsidR="00E10F43" w14:paraId="2A91E133" w14:textId="77777777" w:rsidTr="00C73ECC">
            <w:sdt>
              <w:sdtPr>
                <w:rPr>
                  <w:rFonts w:ascii="Times New Roman" w:hAnsi="Times New Roman" w:cs="Times New Roman"/>
                  <w:b/>
                  <w:bCs/>
                  <w:sz w:val="20"/>
                  <w:szCs w:val="20"/>
                </w:rPr>
                <w:alias w:val="Podmienka účasti"/>
                <w:tag w:val="data:ParticipationConditionDescription"/>
                <w:id w:val="509287741"/>
              </w:sdtPr>
              <w:sdtEndPr/>
              <w:sdtContent>
                <w:tc>
                  <w:tcPr>
                    <w:tcW w:w="4678" w:type="dxa"/>
                  </w:tcPr>
                  <w:p w14:paraId="65F0E132" w14:textId="77777777" w:rsidR="004305F9" w:rsidRPr="004D489D" w:rsidRDefault="00E10F43" w:rsidP="007E6C24">
                    <w:pPr>
                      <w:spacing w:after="0"/>
                      <w:jc w:val="both"/>
                      <w:rPr>
                        <w:rFonts w:ascii="Times New Roman" w:hAnsi="Times New Roman" w:cs="Times New Roman"/>
                        <w:b/>
                        <w:sz w:val="20"/>
                        <w:szCs w:val="20"/>
                      </w:rPr>
                    </w:pPr>
                    <w:r w:rsidRPr="004D489D">
                      <w:rPr>
                        <w:rFonts w:ascii="Times New Roman" w:hAnsi="Times New Roman" w:cs="Times New Roman"/>
                        <w:b/>
                        <w:sz w:val="20"/>
                        <w:szCs w:val="20"/>
                      </w:rPr>
                      <w:t>§ 152 ods. 1</w:t>
                    </w:r>
                    <w:r w:rsidRPr="004D489D">
                      <w:rPr>
                        <w:rFonts w:ascii="Times New Roman" w:hAnsi="Times New Roman" w:cs="Times New Roman"/>
                        <w:sz w:val="20"/>
                        <w:szCs w:val="20"/>
                      </w:rPr>
                      <w:t xml:space="preserve"> </w:t>
                    </w:r>
                    <w:r w:rsidR="004305F9" w:rsidRPr="004D489D">
                      <w:rPr>
                        <w:rFonts w:ascii="Times New Roman" w:hAnsi="Times New Roman" w:cs="Times New Roman"/>
                        <w:b/>
                        <w:sz w:val="20"/>
                        <w:szCs w:val="20"/>
                      </w:rPr>
                      <w:t>ZVO</w:t>
                    </w:r>
                  </w:p>
                  <w:p w14:paraId="64FC2722" w14:textId="77777777" w:rsidR="00E10F43" w:rsidRPr="004D489D" w:rsidRDefault="00E10F43" w:rsidP="007E6C24">
                    <w:pPr>
                      <w:spacing w:after="0"/>
                      <w:jc w:val="both"/>
                      <w:rPr>
                        <w:rFonts w:ascii="Times New Roman" w:hAnsi="Times New Roman" w:cs="Times New Roman"/>
                        <w:sz w:val="20"/>
                        <w:szCs w:val="20"/>
                      </w:rPr>
                    </w:pPr>
                    <w:r w:rsidRPr="004D489D">
                      <w:rPr>
                        <w:rFonts w:ascii="Times New Roman" w:hAnsi="Times New Roman" w:cs="Times New Roman"/>
                        <w:sz w:val="20"/>
                        <w:szCs w:val="20"/>
                      </w:rPr>
                      <w:t>Záujemca alebo uchádzač  zapísaný do zoznamu hospodárskych subjektov na Úrade pre verejné obstarávanie.</w:t>
                    </w:r>
                  </w:p>
                </w:tc>
              </w:sdtContent>
            </w:sdt>
            <w:sdt>
              <w:sdtPr>
                <w:rPr>
                  <w:rFonts w:ascii="Times New Roman" w:hAnsi="Times New Roman" w:cs="Times New Roman"/>
                  <w:sz w:val="20"/>
                  <w:szCs w:val="20"/>
                </w:rPr>
                <w:alias w:val="Minimálna požadovaná úroveň"/>
                <w:tag w:val="data:MinimumLevelRequired"/>
                <w:id w:val="509287742"/>
              </w:sdtPr>
              <w:sdtEndPr/>
              <w:sdtContent>
                <w:tc>
                  <w:tcPr>
                    <w:tcW w:w="5812" w:type="dxa"/>
                  </w:tcPr>
                  <w:p w14:paraId="387639BD" w14:textId="77777777" w:rsidR="00E10F43" w:rsidRPr="004D489D" w:rsidRDefault="00E10F43" w:rsidP="007E6C24">
                    <w:pPr>
                      <w:spacing w:after="0"/>
                      <w:jc w:val="both"/>
                      <w:rPr>
                        <w:rFonts w:ascii="Times New Roman" w:hAnsi="Times New Roman" w:cs="Times New Roman"/>
                        <w:sz w:val="20"/>
                        <w:szCs w:val="20"/>
                      </w:rPr>
                    </w:pPr>
                    <w:r w:rsidRPr="004D489D">
                      <w:rPr>
                        <w:rFonts w:ascii="Times New Roman" w:hAnsi="Times New Roman" w:cs="Times New Roman"/>
                        <w:sz w:val="20"/>
                        <w:szCs w:val="20"/>
                      </w:rPr>
                      <w:t>Záujemca alebo uchádzač  môže preukázať splnenie podmienok účasti osobného postavenia zápisom do zoznamu hospodárskych subjektov.</w:t>
                    </w:r>
                  </w:p>
                </w:tc>
              </w:sdtContent>
            </w:sdt>
          </w:tr>
        </w:tbl>
        <w:p w14:paraId="39793DB1" w14:textId="7F0C30E7" w:rsidR="00E6156B" w:rsidRDefault="005217BD" w:rsidP="00E10F43"/>
      </w:sdtContent>
    </w:sdt>
    <w:p w14:paraId="11BD0415" w14:textId="0801D01D" w:rsidR="00A365EE" w:rsidRDefault="00A365EE" w:rsidP="00E10F43"/>
    <w:p w14:paraId="48998F93" w14:textId="77777777" w:rsidR="00A365EE" w:rsidRDefault="00A365EE" w:rsidP="00E10F43"/>
    <w:p w14:paraId="7B4072CF" w14:textId="77777777" w:rsidR="00E10F43" w:rsidRDefault="00E17A8D" w:rsidP="00695DE2">
      <w:pPr>
        <w:pStyle w:val="Nadpis2"/>
        <w:spacing w:before="120" w:after="120"/>
        <w:ind w:firstLine="318"/>
      </w:pPr>
      <w:bookmarkStart w:id="102" w:name="_Toc476289933"/>
      <w:bookmarkStart w:id="103" w:name="_Toc41824648"/>
      <w:r>
        <w:t xml:space="preserve">2.  </w:t>
      </w:r>
      <w:r w:rsidR="00E10F43">
        <w:t>Finančné a ekonomické postavenie - § 33 zákona o verejnom obstarávaní</w:t>
      </w:r>
      <w:bookmarkEnd w:id="102"/>
      <w:bookmarkEnd w:id="103"/>
    </w:p>
    <w:p w14:paraId="72816249" w14:textId="2B401CE2" w:rsidR="00636490" w:rsidRDefault="002B7853" w:rsidP="0091763F">
      <w:pPr>
        <w:ind w:right="425" w:firstLine="708"/>
        <w:jc w:val="both"/>
        <w:rPr>
          <w:rFonts w:ascii="Times New Roman" w:hAnsi="Times New Roman" w:cs="Times New Roman"/>
        </w:rPr>
      </w:pPr>
      <w:r>
        <w:rPr>
          <w:rFonts w:ascii="Times New Roman" w:hAnsi="Times New Roman" w:cs="Times New Roman"/>
        </w:rPr>
        <w:t>Nevyžaduje sa.</w:t>
      </w:r>
    </w:p>
    <w:p w14:paraId="55A0C166" w14:textId="132841D8" w:rsidR="00A365EE" w:rsidRDefault="00A365EE" w:rsidP="0091763F">
      <w:pPr>
        <w:ind w:right="425" w:firstLine="708"/>
        <w:jc w:val="both"/>
        <w:rPr>
          <w:rFonts w:ascii="Times New Roman" w:hAnsi="Times New Roman" w:cs="Times New Roman"/>
        </w:rPr>
      </w:pPr>
    </w:p>
    <w:p w14:paraId="4F631737" w14:textId="77777777" w:rsidR="00A365EE" w:rsidRPr="0091763F" w:rsidRDefault="00A365EE" w:rsidP="000719BF">
      <w:pPr>
        <w:ind w:right="425"/>
        <w:jc w:val="both"/>
        <w:rPr>
          <w:rFonts w:ascii="Times New Roman" w:hAnsi="Times New Roman" w:cs="Times New Roman"/>
        </w:rPr>
      </w:pPr>
    </w:p>
    <w:p w14:paraId="68A48AB8" w14:textId="77777777" w:rsidR="003F4BE6" w:rsidRPr="009C6579" w:rsidRDefault="001F506E" w:rsidP="00695DE2">
      <w:pPr>
        <w:pStyle w:val="Nadpis2"/>
        <w:spacing w:before="120" w:after="120"/>
        <w:ind w:left="318"/>
        <w:contextualSpacing/>
      </w:pPr>
      <w:bookmarkStart w:id="104" w:name="_Toc476289934"/>
      <w:bookmarkStart w:id="105" w:name="_Toc41824649"/>
      <w:r>
        <w:t>3.</w:t>
      </w:r>
      <w:r>
        <w:tab/>
      </w:r>
      <w:r w:rsidR="00E10F43" w:rsidRPr="003F4BE6">
        <w:t>Technická alebo odborná spôsobilosť - § 34 zákona o</w:t>
      </w:r>
      <w:r w:rsidR="00693A11">
        <w:t> </w:t>
      </w:r>
      <w:r w:rsidR="00E10F43" w:rsidRPr="003F4BE6">
        <w:t>verejnom</w:t>
      </w:r>
      <w:r w:rsidR="00693A11">
        <w:t xml:space="preserve"> </w:t>
      </w:r>
      <w:r w:rsidR="00E10F43" w:rsidRPr="003F4BE6">
        <w:t>obstarávaní</w:t>
      </w:r>
      <w:bookmarkEnd w:id="104"/>
      <w:bookmarkEnd w:id="105"/>
      <w:r w:rsidR="000326DA">
        <w:t xml:space="preserve"> </w:t>
      </w:r>
    </w:p>
    <w:p w14:paraId="0B6AACF5" w14:textId="77777777" w:rsidR="00E10F43" w:rsidRDefault="00E10F43" w:rsidP="002B7853">
      <w:pPr>
        <w:pStyle w:val="Odstavecseseznamem"/>
        <w:rPr>
          <w:rFonts w:ascii="Times New Roman" w:eastAsiaTheme="minorHAnsi" w:hAnsi="Times New Roman"/>
          <w:sz w:val="22"/>
          <w:szCs w:val="22"/>
        </w:rPr>
      </w:pPr>
      <w:r w:rsidRPr="006D56B7">
        <w:rPr>
          <w:rFonts w:ascii="Times New Roman" w:eastAsiaTheme="minorHAnsi" w:hAnsi="Times New Roman"/>
          <w:sz w:val="22"/>
          <w:szCs w:val="22"/>
        </w:rPr>
        <w:t xml:space="preserve">Uchádzač musí v ponuke predložiť nasledujúce informácie a dokumenty, ktorými preukáže svoju </w:t>
      </w:r>
      <w:r w:rsidR="003F4BE6" w:rsidRPr="006D56B7">
        <w:rPr>
          <w:rFonts w:ascii="Times New Roman" w:eastAsiaTheme="minorHAnsi" w:hAnsi="Times New Roman"/>
          <w:sz w:val="22"/>
          <w:szCs w:val="22"/>
        </w:rPr>
        <w:t>technickú a odbornú spôsobilosť</w:t>
      </w:r>
      <w:r w:rsidR="006B2231">
        <w:rPr>
          <w:rFonts w:ascii="Times New Roman" w:eastAsiaTheme="minorHAnsi" w:hAnsi="Times New Roman"/>
          <w:sz w:val="22"/>
          <w:szCs w:val="22"/>
        </w:rPr>
        <w:t>.</w:t>
      </w:r>
    </w:p>
    <w:p w14:paraId="1679ED00" w14:textId="77777777" w:rsidR="004D6251" w:rsidRPr="006D56B7" w:rsidRDefault="004D6251" w:rsidP="002B7853">
      <w:pPr>
        <w:pStyle w:val="Odstavecseseznamem"/>
        <w:rPr>
          <w:rFonts w:ascii="Times New Roman" w:eastAsiaTheme="minorHAnsi" w:hAnsi="Times New Roman"/>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797"/>
        <w:gridCol w:w="7693"/>
      </w:tblGrid>
      <w:tr w:rsidR="00E10F43" w14:paraId="5CEF15A4" w14:textId="77777777" w:rsidTr="0087494C">
        <w:tc>
          <w:tcPr>
            <w:tcW w:w="2797" w:type="dxa"/>
            <w:shd w:val="clear" w:color="auto" w:fill="D9D9D9" w:themeFill="background1" w:themeFillShade="D9"/>
          </w:tcPr>
          <w:p w14:paraId="5E85E31A" w14:textId="77777777" w:rsidR="00E10F43" w:rsidRPr="008A3790" w:rsidRDefault="00E10F43" w:rsidP="006D5A90">
            <w:pPr>
              <w:spacing w:after="0"/>
              <w:rPr>
                <w:rStyle w:val="Vrazn"/>
                <w:sz w:val="18"/>
                <w:szCs w:val="18"/>
              </w:rPr>
            </w:pPr>
            <w:r w:rsidRPr="008A3790">
              <w:rPr>
                <w:rStyle w:val="Vrazn"/>
                <w:sz w:val="18"/>
                <w:szCs w:val="18"/>
              </w:rPr>
              <w:t>Podmienka účasti</w:t>
            </w:r>
          </w:p>
        </w:tc>
        <w:tc>
          <w:tcPr>
            <w:tcW w:w="7693" w:type="dxa"/>
            <w:shd w:val="clear" w:color="auto" w:fill="D9D9D9" w:themeFill="background1" w:themeFillShade="D9"/>
          </w:tcPr>
          <w:p w14:paraId="51664EEF" w14:textId="77777777" w:rsidR="00E10F43" w:rsidRPr="008A3790" w:rsidRDefault="00E10F43" w:rsidP="006D5A90">
            <w:pPr>
              <w:spacing w:after="0"/>
              <w:rPr>
                <w:rStyle w:val="Vrazn"/>
                <w:sz w:val="18"/>
                <w:szCs w:val="18"/>
              </w:rPr>
            </w:pPr>
            <w:r w:rsidRPr="008A3790">
              <w:rPr>
                <w:rStyle w:val="Vrazn"/>
                <w:sz w:val="18"/>
                <w:szCs w:val="18"/>
              </w:rPr>
              <w:t>Minimálna požadovaná úroveň</w:t>
            </w:r>
          </w:p>
        </w:tc>
      </w:tr>
      <w:tr w:rsidR="00E10F43" w14:paraId="659535C2" w14:textId="77777777" w:rsidTr="00EF4CA0">
        <w:trPr>
          <w:trHeight w:val="699"/>
        </w:trPr>
        <w:tc>
          <w:tcPr>
            <w:tcW w:w="2797" w:type="dxa"/>
          </w:tcPr>
          <w:p w14:paraId="5B1E2738" w14:textId="77777777" w:rsidR="006F2572" w:rsidRPr="004D489D" w:rsidRDefault="0091763F" w:rsidP="0091763F">
            <w:pPr>
              <w:spacing w:after="0"/>
              <w:rPr>
                <w:rFonts w:ascii="Times New Roman" w:hAnsi="Times New Roman" w:cs="Times New Roman"/>
                <w:b/>
                <w:sz w:val="20"/>
                <w:szCs w:val="20"/>
              </w:rPr>
            </w:pPr>
            <w:r w:rsidRPr="004D489D">
              <w:rPr>
                <w:rFonts w:ascii="Times New Roman" w:hAnsi="Times New Roman" w:cs="Times New Roman"/>
                <w:b/>
                <w:sz w:val="20"/>
                <w:szCs w:val="20"/>
              </w:rPr>
              <w:t>§ 34 ods. 1 písm. b)</w:t>
            </w:r>
            <w:r w:rsidR="004305F9" w:rsidRPr="004D489D">
              <w:rPr>
                <w:rFonts w:ascii="Times New Roman" w:hAnsi="Times New Roman" w:cs="Times New Roman"/>
                <w:b/>
                <w:sz w:val="20"/>
                <w:szCs w:val="20"/>
              </w:rPr>
              <w:t xml:space="preserve"> ZVO</w:t>
            </w:r>
          </w:p>
          <w:p w14:paraId="2ED365BD" w14:textId="77777777" w:rsidR="0091763F" w:rsidRPr="004D489D" w:rsidRDefault="0091763F" w:rsidP="0091763F">
            <w:pPr>
              <w:spacing w:after="0"/>
              <w:rPr>
                <w:rFonts w:ascii="Times New Roman" w:hAnsi="Times New Roman" w:cs="Times New Roman"/>
                <w:sz w:val="20"/>
                <w:szCs w:val="20"/>
              </w:rPr>
            </w:pPr>
            <w:r w:rsidRPr="004D489D">
              <w:rPr>
                <w:rFonts w:ascii="Times New Roman" w:hAnsi="Times New Roman" w:cs="Times New Roman"/>
                <w:sz w:val="20"/>
                <w:szCs w:val="20"/>
              </w:rPr>
              <w:t>Záujemca alebo uchádzač preukáže svoju technickú alebo odbornú spôsobilosť</w:t>
            </w:r>
          </w:p>
          <w:p w14:paraId="7EF2C7B1" w14:textId="77777777" w:rsidR="00E10F43" w:rsidRPr="002C07EB" w:rsidRDefault="00E10F43" w:rsidP="006D5A90">
            <w:pPr>
              <w:spacing w:after="0"/>
              <w:rPr>
                <w:rFonts w:cs="Times New Roman"/>
                <w:sz w:val="20"/>
                <w:szCs w:val="20"/>
              </w:rPr>
            </w:pPr>
          </w:p>
        </w:tc>
        <w:tc>
          <w:tcPr>
            <w:tcW w:w="7693" w:type="dxa"/>
          </w:tcPr>
          <w:p w14:paraId="42E3CECE" w14:textId="77777777" w:rsidR="00124D6E" w:rsidRPr="00206495" w:rsidRDefault="00D82304" w:rsidP="005B137A">
            <w:pPr>
              <w:spacing w:line="240" w:lineRule="auto"/>
              <w:jc w:val="both"/>
              <w:rPr>
                <w:rFonts w:ascii="Times New Roman" w:hAnsi="Times New Roman" w:cs="Times New Roman"/>
                <w:sz w:val="20"/>
                <w:szCs w:val="20"/>
              </w:rPr>
            </w:pPr>
            <w:r w:rsidRPr="00206495">
              <w:rPr>
                <w:rFonts w:ascii="Times New Roman" w:hAnsi="Times New Roman" w:cs="Times New Roman"/>
                <w:sz w:val="20"/>
                <w:szCs w:val="20"/>
              </w:rPr>
              <w:t>Z</w:t>
            </w:r>
            <w:r w:rsidR="0091763F" w:rsidRPr="00206495">
              <w:rPr>
                <w:rFonts w:ascii="Times New Roman" w:hAnsi="Times New Roman" w:cs="Times New Roman"/>
                <w:sz w:val="20"/>
                <w:szCs w:val="20"/>
              </w:rPr>
              <w:t xml:space="preserve">áujemca alebo uchádzač preukáže technickú alebo odbornú spôsobilosť predložením zoznamu  stavebných prác uskutočnených za predchádzajúcich </w:t>
            </w:r>
            <w:r w:rsidR="0091763F" w:rsidRPr="00206495">
              <w:rPr>
                <w:rFonts w:ascii="Times New Roman" w:hAnsi="Times New Roman" w:cs="Times New Roman"/>
                <w:b/>
                <w:sz w:val="20"/>
                <w:szCs w:val="20"/>
              </w:rPr>
              <w:t xml:space="preserve">päť rokov od vyhlásenia verejného obstarávania </w:t>
            </w:r>
            <w:r w:rsidR="0091763F" w:rsidRPr="00206495">
              <w:rPr>
                <w:rFonts w:ascii="Times New Roman" w:hAnsi="Times New Roman" w:cs="Times New Roman"/>
                <w:sz w:val="20"/>
                <w:szCs w:val="20"/>
              </w:rPr>
              <w:t>s uvedením cien, miest a lehôt uskutočnenia stavebných prác. Zoznam musí byť doplnený potvrdením o uspokojivom vykonaní stavebných prác a zhodnotení uskutočnených stavebných prác podľa obchodný</w:t>
            </w:r>
            <w:r w:rsidR="00124D6E" w:rsidRPr="00206495">
              <w:rPr>
                <w:rFonts w:ascii="Times New Roman" w:hAnsi="Times New Roman" w:cs="Times New Roman"/>
                <w:sz w:val="20"/>
                <w:szCs w:val="20"/>
              </w:rPr>
              <w:t>ch podmienok ak odberateľom:</w:t>
            </w:r>
          </w:p>
          <w:p w14:paraId="38819844" w14:textId="60528DFF" w:rsidR="00124D6E" w:rsidRPr="00206495" w:rsidRDefault="0091763F" w:rsidP="007805FE">
            <w:pPr>
              <w:pStyle w:val="Odsekzoznamu"/>
              <w:numPr>
                <w:ilvl w:val="0"/>
                <w:numId w:val="12"/>
              </w:numPr>
              <w:spacing w:line="240" w:lineRule="auto"/>
              <w:jc w:val="both"/>
              <w:rPr>
                <w:rFonts w:ascii="Times New Roman" w:hAnsi="Times New Roman" w:cs="Times New Roman"/>
                <w:sz w:val="20"/>
                <w:szCs w:val="20"/>
              </w:rPr>
            </w:pPr>
            <w:r w:rsidRPr="00206495">
              <w:rPr>
                <w:rFonts w:ascii="Times New Roman" w:hAnsi="Times New Roman" w:cs="Times New Roman"/>
                <w:sz w:val="20"/>
                <w:szCs w:val="20"/>
              </w:rPr>
              <w:t>bol verejný obstarávateľ alebo obstarávateľ podľa tohto zákona, dokladom je referencia. Uchádzač uvedie názov stavby podľa zoznamu v evidencii referencii podľa § 12</w:t>
            </w:r>
            <w:r w:rsidR="00030C9A" w:rsidRPr="00206495">
              <w:rPr>
                <w:rFonts w:ascii="Times New Roman" w:hAnsi="Times New Roman" w:cs="Times New Roman"/>
                <w:sz w:val="20"/>
                <w:szCs w:val="20"/>
              </w:rPr>
              <w:t xml:space="preserve"> ZVO</w:t>
            </w:r>
            <w:r w:rsidRPr="00206495">
              <w:rPr>
                <w:rFonts w:ascii="Times New Roman" w:hAnsi="Times New Roman" w:cs="Times New Roman"/>
                <w:sz w:val="20"/>
                <w:szCs w:val="20"/>
              </w:rPr>
              <w:t xml:space="preserve"> ak takéto referencie existujú.</w:t>
            </w:r>
          </w:p>
          <w:p w14:paraId="5A1E5C2B" w14:textId="77777777" w:rsidR="0064059F" w:rsidRPr="00206495" w:rsidRDefault="0064059F" w:rsidP="005B137A">
            <w:pPr>
              <w:pStyle w:val="Odsekzoznamu"/>
              <w:spacing w:line="240" w:lineRule="auto"/>
              <w:jc w:val="both"/>
              <w:rPr>
                <w:rFonts w:ascii="Times New Roman" w:hAnsi="Times New Roman" w:cs="Times New Roman"/>
                <w:sz w:val="20"/>
                <w:szCs w:val="20"/>
              </w:rPr>
            </w:pPr>
          </w:p>
          <w:p w14:paraId="5EBB43F7" w14:textId="77777777" w:rsidR="0091763F" w:rsidRPr="00206495" w:rsidRDefault="0091763F" w:rsidP="007805FE">
            <w:pPr>
              <w:pStyle w:val="Odsekzoznamu"/>
              <w:numPr>
                <w:ilvl w:val="0"/>
                <w:numId w:val="11"/>
              </w:numPr>
              <w:spacing w:line="240" w:lineRule="auto"/>
              <w:jc w:val="both"/>
              <w:rPr>
                <w:rFonts w:ascii="Times New Roman" w:hAnsi="Times New Roman" w:cs="Times New Roman"/>
                <w:sz w:val="20"/>
                <w:szCs w:val="20"/>
              </w:rPr>
            </w:pPr>
            <w:r w:rsidRPr="00206495">
              <w:rPr>
                <w:rFonts w:ascii="Times New Roman" w:hAnsi="Times New Roman" w:cs="Times New Roman"/>
                <w:sz w:val="20"/>
                <w:szCs w:val="20"/>
              </w:rPr>
              <w:t>bola iná osoba ako verejný obstarávateľ alebo obstarávateľ podľa tohto zákon</w:t>
            </w:r>
            <w:r w:rsidR="00A13093" w:rsidRPr="00206495">
              <w:rPr>
                <w:rFonts w:ascii="Times New Roman" w:hAnsi="Times New Roman" w:cs="Times New Roman"/>
                <w:sz w:val="20"/>
                <w:szCs w:val="20"/>
              </w:rPr>
              <w:t>a</w:t>
            </w:r>
            <w:r w:rsidRPr="00206495">
              <w:rPr>
                <w:rFonts w:ascii="Times New Roman" w:hAnsi="Times New Roman" w:cs="Times New Roman"/>
                <w:sz w:val="20"/>
                <w:szCs w:val="20"/>
              </w:rPr>
              <w:t>, dôkaz o pl</w:t>
            </w:r>
            <w:r w:rsidR="00A13093" w:rsidRPr="00206495">
              <w:rPr>
                <w:rFonts w:ascii="Times New Roman" w:hAnsi="Times New Roman" w:cs="Times New Roman"/>
                <w:sz w:val="20"/>
                <w:szCs w:val="20"/>
              </w:rPr>
              <w:t>není potvrdí odberateľ</w:t>
            </w:r>
            <w:r w:rsidR="007D691D" w:rsidRPr="00206495">
              <w:rPr>
                <w:rFonts w:ascii="Times New Roman" w:hAnsi="Times New Roman" w:cs="Times New Roman"/>
                <w:sz w:val="20"/>
                <w:szCs w:val="20"/>
              </w:rPr>
              <w:t>;</w:t>
            </w:r>
            <w:r w:rsidR="00A13093" w:rsidRPr="00206495">
              <w:rPr>
                <w:rFonts w:ascii="Times New Roman" w:hAnsi="Times New Roman" w:cs="Times New Roman"/>
                <w:sz w:val="20"/>
                <w:szCs w:val="20"/>
              </w:rPr>
              <w:t xml:space="preserve"> </w:t>
            </w:r>
            <w:r w:rsidR="007D691D" w:rsidRPr="00206495">
              <w:rPr>
                <w:rFonts w:ascii="Times New Roman" w:hAnsi="Times New Roman" w:cs="Times New Roman"/>
                <w:sz w:val="20"/>
                <w:szCs w:val="20"/>
              </w:rPr>
              <w:t>a</w:t>
            </w:r>
            <w:r w:rsidR="00A13093" w:rsidRPr="00206495">
              <w:rPr>
                <w:rFonts w:ascii="Times New Roman" w:hAnsi="Times New Roman" w:cs="Times New Roman"/>
                <w:sz w:val="20"/>
                <w:szCs w:val="20"/>
              </w:rPr>
              <w:t>k také</w:t>
            </w:r>
            <w:r w:rsidRPr="00206495">
              <w:rPr>
                <w:rFonts w:ascii="Times New Roman" w:hAnsi="Times New Roman" w:cs="Times New Roman"/>
                <w:sz w:val="20"/>
                <w:szCs w:val="20"/>
              </w:rPr>
              <w:t xml:space="preserve"> potvrdenie uchádzač alebo záujemca nemá k dispozícii, vyhlásením uchádzača alebo záujemcu o ich uskutočnení, doplneným dokladom, preukazujúcim ich uskutočnenie alebo zmluvný vzťah na základe ktorého boli uskutočnené.</w:t>
            </w:r>
          </w:p>
          <w:p w14:paraId="512B3DB6" w14:textId="77777777" w:rsidR="0091763F" w:rsidRPr="00206495" w:rsidRDefault="0091763F" w:rsidP="005B137A">
            <w:pPr>
              <w:spacing w:line="240" w:lineRule="auto"/>
              <w:jc w:val="both"/>
              <w:rPr>
                <w:rFonts w:ascii="Times New Roman" w:eastAsia="Times New Roman" w:hAnsi="Times New Roman" w:cs="Times New Roman"/>
                <w:b/>
                <w:sz w:val="20"/>
                <w:szCs w:val="20"/>
                <w:bdr w:val="none" w:sz="0" w:space="0" w:color="auto" w:frame="1"/>
                <w:lang w:eastAsia="ar-SA"/>
              </w:rPr>
            </w:pPr>
            <w:r w:rsidRPr="00206495">
              <w:rPr>
                <w:rFonts w:ascii="Times New Roman" w:eastAsia="Times New Roman" w:hAnsi="Times New Roman" w:cs="Times New Roman"/>
                <w:sz w:val="20"/>
                <w:szCs w:val="20"/>
                <w:bdr w:val="none" w:sz="0" w:space="0" w:color="auto" w:frame="1"/>
                <w:lang w:eastAsia="ar-SA"/>
              </w:rPr>
              <w:t xml:space="preserve">Verejný obstarávateľ požaduje za minimálnu požadovanú úroveň zoznam stavebných prác uskutočnených za </w:t>
            </w:r>
            <w:r w:rsidRPr="00206495">
              <w:rPr>
                <w:rFonts w:ascii="Times New Roman" w:eastAsia="Times New Roman" w:hAnsi="Times New Roman" w:cs="Times New Roman"/>
                <w:b/>
                <w:sz w:val="20"/>
                <w:szCs w:val="20"/>
                <w:bdr w:val="none" w:sz="0" w:space="0" w:color="auto" w:frame="1"/>
                <w:lang w:eastAsia="ar-SA"/>
              </w:rPr>
              <w:t>predchádzajúcich päť rokov</w:t>
            </w:r>
            <w:r w:rsidRPr="00206495">
              <w:rPr>
                <w:rFonts w:ascii="Times New Roman" w:hAnsi="Times New Roman" w:cs="Times New Roman"/>
                <w:b/>
                <w:sz w:val="20"/>
                <w:szCs w:val="20"/>
              </w:rPr>
              <w:t xml:space="preserve"> od vyhlásenia verejného obstarávania</w:t>
            </w:r>
            <w:r w:rsidRPr="00206495">
              <w:rPr>
                <w:rFonts w:ascii="Times New Roman" w:eastAsia="Times New Roman" w:hAnsi="Times New Roman" w:cs="Times New Roman"/>
                <w:sz w:val="20"/>
                <w:szCs w:val="20"/>
                <w:bdr w:val="none" w:sz="0" w:space="0" w:color="auto" w:frame="1"/>
                <w:lang w:eastAsia="ar-SA"/>
              </w:rPr>
              <w:t xml:space="preserve">  </w:t>
            </w:r>
            <w:r w:rsidRPr="00206495">
              <w:rPr>
                <w:rFonts w:ascii="Times New Roman" w:eastAsia="Times New Roman" w:hAnsi="Times New Roman" w:cs="Times New Roman"/>
                <w:b/>
                <w:sz w:val="20"/>
                <w:szCs w:val="20"/>
                <w:bdr w:val="none" w:sz="0" w:space="0" w:color="auto" w:frame="1"/>
                <w:lang w:eastAsia="ar-SA"/>
              </w:rPr>
              <w:t>rovnakého alebo podobného predmetu zákazky.</w:t>
            </w:r>
          </w:p>
          <w:p w14:paraId="02EB46F0" w14:textId="77777777" w:rsidR="0091763F" w:rsidRPr="00206495" w:rsidRDefault="0091763F" w:rsidP="005B137A">
            <w:pPr>
              <w:spacing w:line="240" w:lineRule="auto"/>
              <w:jc w:val="both"/>
              <w:rPr>
                <w:rFonts w:ascii="Times New Roman" w:eastAsia="Times New Roman" w:hAnsi="Times New Roman" w:cs="Times New Roman"/>
                <w:noProof/>
                <w:sz w:val="20"/>
                <w:szCs w:val="20"/>
                <w:u w:val="single"/>
                <w:bdr w:val="none" w:sz="0" w:space="0" w:color="auto" w:frame="1"/>
              </w:rPr>
            </w:pPr>
            <w:r w:rsidRPr="00063614">
              <w:rPr>
                <w:rFonts w:ascii="Calibri" w:eastAsia="Times New Roman" w:hAnsi="Calibri" w:cs="Times New Roman"/>
                <w:noProof/>
                <w:sz w:val="20"/>
                <w:szCs w:val="20"/>
                <w:bdr w:val="none" w:sz="0" w:space="0" w:color="auto" w:frame="1"/>
              </w:rPr>
              <w:t xml:space="preserve"> </w:t>
            </w:r>
            <w:r w:rsidRPr="00206495">
              <w:rPr>
                <w:rFonts w:ascii="Times New Roman" w:eastAsia="Times New Roman" w:hAnsi="Times New Roman" w:cs="Times New Roman"/>
                <w:noProof/>
                <w:sz w:val="20"/>
                <w:szCs w:val="20"/>
                <w:u w:val="single"/>
                <w:bdr w:val="none" w:sz="0" w:space="0" w:color="auto" w:frame="1"/>
              </w:rPr>
              <w:t>V tomto zozname záujemca uvedie:</w:t>
            </w:r>
          </w:p>
          <w:p w14:paraId="170D142C" w14:textId="77777777" w:rsidR="0091763F" w:rsidRPr="00206495" w:rsidRDefault="0091763F" w:rsidP="007805FE">
            <w:pPr>
              <w:pStyle w:val="Odsekzoznamu"/>
              <w:numPr>
                <w:ilvl w:val="0"/>
                <w:numId w:val="11"/>
              </w:numPr>
              <w:spacing w:line="240" w:lineRule="auto"/>
              <w:jc w:val="both"/>
              <w:rPr>
                <w:rFonts w:ascii="Times New Roman" w:eastAsia="Times New Roman" w:hAnsi="Times New Roman" w:cs="Times New Roman"/>
                <w:sz w:val="20"/>
                <w:szCs w:val="20"/>
                <w:bdr w:val="none" w:sz="0" w:space="0" w:color="auto" w:frame="1"/>
                <w:lang w:eastAsia="ar-SA"/>
              </w:rPr>
            </w:pPr>
            <w:r w:rsidRPr="00206495">
              <w:rPr>
                <w:rFonts w:ascii="Times New Roman" w:eastAsia="Times New Roman" w:hAnsi="Times New Roman" w:cs="Times New Roman"/>
                <w:sz w:val="20"/>
                <w:szCs w:val="20"/>
                <w:bdr w:val="none" w:sz="0" w:space="0" w:color="auto" w:frame="1"/>
                <w:lang w:eastAsia="ar-SA"/>
              </w:rPr>
              <w:t>názov (obchodné meno) a sídlo investora /objednávateľa/ predmetnej stavby</w:t>
            </w:r>
          </w:p>
          <w:p w14:paraId="6BCB8B30" w14:textId="77777777" w:rsidR="0091763F" w:rsidRPr="00206495" w:rsidRDefault="0091763F" w:rsidP="007805FE">
            <w:pPr>
              <w:pStyle w:val="Odsekzoznamu"/>
              <w:numPr>
                <w:ilvl w:val="0"/>
                <w:numId w:val="11"/>
              </w:numPr>
              <w:spacing w:line="240" w:lineRule="auto"/>
              <w:jc w:val="both"/>
              <w:rPr>
                <w:rFonts w:ascii="Times New Roman" w:eastAsia="Times New Roman" w:hAnsi="Times New Roman" w:cs="Times New Roman"/>
                <w:sz w:val="20"/>
                <w:szCs w:val="20"/>
                <w:bdr w:val="none" w:sz="0" w:space="0" w:color="auto" w:frame="1"/>
                <w:lang w:eastAsia="ar-SA"/>
              </w:rPr>
            </w:pPr>
            <w:r w:rsidRPr="00206495">
              <w:rPr>
                <w:rFonts w:ascii="Times New Roman" w:eastAsia="Times New Roman" w:hAnsi="Times New Roman" w:cs="Times New Roman"/>
                <w:sz w:val="20"/>
                <w:szCs w:val="20"/>
                <w:bdr w:val="none" w:sz="0" w:space="0" w:color="auto" w:frame="1"/>
                <w:lang w:eastAsia="ar-SA"/>
              </w:rPr>
              <w:t xml:space="preserve">názov stavby, miesto stavby, charakteristiku stavby /stručný opis/, </w:t>
            </w:r>
          </w:p>
          <w:p w14:paraId="7AA7B1E9" w14:textId="77777777" w:rsidR="0091763F" w:rsidRPr="00206495" w:rsidRDefault="0091763F" w:rsidP="007805FE">
            <w:pPr>
              <w:pStyle w:val="Odsekzoznamu"/>
              <w:numPr>
                <w:ilvl w:val="0"/>
                <w:numId w:val="11"/>
              </w:numPr>
              <w:spacing w:line="240" w:lineRule="auto"/>
              <w:jc w:val="both"/>
              <w:rPr>
                <w:rFonts w:ascii="Times New Roman" w:eastAsia="Times New Roman" w:hAnsi="Times New Roman" w:cs="Times New Roman"/>
                <w:sz w:val="20"/>
                <w:szCs w:val="20"/>
                <w:bdr w:val="none" w:sz="0" w:space="0" w:color="auto" w:frame="1"/>
                <w:lang w:eastAsia="ar-SA"/>
              </w:rPr>
            </w:pPr>
            <w:r w:rsidRPr="00206495">
              <w:rPr>
                <w:rFonts w:ascii="Times New Roman" w:eastAsia="Times New Roman" w:hAnsi="Times New Roman" w:cs="Times New Roman"/>
                <w:sz w:val="20"/>
                <w:szCs w:val="20"/>
                <w:bdr w:val="none" w:sz="0" w:space="0" w:color="auto" w:frame="1"/>
                <w:lang w:eastAsia="ar-SA"/>
              </w:rPr>
              <w:t>objem diela zrealizovaného záujemcom v eurách bez DPH</w:t>
            </w:r>
          </w:p>
          <w:p w14:paraId="0E61330E" w14:textId="77777777" w:rsidR="0091763F" w:rsidRPr="00206495" w:rsidRDefault="0091763F" w:rsidP="007805FE">
            <w:pPr>
              <w:pStyle w:val="Odsekzoznamu"/>
              <w:numPr>
                <w:ilvl w:val="0"/>
                <w:numId w:val="11"/>
              </w:numPr>
              <w:spacing w:line="240" w:lineRule="auto"/>
              <w:jc w:val="both"/>
              <w:rPr>
                <w:rFonts w:ascii="Times New Roman" w:eastAsia="Times New Roman" w:hAnsi="Times New Roman" w:cs="Times New Roman"/>
                <w:noProof/>
                <w:sz w:val="20"/>
                <w:szCs w:val="20"/>
                <w:bdr w:val="none" w:sz="0" w:space="0" w:color="auto" w:frame="1"/>
              </w:rPr>
            </w:pPr>
            <w:r w:rsidRPr="00206495">
              <w:rPr>
                <w:rFonts w:ascii="Times New Roman" w:eastAsia="Times New Roman" w:hAnsi="Times New Roman" w:cs="Times New Roman"/>
                <w:sz w:val="20"/>
                <w:szCs w:val="20"/>
                <w:bdr w:val="none" w:sz="0" w:space="0" w:color="auto" w:frame="1"/>
                <w:lang w:eastAsia="ar-SA"/>
              </w:rPr>
              <w:t>termín začatia a u</w:t>
            </w:r>
            <w:r w:rsidR="00792A45" w:rsidRPr="00206495">
              <w:rPr>
                <w:rFonts w:ascii="Times New Roman" w:eastAsia="Times New Roman" w:hAnsi="Times New Roman" w:cs="Times New Roman"/>
                <w:sz w:val="20"/>
                <w:szCs w:val="20"/>
                <w:bdr w:val="none" w:sz="0" w:space="0" w:color="auto" w:frame="1"/>
                <w:lang w:eastAsia="ar-SA"/>
              </w:rPr>
              <w:t xml:space="preserve">končenia výstavby </w:t>
            </w:r>
          </w:p>
          <w:p w14:paraId="41F059DB" w14:textId="77777777" w:rsidR="0091763F" w:rsidRPr="00206495" w:rsidRDefault="0091763F" w:rsidP="007805FE">
            <w:pPr>
              <w:pStyle w:val="Odsekzoznamu"/>
              <w:numPr>
                <w:ilvl w:val="0"/>
                <w:numId w:val="11"/>
              </w:numPr>
              <w:spacing w:line="240" w:lineRule="auto"/>
              <w:jc w:val="both"/>
              <w:rPr>
                <w:rFonts w:ascii="Times New Roman" w:eastAsia="Times New Roman" w:hAnsi="Times New Roman" w:cs="Times New Roman"/>
                <w:noProof/>
                <w:sz w:val="20"/>
                <w:szCs w:val="20"/>
                <w:bdr w:val="none" w:sz="0" w:space="0" w:color="auto" w:frame="1"/>
              </w:rPr>
            </w:pPr>
            <w:r w:rsidRPr="00206495">
              <w:rPr>
                <w:rFonts w:ascii="Times New Roman" w:eastAsia="Times New Roman" w:hAnsi="Times New Roman" w:cs="Times New Roman"/>
                <w:sz w:val="20"/>
                <w:szCs w:val="20"/>
                <w:bdr w:val="none" w:sz="0" w:space="0" w:color="auto" w:frame="1"/>
                <w:lang w:eastAsia="ar-SA"/>
              </w:rPr>
              <w:t>meno, tel. č., prípadne e-mail kontaktnej osoby investora, u ktorej si možno overiť uvedené informácie</w:t>
            </w:r>
          </w:p>
          <w:p w14:paraId="3CB4021F" w14:textId="4D736C0D" w:rsidR="0091763F" w:rsidRPr="00206495" w:rsidRDefault="001B229D" w:rsidP="005B137A">
            <w:pPr>
              <w:spacing w:line="240" w:lineRule="auto"/>
              <w:jc w:val="both"/>
              <w:rPr>
                <w:rFonts w:ascii="Times New Roman" w:eastAsia="Times New Roman" w:hAnsi="Times New Roman" w:cs="Times New Roman"/>
                <w:noProof/>
                <w:sz w:val="20"/>
                <w:szCs w:val="20"/>
                <w:bdr w:val="none" w:sz="0" w:space="0" w:color="auto" w:frame="1"/>
              </w:rPr>
            </w:pPr>
            <w:r w:rsidRPr="00206495">
              <w:rPr>
                <w:rFonts w:ascii="Times New Roman" w:eastAsia="Times New Roman" w:hAnsi="Times New Roman" w:cs="Times New Roman"/>
                <w:noProof/>
                <w:sz w:val="20"/>
                <w:szCs w:val="20"/>
                <w:bdr w:val="none" w:sz="0" w:space="0" w:color="auto" w:frame="1"/>
              </w:rPr>
              <w:t>Uchádzač</w:t>
            </w:r>
            <w:r w:rsidR="0091763F" w:rsidRPr="00206495">
              <w:rPr>
                <w:rFonts w:ascii="Times New Roman" w:eastAsia="Times New Roman" w:hAnsi="Times New Roman" w:cs="Times New Roman"/>
                <w:noProof/>
                <w:sz w:val="20"/>
                <w:szCs w:val="20"/>
                <w:bdr w:val="none" w:sz="0" w:space="0" w:color="auto" w:frame="1"/>
              </w:rPr>
              <w:t xml:space="preserve"> predloží k zoznamu potvrdenia (referenčné listy) </w:t>
            </w:r>
            <w:r w:rsidRPr="00206495">
              <w:rPr>
                <w:rFonts w:ascii="Times New Roman" w:eastAsia="Times New Roman" w:hAnsi="Times New Roman" w:cs="Times New Roman"/>
                <w:noProof/>
                <w:sz w:val="20"/>
                <w:szCs w:val="20"/>
                <w:bdr w:val="none" w:sz="0" w:space="0" w:color="auto" w:frame="1"/>
              </w:rPr>
              <w:t xml:space="preserve">s minimálnou </w:t>
            </w:r>
            <w:r w:rsidR="0091763F" w:rsidRPr="00206495">
              <w:rPr>
                <w:rFonts w:ascii="Times New Roman" w:eastAsia="Times New Roman" w:hAnsi="Times New Roman" w:cs="Times New Roman"/>
                <w:noProof/>
                <w:sz w:val="20"/>
                <w:szCs w:val="20"/>
                <w:bdr w:val="none" w:sz="0" w:space="0" w:color="auto" w:frame="1"/>
              </w:rPr>
              <w:t xml:space="preserve">hodnotu realizácie </w:t>
            </w:r>
            <w:r w:rsidR="00747CF8" w:rsidRPr="00747CF8">
              <w:rPr>
                <w:rFonts w:ascii="Times New Roman" w:eastAsia="Times New Roman" w:hAnsi="Times New Roman" w:cs="Times New Roman"/>
                <w:b/>
                <w:bCs/>
                <w:noProof/>
                <w:sz w:val="20"/>
                <w:szCs w:val="20"/>
                <w:bdr w:val="none" w:sz="0" w:space="0" w:color="auto" w:frame="1"/>
              </w:rPr>
              <w:t>20</w:t>
            </w:r>
            <w:r w:rsidR="0074088C" w:rsidRPr="0074088C">
              <w:rPr>
                <w:rFonts w:ascii="Times New Roman" w:eastAsia="Times New Roman" w:hAnsi="Times New Roman" w:cs="Times New Roman"/>
                <w:b/>
                <w:bCs/>
                <w:noProof/>
                <w:sz w:val="20"/>
                <w:szCs w:val="20"/>
                <w:bdr w:val="none" w:sz="0" w:space="0" w:color="auto" w:frame="1"/>
              </w:rPr>
              <w:t>0 000</w:t>
            </w:r>
            <w:r w:rsidR="001A54A9">
              <w:rPr>
                <w:rFonts w:ascii="Times New Roman" w:hAnsi="Times New Roman" w:cs="Times New Roman"/>
                <w:b/>
                <w:sz w:val="20"/>
                <w:szCs w:val="20"/>
              </w:rPr>
              <w:t>,00</w:t>
            </w:r>
            <w:r w:rsidR="00BD3D28" w:rsidRPr="00206495">
              <w:rPr>
                <w:rFonts w:ascii="Times New Roman" w:hAnsi="Times New Roman" w:cs="Times New Roman"/>
                <w:b/>
                <w:sz w:val="20"/>
                <w:szCs w:val="20"/>
              </w:rPr>
              <w:t xml:space="preserve"> EUR bez DPH</w:t>
            </w:r>
            <w:r w:rsidR="00BD3D28" w:rsidRPr="00206495">
              <w:rPr>
                <w:rFonts w:ascii="Times New Roman" w:hAnsi="Times New Roman" w:cs="Times New Roman"/>
                <w:b/>
              </w:rPr>
              <w:t xml:space="preserve"> </w:t>
            </w:r>
            <w:r w:rsidR="0091763F" w:rsidRPr="00206495">
              <w:rPr>
                <w:rFonts w:ascii="Times New Roman" w:eastAsia="Times New Roman" w:hAnsi="Times New Roman" w:cs="Times New Roman"/>
                <w:noProof/>
                <w:sz w:val="20"/>
                <w:szCs w:val="20"/>
                <w:bdr w:val="none" w:sz="0" w:space="0" w:color="auto" w:frame="1"/>
              </w:rPr>
              <w:t>alebo ekvivalent tejto hodnoty</w:t>
            </w:r>
            <w:r w:rsidR="00F638FA">
              <w:rPr>
                <w:rFonts w:ascii="Times New Roman" w:eastAsia="Times New Roman" w:hAnsi="Times New Roman" w:cs="Times New Roman"/>
                <w:noProof/>
                <w:sz w:val="20"/>
                <w:szCs w:val="20"/>
                <w:bdr w:val="none" w:sz="0" w:space="0" w:color="auto" w:frame="1"/>
              </w:rPr>
              <w:t>,</w:t>
            </w:r>
            <w:r w:rsidR="006E1146">
              <w:rPr>
                <w:rFonts w:ascii="Times New Roman" w:eastAsia="Times New Roman" w:hAnsi="Times New Roman" w:cs="Times New Roman"/>
                <w:noProof/>
                <w:sz w:val="20"/>
                <w:szCs w:val="20"/>
                <w:bdr w:val="none" w:sz="0" w:space="0" w:color="auto" w:frame="1"/>
              </w:rPr>
              <w:t xml:space="preserve"> za uskutočnenie stavebných prác alebo realizáciu rekonštrukčných </w:t>
            </w:r>
            <w:r w:rsidR="00F0066B">
              <w:rPr>
                <w:rFonts w:ascii="Times New Roman" w:eastAsia="Times New Roman" w:hAnsi="Times New Roman" w:cs="Times New Roman"/>
                <w:noProof/>
                <w:sz w:val="20"/>
                <w:szCs w:val="20"/>
                <w:bdr w:val="none" w:sz="0" w:space="0" w:color="auto" w:frame="1"/>
              </w:rPr>
              <w:t xml:space="preserve">prác </w:t>
            </w:r>
            <w:r w:rsidR="00D1467D">
              <w:rPr>
                <w:rFonts w:ascii="Times New Roman" w:eastAsia="Times New Roman" w:hAnsi="Times New Roman" w:cs="Times New Roman"/>
                <w:noProof/>
                <w:sz w:val="20"/>
                <w:szCs w:val="20"/>
                <w:bdr w:val="none" w:sz="0" w:space="0" w:color="auto" w:frame="1"/>
              </w:rPr>
              <w:t>rovnakého alebo podobného predmetu zákazky</w:t>
            </w:r>
            <w:r w:rsidR="00587F94">
              <w:rPr>
                <w:rFonts w:ascii="Times New Roman" w:eastAsia="Times New Roman" w:hAnsi="Times New Roman" w:cs="Times New Roman"/>
                <w:noProof/>
                <w:sz w:val="20"/>
                <w:szCs w:val="20"/>
                <w:bdr w:val="none" w:sz="0" w:space="0" w:color="auto" w:frame="1"/>
              </w:rPr>
              <w:t>.</w:t>
            </w:r>
          </w:p>
          <w:p w14:paraId="2551873D" w14:textId="2CBE00F2" w:rsidR="00D63FA3" w:rsidRPr="00D63FA3" w:rsidRDefault="00797B48" w:rsidP="00D63FA3">
            <w:pPr>
              <w:rPr>
                <w:rFonts w:ascii="Times New Roman" w:eastAsia="Times New Roman" w:hAnsi="Times New Roman" w:cs="Times New Roman"/>
                <w:b/>
                <w:bCs/>
                <w:i/>
                <w:iCs/>
                <w:noProof/>
                <w:sz w:val="20"/>
                <w:szCs w:val="20"/>
                <w:bdr w:val="none" w:sz="0" w:space="0" w:color="auto" w:frame="1"/>
              </w:rPr>
            </w:pPr>
            <w:r w:rsidRPr="00D63FA3">
              <w:rPr>
                <w:rFonts w:ascii="Times New Roman" w:hAnsi="Times New Roman" w:cs="Times New Roman"/>
                <w:b/>
                <w:sz w:val="20"/>
                <w:szCs w:val="20"/>
                <w:u w:val="single"/>
              </w:rPr>
              <w:t>Pod podobným charakterom a rozsahom stavebných prác pre predmet zákazky sa myslí:</w:t>
            </w:r>
            <w:r w:rsidRPr="00D63FA3">
              <w:rPr>
                <w:rFonts w:ascii="Times New Roman" w:hAnsi="Times New Roman" w:cs="Times New Roman"/>
                <w:bCs/>
                <w:sz w:val="20"/>
                <w:szCs w:val="20"/>
                <w:u w:val="single"/>
              </w:rPr>
              <w:t xml:space="preserve"> </w:t>
            </w:r>
            <w:r w:rsidR="00745C99" w:rsidRPr="00D63FA3">
              <w:rPr>
                <w:rFonts w:ascii="Times New Roman" w:eastAsia="Times New Roman" w:hAnsi="Times New Roman" w:cs="Times New Roman"/>
                <w:b/>
                <w:bCs/>
                <w:i/>
                <w:iCs/>
                <w:noProof/>
                <w:sz w:val="20"/>
                <w:szCs w:val="20"/>
                <w:bdr w:val="none" w:sz="0" w:space="0" w:color="auto" w:frame="1"/>
              </w:rPr>
              <w:t xml:space="preserve">stavebné práce alebo realizácia </w:t>
            </w:r>
            <w:r w:rsidR="00D6449B" w:rsidRPr="00D63FA3">
              <w:rPr>
                <w:rFonts w:ascii="Times New Roman" w:eastAsia="Times New Roman" w:hAnsi="Times New Roman" w:cs="Times New Roman"/>
                <w:b/>
                <w:bCs/>
                <w:i/>
                <w:iCs/>
                <w:noProof/>
                <w:sz w:val="20"/>
                <w:szCs w:val="20"/>
                <w:bdr w:val="none" w:sz="0" w:space="0" w:color="auto" w:frame="1"/>
              </w:rPr>
              <w:t>min. 1 výstavbu alebo rekonštrukciu rozhľadne s celkovou výškou minimálne 20 m.</w:t>
            </w:r>
            <w:r w:rsidR="00D63FA3" w:rsidRPr="00D63FA3">
              <w:t xml:space="preserve"> </w:t>
            </w:r>
            <w:r w:rsidR="00D63FA3" w:rsidRPr="00D63FA3">
              <w:rPr>
                <w:rFonts w:ascii="Times New Roman" w:eastAsia="Times New Roman" w:hAnsi="Times New Roman" w:cs="Times New Roman"/>
                <w:b/>
                <w:bCs/>
                <w:i/>
                <w:iCs/>
                <w:noProof/>
                <w:sz w:val="20"/>
                <w:szCs w:val="20"/>
                <w:bdr w:val="none" w:sz="0" w:space="0" w:color="auto" w:frame="1"/>
              </w:rPr>
              <w:t>( prípadne  ekvivalent : výstavba konštrukcie pre stavebný objekt haly s výškou minimálne 20 m )</w:t>
            </w:r>
          </w:p>
          <w:p w14:paraId="1F84A2C7" w14:textId="43BDF9B7" w:rsidR="00745C99" w:rsidRPr="00013326" w:rsidRDefault="00745C99" w:rsidP="00D1051B">
            <w:pPr>
              <w:spacing w:line="240" w:lineRule="auto"/>
              <w:jc w:val="both"/>
              <w:rPr>
                <w:rFonts w:ascii="Times New Roman" w:hAnsi="Times New Roman" w:cs="Times New Roman"/>
                <w:bCs/>
                <w:sz w:val="20"/>
                <w:szCs w:val="20"/>
              </w:rPr>
            </w:pPr>
          </w:p>
          <w:p w14:paraId="37093863" w14:textId="1DC69805" w:rsidR="00D1051B" w:rsidRDefault="0091763F" w:rsidP="00D1051B">
            <w:pPr>
              <w:spacing w:line="240" w:lineRule="auto"/>
              <w:jc w:val="both"/>
              <w:rPr>
                <w:rFonts w:ascii="Times New Roman" w:eastAsia="Times New Roman" w:hAnsi="Times New Roman" w:cs="Times New Roman"/>
                <w:sz w:val="20"/>
                <w:szCs w:val="20"/>
                <w:bdr w:val="none" w:sz="0" w:space="0" w:color="auto" w:frame="1"/>
                <w:lang w:eastAsia="en-GB"/>
              </w:rPr>
            </w:pPr>
            <w:r w:rsidRPr="00206495">
              <w:rPr>
                <w:rFonts w:ascii="Times New Roman" w:eastAsia="Times New Roman" w:hAnsi="Times New Roman" w:cs="Times New Roman"/>
                <w:noProof/>
                <w:sz w:val="20"/>
                <w:szCs w:val="20"/>
                <w:bdr w:val="none" w:sz="0" w:space="0" w:color="auto" w:frame="1"/>
              </w:rPr>
              <w:t xml:space="preserve">Potvrdenia (referenčné listy) </w:t>
            </w:r>
            <w:r w:rsidR="00A84E95">
              <w:rPr>
                <w:rFonts w:ascii="Times New Roman" w:eastAsia="Times New Roman" w:hAnsi="Times New Roman" w:cs="Times New Roman"/>
                <w:noProof/>
                <w:sz w:val="20"/>
                <w:szCs w:val="20"/>
                <w:bdr w:val="none" w:sz="0" w:space="0" w:color="auto" w:frame="1"/>
              </w:rPr>
              <w:t>musia</w:t>
            </w:r>
            <w:r w:rsidRPr="00206495">
              <w:rPr>
                <w:rFonts w:ascii="Times New Roman" w:eastAsia="Times New Roman" w:hAnsi="Times New Roman" w:cs="Times New Roman"/>
                <w:noProof/>
                <w:sz w:val="20"/>
                <w:szCs w:val="20"/>
                <w:bdr w:val="none" w:sz="0" w:space="0" w:color="auto" w:frame="1"/>
              </w:rPr>
              <w:t xml:space="preserve"> obsahovať všetky náležitosti, ktoré sú vyššie uvedené. V prípade, ak verejný obstarávateľ preukázateľne zistí, že záujemca svoj záväzok nesplnil riadne a včas, v súlade s uzatvorenými zmluvami, bude sa to považovať za porušenie povinnosti záujemcu uvádzať pravdivé a úplné údaje a za dôvod na vylúčenie záujemcu zo súťaže.</w:t>
            </w:r>
            <w:r w:rsidRPr="00206495">
              <w:rPr>
                <w:rFonts w:ascii="Times New Roman" w:hAnsi="Times New Roman" w:cs="Times New Roman"/>
              </w:rPr>
              <w:t xml:space="preserve"> </w:t>
            </w:r>
            <w:r w:rsidRPr="00206495">
              <w:rPr>
                <w:rFonts w:ascii="Times New Roman" w:hAnsi="Times New Roman" w:cs="Times New Roman"/>
                <w:iCs/>
                <w:sz w:val="20"/>
                <w:szCs w:val="20"/>
              </w:rPr>
              <w:t>Potvrdenia (referenčné listy)</w:t>
            </w:r>
            <w:r w:rsidR="0030170D" w:rsidRPr="00206495">
              <w:rPr>
                <w:rFonts w:ascii="Times New Roman" w:hAnsi="Times New Roman" w:cs="Times New Roman"/>
                <w:iCs/>
                <w:sz w:val="20"/>
                <w:szCs w:val="20"/>
              </w:rPr>
              <w:t xml:space="preserve"> </w:t>
            </w:r>
            <w:r w:rsidRPr="00206495">
              <w:rPr>
                <w:rFonts w:ascii="Times New Roman" w:eastAsia="Times New Roman" w:hAnsi="Times New Roman" w:cs="Times New Roman"/>
                <w:sz w:val="20"/>
                <w:szCs w:val="20"/>
                <w:bdr w:val="none" w:sz="0" w:space="0" w:color="auto" w:frame="1"/>
                <w:lang w:eastAsia="en-GB"/>
              </w:rPr>
              <w:t>musia byť podpísané štatutárnym zástupcom odberateľa alebo osobou spln</w:t>
            </w:r>
            <w:r w:rsidR="00206495">
              <w:rPr>
                <w:rFonts w:ascii="Times New Roman" w:eastAsia="Times New Roman" w:hAnsi="Times New Roman" w:cs="Times New Roman"/>
                <w:sz w:val="20"/>
                <w:szCs w:val="20"/>
                <w:bdr w:val="none" w:sz="0" w:space="0" w:color="auto" w:frame="1"/>
                <w:lang w:eastAsia="en-GB"/>
              </w:rPr>
              <w:t xml:space="preserve">omocnenou na jeho zastupovanie. </w:t>
            </w:r>
            <w:r w:rsidRPr="00206495">
              <w:rPr>
                <w:rFonts w:ascii="Times New Roman" w:eastAsia="Times New Roman" w:hAnsi="Times New Roman" w:cs="Times New Roman"/>
                <w:sz w:val="20"/>
                <w:szCs w:val="20"/>
                <w:bdr w:val="none" w:sz="0" w:space="0" w:color="auto" w:frame="1"/>
                <w:lang w:eastAsia="en-GB"/>
              </w:rPr>
              <w:t xml:space="preserve">V prípade podpísania osobou splnomocnenou na zastupovanie, musí byť predložené </w:t>
            </w:r>
            <w:r w:rsidR="00206495">
              <w:rPr>
                <w:rFonts w:ascii="Times New Roman" w:eastAsia="Times New Roman" w:hAnsi="Times New Roman" w:cs="Times New Roman"/>
                <w:sz w:val="20"/>
                <w:szCs w:val="20"/>
                <w:bdr w:val="none" w:sz="0" w:space="0" w:color="auto" w:frame="1"/>
                <w:lang w:eastAsia="en-GB"/>
              </w:rPr>
              <w:t xml:space="preserve">aj </w:t>
            </w:r>
            <w:r w:rsidRPr="00206495">
              <w:rPr>
                <w:rFonts w:ascii="Times New Roman" w:eastAsia="Times New Roman" w:hAnsi="Times New Roman" w:cs="Times New Roman"/>
                <w:sz w:val="20"/>
                <w:szCs w:val="20"/>
                <w:bdr w:val="none" w:sz="0" w:space="0" w:color="auto" w:frame="1"/>
                <w:lang w:eastAsia="en-GB"/>
              </w:rPr>
              <w:t>splnomocnenie na zastupovanie.</w:t>
            </w:r>
            <w:r w:rsidR="00750421">
              <w:rPr>
                <w:rFonts w:ascii="Times New Roman" w:eastAsia="Times New Roman" w:hAnsi="Times New Roman" w:cs="Times New Roman"/>
                <w:sz w:val="20"/>
                <w:szCs w:val="20"/>
                <w:bdr w:val="none" w:sz="0" w:space="0" w:color="auto" w:frame="1"/>
                <w:lang w:eastAsia="en-GB"/>
              </w:rPr>
              <w:t xml:space="preserve"> </w:t>
            </w:r>
            <w:r w:rsidRPr="00206495">
              <w:rPr>
                <w:rFonts w:ascii="Times New Roman" w:eastAsia="Times New Roman" w:hAnsi="Times New Roman" w:cs="Times New Roman"/>
                <w:sz w:val="20"/>
                <w:szCs w:val="20"/>
                <w:bdr w:val="none" w:sz="0" w:space="0" w:color="auto" w:frame="1"/>
                <w:lang w:eastAsia="en-GB"/>
              </w:rPr>
              <w:t xml:space="preserve">V prípade predkladania referencií zverejnených na portáli </w:t>
            </w:r>
            <w:r w:rsidR="0090273F" w:rsidRPr="00206495">
              <w:rPr>
                <w:rFonts w:ascii="Times New Roman" w:eastAsia="Times New Roman" w:hAnsi="Times New Roman" w:cs="Times New Roman"/>
                <w:sz w:val="20"/>
                <w:szCs w:val="20"/>
                <w:bdr w:val="none" w:sz="0" w:space="0" w:color="auto" w:frame="1"/>
                <w:lang w:eastAsia="en-GB"/>
              </w:rPr>
              <w:t>Ú</w:t>
            </w:r>
            <w:r w:rsidRPr="00206495">
              <w:rPr>
                <w:rFonts w:ascii="Times New Roman" w:eastAsia="Times New Roman" w:hAnsi="Times New Roman" w:cs="Times New Roman"/>
                <w:sz w:val="20"/>
                <w:szCs w:val="20"/>
                <w:bdr w:val="none" w:sz="0" w:space="0" w:color="auto" w:frame="1"/>
                <w:lang w:eastAsia="en-GB"/>
              </w:rPr>
              <w:t>VO je postačujúce predložiť informáciu o zverejnení referencie v Evidencii referencií.</w:t>
            </w:r>
          </w:p>
          <w:p w14:paraId="6CCF3E48" w14:textId="1B6DD893" w:rsidR="00790408" w:rsidRPr="00F42692" w:rsidRDefault="00D1051B" w:rsidP="005B137A">
            <w:pPr>
              <w:spacing w:line="240" w:lineRule="auto"/>
              <w:jc w:val="both"/>
              <w:rPr>
                <w:rFonts w:ascii="Times New Roman" w:eastAsia="Times New Roman" w:hAnsi="Times New Roman" w:cs="Times New Roman"/>
                <w:noProof/>
                <w:sz w:val="20"/>
                <w:szCs w:val="20"/>
                <w:bdr w:val="none" w:sz="0" w:space="0" w:color="auto" w:frame="1"/>
              </w:rPr>
            </w:pPr>
            <w:r w:rsidRPr="00206495">
              <w:rPr>
                <w:rFonts w:ascii="Times New Roman" w:hAnsi="Times New Roman" w:cs="Times New Roman"/>
                <w:sz w:val="20"/>
                <w:szCs w:val="20"/>
              </w:rPr>
              <w:lastRenderedPageBreak/>
              <w:t xml:space="preserve">Na prepočet ostatnej meny sa prepočítajú ceny na EUR podľa priemerného ročného kurzu ECB (Európskej centrálnej banky) za príslušný kalendárny rok ku ktorému sa referencia/potvrdenie viaže a uviesť ako bola vypočítaná. Za rok </w:t>
            </w:r>
            <w:r w:rsidRPr="0003594B">
              <w:rPr>
                <w:rFonts w:ascii="Times New Roman" w:hAnsi="Times New Roman" w:cs="Times New Roman"/>
                <w:sz w:val="20"/>
                <w:szCs w:val="20"/>
              </w:rPr>
              <w:t>20</w:t>
            </w:r>
            <w:r>
              <w:rPr>
                <w:rFonts w:ascii="Times New Roman" w:hAnsi="Times New Roman" w:cs="Times New Roman"/>
                <w:sz w:val="20"/>
                <w:szCs w:val="20"/>
              </w:rPr>
              <w:t>20</w:t>
            </w:r>
            <w:r w:rsidRPr="00206495">
              <w:rPr>
                <w:rFonts w:ascii="Times New Roman" w:hAnsi="Times New Roman" w:cs="Times New Roman"/>
                <w:sz w:val="20"/>
                <w:szCs w:val="20"/>
              </w:rPr>
              <w:t xml:space="preserve"> kurzom ECB ku dňu vyhlásenia Výzvy na predloženie ponuky vo Vestníku VO.</w:t>
            </w:r>
            <w:r w:rsidRPr="00206495">
              <w:rPr>
                <w:rFonts w:ascii="Times New Roman" w:hAnsi="Times New Roman" w:cs="Times New Roman"/>
              </w:rPr>
              <w:t xml:space="preserve"> </w:t>
            </w:r>
            <w:r w:rsidRPr="00206495">
              <w:rPr>
                <w:rFonts w:ascii="Times New Roman" w:hAnsi="Times New Roman" w:cs="Times New Roman"/>
                <w:sz w:val="20"/>
                <w:szCs w:val="20"/>
              </w:rPr>
              <w:t xml:space="preserve">Ak sa uskutočnenie stavebných prác uvedené v referencii/potvrdení viaže na viac rokov, uchádzač uvedie alikvotné údaje za príslušné obdobie každého roka referencie/potvrdenia v pôvodnej mene a následne vykoná prepočet na EUR pre každú časť referencie/potvrdenia daného obdobia. Prepočet ceny takejto referencie/potvrdenia sa </w:t>
            </w:r>
            <w:r w:rsidR="00EF4CA0">
              <w:rPr>
                <w:rFonts w:ascii="Times New Roman" w:hAnsi="Times New Roman" w:cs="Times New Roman"/>
                <w:sz w:val="20"/>
                <w:szCs w:val="20"/>
              </w:rPr>
              <w:t>v</w:t>
            </w:r>
            <w:r w:rsidRPr="00206495">
              <w:rPr>
                <w:rFonts w:ascii="Times New Roman" w:hAnsi="Times New Roman" w:cs="Times New Roman"/>
                <w:sz w:val="20"/>
                <w:szCs w:val="20"/>
              </w:rPr>
              <w:t>ypočíta ako súčet prepočítaných súm v EUR jednotlivých rokov.</w:t>
            </w:r>
          </w:p>
        </w:tc>
      </w:tr>
      <w:tr w:rsidR="00C519CD" w14:paraId="6A09EC8C" w14:textId="77777777" w:rsidTr="0087494C">
        <w:sdt>
          <w:sdtPr>
            <w:rPr>
              <w:rFonts w:ascii="Times New Roman" w:hAnsi="Times New Roman" w:cs="Times New Roman"/>
              <w:sz w:val="20"/>
              <w:szCs w:val="20"/>
            </w:rPr>
            <w:alias w:val="Podmienka účasti"/>
            <w:tag w:val="data:ParticipationConditionDescription"/>
            <w:id w:val="1609238666"/>
          </w:sdtPr>
          <w:sdtEndPr/>
          <w:sdtContent>
            <w:tc>
              <w:tcPr>
                <w:tcW w:w="2797" w:type="dxa"/>
              </w:tcPr>
              <w:p w14:paraId="662A8A1D" w14:textId="77777777" w:rsidR="00C519CD" w:rsidRPr="009D31ED" w:rsidRDefault="00C519CD" w:rsidP="00C519CD">
                <w:pPr>
                  <w:spacing w:after="0"/>
                  <w:jc w:val="both"/>
                  <w:rPr>
                    <w:rFonts w:ascii="Times New Roman" w:hAnsi="Times New Roman" w:cs="Times New Roman"/>
                    <w:sz w:val="20"/>
                    <w:szCs w:val="20"/>
                  </w:rPr>
                </w:pPr>
                <w:r w:rsidRPr="009D31ED">
                  <w:rPr>
                    <w:rFonts w:ascii="Times New Roman" w:hAnsi="Times New Roman" w:cs="Times New Roman"/>
                    <w:b/>
                    <w:sz w:val="20"/>
                    <w:szCs w:val="20"/>
                  </w:rPr>
                  <w:t>§ 34 ods. 1 písm. g) ZVO</w:t>
                </w:r>
              </w:p>
              <w:p w14:paraId="2A43FEAA" w14:textId="090168D5" w:rsidR="00C519CD" w:rsidRPr="00211C36" w:rsidRDefault="00C519CD" w:rsidP="00C519CD">
                <w:pPr>
                  <w:jc w:val="both"/>
                  <w:rPr>
                    <w:rFonts w:ascii="Times New Roman" w:hAnsi="Times New Roman" w:cs="Times New Roman"/>
                    <w:sz w:val="20"/>
                    <w:szCs w:val="20"/>
                  </w:rPr>
                </w:pPr>
                <w:r w:rsidRPr="009D31ED">
                  <w:rPr>
                    <w:rFonts w:ascii="Times New Roman" w:hAnsi="Times New Roman" w:cs="Times New Roman"/>
                    <w:sz w:val="20"/>
                    <w:szCs w:val="20"/>
                  </w:rPr>
                  <w:t xml:space="preserve">Záujemca alebo uchádzač preukáže svoju technickú alebo odbornú spôsobilosť </w:t>
                </w:r>
              </w:p>
            </w:tc>
          </w:sdtContent>
        </w:sdt>
        <w:tc>
          <w:tcPr>
            <w:tcW w:w="7693" w:type="dxa"/>
          </w:tcPr>
          <w:p w14:paraId="161F753E" w14:textId="77777777" w:rsidR="00C519CD" w:rsidRPr="009D31ED" w:rsidRDefault="00C519CD" w:rsidP="00C519CD">
            <w:pPr>
              <w:spacing w:after="0" w:line="240" w:lineRule="auto"/>
              <w:jc w:val="both"/>
              <w:rPr>
                <w:rFonts w:ascii="Times New Roman" w:hAnsi="Times New Roman" w:cs="Times New Roman"/>
                <w:sz w:val="20"/>
                <w:szCs w:val="20"/>
              </w:rPr>
            </w:pPr>
            <w:r w:rsidRPr="009D31ED">
              <w:rPr>
                <w:rFonts w:ascii="Times New Roman" w:hAnsi="Times New Roman" w:cs="Times New Roman"/>
                <w:sz w:val="20"/>
                <w:szCs w:val="20"/>
              </w:rPr>
              <w:t>Záujemca alebo uchádzač preukáže technickú alebo odbornú spôsobilosť ak ide o stavebné práce alebo služby, údajmi o vzdelaní a odbornej praxi alebo o odbornej kvalifikácii osôb určených na plnenie zmluvy alebo koncesnej zmluvy alebo riadiacich zamestnancov, ak nie sú kritériom na vyhodnotenie ponúk.</w:t>
            </w:r>
          </w:p>
          <w:p w14:paraId="4FE19866" w14:textId="77777777" w:rsidR="00C519CD" w:rsidRPr="009D31ED" w:rsidRDefault="00C519CD" w:rsidP="00C519CD">
            <w:pPr>
              <w:spacing w:after="0"/>
              <w:jc w:val="both"/>
              <w:rPr>
                <w:rFonts w:ascii="Times New Roman" w:hAnsi="Times New Roman" w:cs="Times New Roman"/>
                <w:sz w:val="20"/>
                <w:szCs w:val="20"/>
              </w:rPr>
            </w:pPr>
          </w:p>
          <w:p w14:paraId="1CA068D5" w14:textId="77777777" w:rsidR="00C519CD" w:rsidRPr="009D31ED" w:rsidRDefault="00C519CD" w:rsidP="00C519CD">
            <w:pPr>
              <w:spacing w:after="0" w:line="240" w:lineRule="auto"/>
              <w:ind w:right="175"/>
              <w:jc w:val="both"/>
              <w:rPr>
                <w:rFonts w:ascii="Times New Roman" w:eastAsia="Times New Roman" w:hAnsi="Times New Roman" w:cs="Times New Roman"/>
                <w:noProof/>
                <w:sz w:val="20"/>
                <w:szCs w:val="20"/>
                <w:bdr w:val="none" w:sz="0" w:space="0" w:color="auto" w:frame="1"/>
              </w:rPr>
            </w:pPr>
            <w:r w:rsidRPr="009D31ED">
              <w:rPr>
                <w:rFonts w:ascii="Times New Roman" w:eastAsia="Times New Roman" w:hAnsi="Times New Roman" w:cs="Times New Roman"/>
                <w:noProof/>
                <w:sz w:val="20"/>
                <w:szCs w:val="20"/>
                <w:bdr w:val="none" w:sz="0" w:space="0" w:color="auto" w:frame="1"/>
              </w:rPr>
              <w:t>Verejný obstarávateľ požaduje:</w:t>
            </w:r>
          </w:p>
          <w:p w14:paraId="50E27CCF" w14:textId="77777777" w:rsidR="00C519CD" w:rsidRPr="009D31ED" w:rsidRDefault="00C519CD" w:rsidP="00C519CD">
            <w:pPr>
              <w:spacing w:after="0" w:line="240" w:lineRule="auto"/>
              <w:ind w:right="175"/>
              <w:jc w:val="both"/>
              <w:rPr>
                <w:rFonts w:ascii="Times New Roman" w:eastAsia="Times New Roman" w:hAnsi="Times New Roman" w:cs="Times New Roman"/>
                <w:noProof/>
                <w:sz w:val="20"/>
                <w:szCs w:val="20"/>
                <w:bdr w:val="none" w:sz="0" w:space="0" w:color="auto" w:frame="1"/>
              </w:rPr>
            </w:pPr>
          </w:p>
          <w:p w14:paraId="1BDAEB57" w14:textId="7277B093" w:rsidR="00C519CD" w:rsidRPr="009D31ED" w:rsidRDefault="0032651D" w:rsidP="00C519CD">
            <w:pPr>
              <w:spacing w:after="0" w:line="240" w:lineRule="auto"/>
              <w:ind w:right="175"/>
              <w:jc w:val="both"/>
              <w:rPr>
                <w:rFonts w:ascii="Times New Roman" w:eastAsia="Times New Roman" w:hAnsi="Times New Roman" w:cs="Times New Roman"/>
                <w:noProof/>
                <w:sz w:val="20"/>
                <w:szCs w:val="20"/>
                <w:bdr w:val="none" w:sz="0" w:space="0" w:color="auto" w:frame="1"/>
              </w:rPr>
            </w:pPr>
            <w:r>
              <w:rPr>
                <w:rFonts w:ascii="Times New Roman" w:eastAsia="Times New Roman" w:hAnsi="Times New Roman" w:cs="Times New Roman"/>
                <w:b/>
                <w:bCs/>
                <w:noProof/>
                <w:sz w:val="20"/>
                <w:szCs w:val="20"/>
                <w:bdr w:val="none" w:sz="0" w:space="0" w:color="auto" w:frame="1"/>
              </w:rPr>
              <w:t>Expert č 1</w:t>
            </w:r>
            <w:r w:rsidR="00C519CD" w:rsidRPr="009D31ED">
              <w:rPr>
                <w:rFonts w:ascii="Times New Roman" w:eastAsia="Times New Roman" w:hAnsi="Times New Roman" w:cs="Times New Roman"/>
                <w:b/>
                <w:bCs/>
                <w:noProof/>
                <w:sz w:val="20"/>
                <w:szCs w:val="20"/>
                <w:bdr w:val="none" w:sz="0" w:space="0" w:color="auto" w:frame="1"/>
              </w:rPr>
              <w:t xml:space="preserve">  osobu, ktorá bude vykonávať</w:t>
            </w:r>
            <w:r w:rsidR="00C519CD" w:rsidRPr="009D31ED">
              <w:rPr>
                <w:rFonts w:ascii="Times New Roman" w:eastAsia="Times New Roman" w:hAnsi="Times New Roman" w:cs="Times New Roman"/>
                <w:noProof/>
                <w:sz w:val="20"/>
                <w:szCs w:val="20"/>
                <w:bdr w:val="none" w:sz="0" w:space="0" w:color="auto" w:frame="1"/>
              </w:rPr>
              <w:t xml:space="preserve"> </w:t>
            </w:r>
            <w:r w:rsidR="00C519CD" w:rsidRPr="009D31ED">
              <w:rPr>
                <w:rFonts w:ascii="Times New Roman" w:eastAsia="Times New Roman" w:hAnsi="Times New Roman" w:cs="Times New Roman"/>
                <w:b/>
                <w:bCs/>
                <w:noProof/>
                <w:sz w:val="20"/>
                <w:szCs w:val="20"/>
                <w:bdr w:val="none" w:sz="0" w:space="0" w:color="auto" w:frame="1"/>
              </w:rPr>
              <w:t>funkciu stavbyvedúceho pre odbor</w:t>
            </w:r>
            <w:r w:rsidR="003F6653">
              <w:rPr>
                <w:rFonts w:ascii="Times New Roman" w:eastAsia="Times New Roman" w:hAnsi="Times New Roman" w:cs="Times New Roman"/>
                <w:b/>
                <w:bCs/>
                <w:noProof/>
                <w:sz w:val="20"/>
                <w:szCs w:val="20"/>
                <w:bdr w:val="none" w:sz="0" w:space="0" w:color="auto" w:frame="1"/>
              </w:rPr>
              <w:t xml:space="preserve"> pozemné</w:t>
            </w:r>
            <w:r w:rsidR="00C519CD">
              <w:rPr>
                <w:rFonts w:ascii="Times New Roman" w:eastAsia="Times New Roman" w:hAnsi="Times New Roman" w:cs="Times New Roman"/>
                <w:b/>
                <w:bCs/>
                <w:noProof/>
                <w:sz w:val="20"/>
                <w:szCs w:val="20"/>
                <w:bdr w:val="none" w:sz="0" w:space="0" w:color="auto" w:frame="1"/>
              </w:rPr>
              <w:t xml:space="preserve"> stavby</w:t>
            </w:r>
          </w:p>
          <w:p w14:paraId="38832FCA" w14:textId="77777777" w:rsidR="00C519CD" w:rsidRPr="00805001" w:rsidRDefault="00C519CD" w:rsidP="00C519CD">
            <w:pPr>
              <w:spacing w:after="0" w:line="240" w:lineRule="auto"/>
              <w:ind w:right="175"/>
              <w:jc w:val="both"/>
              <w:rPr>
                <w:rFonts w:eastAsia="Times New Roman" w:cs="Times New Roman"/>
                <w:noProof/>
                <w:sz w:val="20"/>
                <w:szCs w:val="20"/>
                <w:bdr w:val="none" w:sz="0" w:space="0" w:color="auto" w:frame="1"/>
              </w:rPr>
            </w:pPr>
          </w:p>
          <w:tbl>
            <w:tblPr>
              <w:tblW w:w="7477" w:type="dxa"/>
              <w:tblCellMar>
                <w:left w:w="0" w:type="dxa"/>
                <w:right w:w="0" w:type="dxa"/>
              </w:tblCellMar>
              <w:tblLook w:val="04A0" w:firstRow="1" w:lastRow="0" w:firstColumn="1" w:lastColumn="0" w:noHBand="0" w:noVBand="1"/>
            </w:tblPr>
            <w:tblGrid>
              <w:gridCol w:w="7477"/>
            </w:tblGrid>
            <w:tr w:rsidR="00C519CD" w:rsidRPr="009D31ED" w14:paraId="63629556" w14:textId="77777777" w:rsidTr="00EC64DD">
              <w:trPr>
                <w:trHeight w:val="466"/>
              </w:trPr>
              <w:tc>
                <w:tcPr>
                  <w:tcW w:w="0" w:type="auto"/>
                  <w:tcMar>
                    <w:top w:w="0" w:type="dxa"/>
                    <w:left w:w="108" w:type="dxa"/>
                    <w:bottom w:w="0" w:type="dxa"/>
                    <w:right w:w="108" w:type="dxa"/>
                  </w:tcMar>
                  <w:hideMark/>
                </w:tcPr>
                <w:p w14:paraId="1BCD214A" w14:textId="4DE47F01" w:rsidR="00C519CD" w:rsidRDefault="00C519CD" w:rsidP="00C519CD">
                  <w:pPr>
                    <w:spacing w:after="0" w:line="240" w:lineRule="auto"/>
                    <w:ind w:right="175"/>
                    <w:jc w:val="both"/>
                    <w:rPr>
                      <w:rFonts w:ascii="Times New Roman" w:eastAsia="Times New Roman" w:hAnsi="Times New Roman" w:cs="Times New Roman"/>
                      <w:noProof/>
                      <w:sz w:val="20"/>
                      <w:szCs w:val="20"/>
                      <w:bdr w:val="none" w:sz="0" w:space="0" w:color="auto" w:frame="1"/>
                    </w:rPr>
                  </w:pPr>
                  <w:r w:rsidRPr="009D31ED">
                    <w:rPr>
                      <w:rFonts w:ascii="Times New Roman" w:eastAsia="Times New Roman" w:hAnsi="Times New Roman" w:cs="Times New Roman"/>
                      <w:noProof/>
                      <w:sz w:val="20"/>
                      <w:szCs w:val="20"/>
                      <w:bdr w:val="none" w:sz="0" w:space="0" w:color="auto" w:frame="1"/>
                    </w:rPr>
                    <w:t xml:space="preserve">Verejný obstarávateľ požaduje </w:t>
                  </w:r>
                  <w:r w:rsidRPr="0087494C">
                    <w:rPr>
                      <w:rFonts w:ascii="Times New Roman" w:eastAsia="Times New Roman" w:hAnsi="Times New Roman" w:cs="Times New Roman"/>
                      <w:b/>
                      <w:bCs/>
                      <w:noProof/>
                      <w:sz w:val="20"/>
                      <w:szCs w:val="20"/>
                      <w:bdr w:val="none" w:sz="0" w:space="0" w:color="auto" w:frame="1"/>
                    </w:rPr>
                    <w:t>predložiť platný doklad o odbornej spôsobilosti osoby</w:t>
                  </w:r>
                  <w:r w:rsidRPr="009D31ED">
                    <w:rPr>
                      <w:rFonts w:ascii="Times New Roman" w:eastAsia="Times New Roman" w:hAnsi="Times New Roman" w:cs="Times New Roman"/>
                      <w:noProof/>
                      <w:sz w:val="20"/>
                      <w:szCs w:val="20"/>
                      <w:bdr w:val="none" w:sz="0" w:space="0" w:color="auto" w:frame="1"/>
                    </w:rPr>
                    <w:t xml:space="preserve">, ktorá bude vykonávať funkciu </w:t>
                  </w:r>
                  <w:r w:rsidRPr="00815A45">
                    <w:rPr>
                      <w:rFonts w:ascii="Times New Roman" w:eastAsia="Times New Roman" w:hAnsi="Times New Roman" w:cs="Times New Roman"/>
                      <w:b/>
                      <w:bCs/>
                      <w:noProof/>
                      <w:sz w:val="20"/>
                      <w:szCs w:val="20"/>
                      <w:bdr w:val="none" w:sz="0" w:space="0" w:color="auto" w:frame="1"/>
                    </w:rPr>
                    <w:t xml:space="preserve">stavbyvedúceho pre odbor </w:t>
                  </w:r>
                  <w:r w:rsidR="00747CF8">
                    <w:rPr>
                      <w:rFonts w:ascii="Times New Roman" w:eastAsia="Times New Roman" w:hAnsi="Times New Roman" w:cs="Times New Roman"/>
                      <w:b/>
                      <w:bCs/>
                      <w:noProof/>
                      <w:sz w:val="20"/>
                      <w:szCs w:val="20"/>
                      <w:bdr w:val="none" w:sz="0" w:space="0" w:color="auto" w:frame="1"/>
                    </w:rPr>
                    <w:t>pozemné</w:t>
                  </w:r>
                  <w:r w:rsidRPr="00815A45">
                    <w:rPr>
                      <w:rFonts w:ascii="Times New Roman" w:eastAsia="Times New Roman" w:hAnsi="Times New Roman" w:cs="Times New Roman"/>
                      <w:b/>
                      <w:bCs/>
                      <w:noProof/>
                      <w:sz w:val="20"/>
                      <w:szCs w:val="20"/>
                      <w:bdr w:val="none" w:sz="0" w:space="0" w:color="auto" w:frame="1"/>
                    </w:rPr>
                    <w:t xml:space="preserve"> stavby</w:t>
                  </w:r>
                  <w:r>
                    <w:rPr>
                      <w:rFonts w:ascii="Times New Roman" w:eastAsia="Times New Roman" w:hAnsi="Times New Roman" w:cs="Times New Roman"/>
                      <w:noProof/>
                      <w:sz w:val="20"/>
                      <w:szCs w:val="20"/>
                      <w:bdr w:val="none" w:sz="0" w:space="0" w:color="auto" w:frame="1"/>
                    </w:rPr>
                    <w:t xml:space="preserve"> vydaný na základe osobitného predpisu – odborná spôsobilosť na vybrané činnosti vo výstavbe </w:t>
                  </w:r>
                  <w:r w:rsidRPr="009D31ED">
                    <w:rPr>
                      <w:rFonts w:ascii="Times New Roman" w:eastAsia="Times New Roman" w:hAnsi="Times New Roman" w:cs="Times New Roman"/>
                      <w:noProof/>
                      <w:sz w:val="20"/>
                      <w:szCs w:val="20"/>
                      <w:bdr w:val="none" w:sz="0" w:space="0" w:color="auto" w:frame="1"/>
                    </w:rPr>
                    <w:t xml:space="preserve">podľa </w:t>
                  </w:r>
                  <w:r>
                    <w:rPr>
                      <w:rFonts w:ascii="Times New Roman" w:eastAsia="Times New Roman" w:hAnsi="Times New Roman" w:cs="Times New Roman"/>
                      <w:noProof/>
                      <w:sz w:val="20"/>
                      <w:szCs w:val="20"/>
                      <w:bdr w:val="none" w:sz="0" w:space="0" w:color="auto" w:frame="1"/>
                    </w:rPr>
                    <w:t xml:space="preserve">zákona č. 50/1976 Zb.  v znení neskoríšch predpisov a podľa </w:t>
                  </w:r>
                  <w:r w:rsidRPr="009D31ED">
                    <w:rPr>
                      <w:rFonts w:ascii="Times New Roman" w:eastAsia="Times New Roman" w:hAnsi="Times New Roman" w:cs="Times New Roman"/>
                      <w:noProof/>
                      <w:sz w:val="20"/>
                      <w:szCs w:val="20"/>
                      <w:bdr w:val="none" w:sz="0" w:space="0" w:color="auto" w:frame="1"/>
                    </w:rPr>
                    <w:t xml:space="preserve">osobitného predpisu v zmysle zákona NR SR č. 138/1992 Zb. o autorizovaných architektoch a autorizovaných stavebných inžinieroch v platnom znení alebo iný, obsahom a rozsahom ekvivalentný doklad vydaný príslušnou inštitúciou v inom štáte vo fotokópii s </w:t>
                  </w:r>
                  <w:r>
                    <w:rPr>
                      <w:rFonts w:ascii="Times New Roman" w:eastAsia="Times New Roman" w:hAnsi="Times New Roman" w:cs="Times New Roman"/>
                      <w:noProof/>
                      <w:sz w:val="20"/>
                      <w:szCs w:val="20"/>
                      <w:bdr w:val="none" w:sz="0" w:space="0" w:color="auto" w:frame="1"/>
                    </w:rPr>
                    <w:t>otlačkom</w:t>
                  </w:r>
                  <w:r w:rsidRPr="009D31ED">
                    <w:rPr>
                      <w:rFonts w:ascii="Times New Roman" w:eastAsia="Times New Roman" w:hAnsi="Times New Roman" w:cs="Times New Roman"/>
                      <w:noProof/>
                      <w:sz w:val="20"/>
                      <w:szCs w:val="20"/>
                      <w:bdr w:val="none" w:sz="0" w:space="0" w:color="auto" w:frame="1"/>
                    </w:rPr>
                    <w:t xml:space="preserve"> pečiatky a </w:t>
                  </w:r>
                  <w:r>
                    <w:rPr>
                      <w:rFonts w:ascii="Times New Roman" w:eastAsia="Times New Roman" w:hAnsi="Times New Roman" w:cs="Times New Roman"/>
                      <w:noProof/>
                      <w:sz w:val="20"/>
                      <w:szCs w:val="20"/>
                      <w:bdr w:val="none" w:sz="0" w:space="0" w:color="auto" w:frame="1"/>
                    </w:rPr>
                    <w:t>podpisom</w:t>
                  </w:r>
                  <w:r w:rsidRPr="009D31ED">
                    <w:rPr>
                      <w:rFonts w:ascii="Times New Roman" w:eastAsia="Times New Roman" w:hAnsi="Times New Roman" w:cs="Times New Roman"/>
                      <w:noProof/>
                      <w:sz w:val="20"/>
                      <w:szCs w:val="20"/>
                      <w:bdr w:val="none" w:sz="0" w:space="0" w:color="auto" w:frame="1"/>
                    </w:rPr>
                    <w:t xml:space="preserve"> odborne spôsobilej osoby pre vykonávanie činnosti stavbyvedúceho pre odbor </w:t>
                  </w:r>
                  <w:r w:rsidR="00747CF8">
                    <w:rPr>
                      <w:rFonts w:ascii="Times New Roman" w:eastAsia="Times New Roman" w:hAnsi="Times New Roman" w:cs="Times New Roman"/>
                      <w:noProof/>
                      <w:sz w:val="20"/>
                      <w:szCs w:val="20"/>
                      <w:bdr w:val="none" w:sz="0" w:space="0" w:color="auto" w:frame="1"/>
                    </w:rPr>
                    <w:t>pozemné</w:t>
                  </w:r>
                  <w:r w:rsidR="00027CF7">
                    <w:rPr>
                      <w:rFonts w:ascii="Times New Roman" w:eastAsia="Times New Roman" w:hAnsi="Times New Roman" w:cs="Times New Roman"/>
                      <w:noProof/>
                      <w:sz w:val="20"/>
                      <w:szCs w:val="20"/>
                      <w:bdr w:val="none" w:sz="0" w:space="0" w:color="auto" w:frame="1"/>
                    </w:rPr>
                    <w:t xml:space="preserve"> stavby</w:t>
                  </w:r>
                  <w:r w:rsidRPr="009D31ED">
                    <w:rPr>
                      <w:rFonts w:ascii="Times New Roman" w:eastAsia="Times New Roman" w:hAnsi="Times New Roman" w:cs="Times New Roman"/>
                      <w:noProof/>
                      <w:sz w:val="20"/>
                      <w:szCs w:val="20"/>
                      <w:bdr w:val="none" w:sz="0" w:space="0" w:color="auto" w:frame="1"/>
                    </w:rPr>
                    <w:t>.</w:t>
                  </w:r>
                  <w:r>
                    <w:t xml:space="preserve"> </w:t>
                  </w:r>
                  <w:r w:rsidRPr="00D6449B">
                    <w:rPr>
                      <w:rFonts w:ascii="Times New Roman" w:eastAsia="Times New Roman" w:hAnsi="Times New Roman" w:cs="Times New Roman"/>
                      <w:noProof/>
                      <w:sz w:val="20"/>
                      <w:szCs w:val="20"/>
                      <w:bdr w:val="none" w:sz="0" w:space="0" w:color="auto" w:frame="1"/>
                    </w:rPr>
                    <w:t>Uchádzač predloží fotokópiu osvedčenia SKSI (Slovenská komora stavebných inžinierov) alebo ekvivalentný doklad vydaný mimo územia SR a k údajom priloží fotokópiu osvedčenia alebo ekvivalentného dokladu.</w:t>
                  </w:r>
                </w:p>
                <w:p w14:paraId="2782E39C" w14:textId="1447669C" w:rsidR="00C519CD" w:rsidRPr="009D31ED" w:rsidRDefault="00C519CD" w:rsidP="00C519CD">
                  <w:pPr>
                    <w:spacing w:after="0" w:line="240" w:lineRule="auto"/>
                    <w:ind w:right="175"/>
                    <w:jc w:val="both"/>
                    <w:rPr>
                      <w:rFonts w:ascii="Times New Roman" w:eastAsia="Times New Roman" w:hAnsi="Times New Roman" w:cs="Times New Roman"/>
                      <w:noProof/>
                      <w:sz w:val="20"/>
                      <w:szCs w:val="20"/>
                      <w:bdr w:val="none" w:sz="0" w:space="0" w:color="auto" w:frame="1"/>
                    </w:rPr>
                  </w:pPr>
                  <w:r w:rsidRPr="0087494C">
                    <w:rPr>
                      <w:rFonts w:ascii="Times New Roman" w:eastAsia="Times New Roman" w:hAnsi="Times New Roman" w:cs="Times New Roman"/>
                      <w:b/>
                      <w:bCs/>
                      <w:noProof/>
                      <w:sz w:val="20"/>
                      <w:szCs w:val="20"/>
                      <w:bdr w:val="none" w:sz="0" w:space="0" w:color="auto" w:frame="1"/>
                    </w:rPr>
                    <w:t xml:space="preserve">Odborne spôsobilá osoba preukáže </w:t>
                  </w:r>
                  <w:r>
                    <w:rPr>
                      <w:rFonts w:ascii="Times New Roman" w:eastAsia="Times New Roman" w:hAnsi="Times New Roman" w:cs="Times New Roman"/>
                      <w:b/>
                      <w:bCs/>
                      <w:noProof/>
                      <w:sz w:val="20"/>
                      <w:szCs w:val="20"/>
                      <w:bdr w:val="none" w:sz="0" w:space="0" w:color="auto" w:frame="1"/>
                    </w:rPr>
                    <w:t xml:space="preserve">spolu s platným dokladom o odbornej spôsobilosti aj </w:t>
                  </w:r>
                  <w:r w:rsidRPr="0087494C">
                    <w:rPr>
                      <w:rFonts w:ascii="Times New Roman" w:eastAsia="Times New Roman" w:hAnsi="Times New Roman" w:cs="Times New Roman"/>
                      <w:b/>
                      <w:bCs/>
                      <w:noProof/>
                      <w:sz w:val="20"/>
                      <w:szCs w:val="20"/>
                      <w:bdr w:val="none" w:sz="0" w:space="0" w:color="auto" w:frame="1"/>
                    </w:rPr>
                    <w:t>odbornú prax formou profes</w:t>
                  </w:r>
                  <w:r w:rsidR="00054ED3">
                    <w:rPr>
                      <w:rFonts w:ascii="Times New Roman" w:eastAsia="Times New Roman" w:hAnsi="Times New Roman" w:cs="Times New Roman"/>
                      <w:b/>
                      <w:bCs/>
                      <w:noProof/>
                      <w:sz w:val="20"/>
                      <w:szCs w:val="20"/>
                      <w:bdr w:val="none" w:sz="0" w:space="0" w:color="auto" w:frame="1"/>
                    </w:rPr>
                    <w:t>ij</w:t>
                  </w:r>
                  <w:r w:rsidRPr="0087494C">
                    <w:rPr>
                      <w:rFonts w:ascii="Times New Roman" w:eastAsia="Times New Roman" w:hAnsi="Times New Roman" w:cs="Times New Roman"/>
                      <w:b/>
                      <w:bCs/>
                      <w:noProof/>
                      <w:sz w:val="20"/>
                      <w:szCs w:val="20"/>
                      <w:bdr w:val="none" w:sz="0" w:space="0" w:color="auto" w:frame="1"/>
                    </w:rPr>
                    <w:t>ného životopisu.</w:t>
                  </w:r>
                  <w:r w:rsidRPr="009D31ED">
                    <w:rPr>
                      <w:rFonts w:ascii="Times New Roman" w:eastAsia="Times New Roman" w:hAnsi="Times New Roman" w:cs="Times New Roman"/>
                      <w:noProof/>
                      <w:sz w:val="20"/>
                      <w:szCs w:val="20"/>
                      <w:bdr w:val="none" w:sz="0" w:space="0" w:color="auto" w:frame="1"/>
                    </w:rPr>
                    <w:t xml:space="preserve"> </w:t>
                  </w:r>
                </w:p>
              </w:tc>
            </w:tr>
          </w:tbl>
          <w:p w14:paraId="5807F0E3" w14:textId="77777777" w:rsidR="00C519CD" w:rsidRDefault="00C519CD" w:rsidP="00C519CD">
            <w:pPr>
              <w:tabs>
                <w:tab w:val="left" w:pos="0"/>
                <w:tab w:val="left" w:pos="8505"/>
              </w:tabs>
              <w:spacing w:after="0" w:line="240" w:lineRule="auto"/>
              <w:ind w:right="175"/>
              <w:jc w:val="both"/>
              <w:rPr>
                <w:rFonts w:ascii="Times New Roman" w:eastAsia="Times New Roman" w:hAnsi="Times New Roman" w:cs="Times New Roman"/>
                <w:noProof/>
                <w:sz w:val="20"/>
                <w:szCs w:val="20"/>
                <w:bdr w:val="none" w:sz="0" w:space="0" w:color="auto" w:frame="1"/>
              </w:rPr>
            </w:pPr>
          </w:p>
          <w:p w14:paraId="43B11CD7" w14:textId="77777777" w:rsidR="00C519CD" w:rsidRPr="009D31ED" w:rsidRDefault="00C519CD" w:rsidP="00C519CD">
            <w:pPr>
              <w:tabs>
                <w:tab w:val="left" w:pos="0"/>
                <w:tab w:val="left" w:pos="8505"/>
              </w:tabs>
              <w:spacing w:after="0" w:line="240" w:lineRule="auto"/>
              <w:ind w:right="175"/>
              <w:jc w:val="both"/>
              <w:rPr>
                <w:rFonts w:ascii="Times New Roman" w:eastAsia="Times New Roman" w:hAnsi="Times New Roman" w:cs="Times New Roman"/>
                <w:noProof/>
                <w:sz w:val="20"/>
                <w:szCs w:val="20"/>
                <w:bdr w:val="none" w:sz="0" w:space="0" w:color="auto" w:frame="1"/>
              </w:rPr>
            </w:pPr>
          </w:p>
          <w:p w14:paraId="7CAC3EEA" w14:textId="77777777" w:rsidR="00C519CD" w:rsidRPr="00275422" w:rsidRDefault="00C519CD" w:rsidP="00C519CD">
            <w:pPr>
              <w:spacing w:after="0" w:line="240" w:lineRule="auto"/>
              <w:ind w:right="175"/>
              <w:jc w:val="both"/>
              <w:rPr>
                <w:rFonts w:ascii="Times New Roman" w:eastAsia="Times New Roman" w:hAnsi="Times New Roman" w:cs="Times New Roman"/>
                <w:b/>
                <w:bCs/>
                <w:noProof/>
                <w:sz w:val="20"/>
                <w:szCs w:val="20"/>
                <w:bdr w:val="none" w:sz="0" w:space="0" w:color="auto" w:frame="1"/>
              </w:rPr>
            </w:pPr>
            <w:r w:rsidRPr="00275422">
              <w:rPr>
                <w:rFonts w:ascii="Times New Roman" w:eastAsia="Times New Roman" w:hAnsi="Times New Roman" w:cs="Times New Roman"/>
                <w:b/>
                <w:bCs/>
                <w:noProof/>
                <w:sz w:val="20"/>
                <w:szCs w:val="20"/>
                <w:bdr w:val="none" w:sz="0" w:space="0" w:color="auto" w:frame="1"/>
              </w:rPr>
              <w:t>Čestné vyhlásenie, odborne spôsobilej osoby, že bude k dispozícii uchádzačovi pre   realizáciu príslušného predmetu zmluvy</w:t>
            </w:r>
          </w:p>
          <w:p w14:paraId="76F69CE7" w14:textId="77777777" w:rsidR="00C519CD" w:rsidRPr="00275422" w:rsidRDefault="00C519CD" w:rsidP="00C519CD">
            <w:pPr>
              <w:pStyle w:val="Odsekzoznamu"/>
              <w:spacing w:after="0" w:line="240" w:lineRule="auto"/>
              <w:ind w:right="175"/>
              <w:jc w:val="both"/>
              <w:rPr>
                <w:rFonts w:ascii="Times New Roman" w:eastAsia="Times New Roman" w:hAnsi="Times New Roman" w:cs="Times New Roman"/>
                <w:b/>
                <w:bCs/>
                <w:noProof/>
                <w:sz w:val="20"/>
                <w:szCs w:val="20"/>
                <w:bdr w:val="none" w:sz="0" w:space="0" w:color="auto" w:frame="1"/>
              </w:rPr>
            </w:pPr>
          </w:p>
          <w:p w14:paraId="08060567" w14:textId="6DEE3A88" w:rsidR="00C519CD" w:rsidRPr="002C07EB" w:rsidRDefault="00C519CD" w:rsidP="00C519CD">
            <w:pPr>
              <w:spacing w:after="0" w:line="240" w:lineRule="auto"/>
              <w:jc w:val="both"/>
              <w:rPr>
                <w:rFonts w:cs="Times New Roman"/>
                <w:sz w:val="20"/>
                <w:szCs w:val="20"/>
              </w:rPr>
            </w:pPr>
            <w:r w:rsidRPr="00275422">
              <w:rPr>
                <w:rFonts w:ascii="Times New Roman" w:eastAsia="Times New Roman" w:hAnsi="Times New Roman" w:cs="Times New Roman"/>
                <w:noProof/>
                <w:sz w:val="20"/>
                <w:szCs w:val="20"/>
                <w:bdr w:val="none" w:sz="0" w:space="0" w:color="auto" w:frame="1"/>
              </w:rPr>
              <w:t xml:space="preserve">Verejný obstarávateľ požaduje predložiť čestné vyhlásenie odborne spôsobilej osoby, že bude k dispozícií uchádzačovi pre realizáciu príslušného predmetu zmluvy. Čestné výhlásenie odborne spôsobilej osoby predkladá uchádzač v prípade, ak odborne spôsobilá osoba predstavuje </w:t>
            </w:r>
            <w:r w:rsidRPr="0067795F">
              <w:rPr>
                <w:rFonts w:ascii="Times New Roman" w:eastAsia="Times New Roman" w:hAnsi="Times New Roman" w:cs="Times New Roman"/>
                <w:b/>
                <w:bCs/>
                <w:noProof/>
                <w:sz w:val="20"/>
                <w:szCs w:val="20"/>
                <w:bdr w:val="none" w:sz="0" w:space="0" w:color="auto" w:frame="1"/>
              </w:rPr>
              <w:t>jeho vlastné kapacity, napr. zamestnancov</w:t>
            </w:r>
            <w:r w:rsidRPr="00275422">
              <w:rPr>
                <w:rFonts w:ascii="Times New Roman" w:eastAsia="Times New Roman" w:hAnsi="Times New Roman" w:cs="Times New Roman"/>
                <w:noProof/>
                <w:sz w:val="20"/>
                <w:szCs w:val="20"/>
                <w:bdr w:val="none" w:sz="0" w:space="0" w:color="auto" w:frame="1"/>
              </w:rPr>
              <w:t xml:space="preserve"> a nejedná sa o využitie kapacít inej osoby v zmysle § 34 ods. 3 ZVO.</w:t>
            </w:r>
          </w:p>
        </w:tc>
      </w:tr>
      <w:tr w:rsidR="00C519CD" w14:paraId="7BD0ECB4" w14:textId="77777777" w:rsidTr="0087494C">
        <w:tc>
          <w:tcPr>
            <w:tcW w:w="2797" w:type="dxa"/>
          </w:tcPr>
          <w:p w14:paraId="1A9F97B8" w14:textId="6B9F5BA9" w:rsidR="00C519CD" w:rsidRDefault="00467214" w:rsidP="00C519CD">
            <w:pPr>
              <w:jc w:val="both"/>
              <w:rPr>
                <w:rFonts w:ascii="Times New Roman" w:hAnsi="Times New Roman" w:cs="Times New Roman"/>
                <w:b/>
                <w:bCs/>
                <w:sz w:val="20"/>
                <w:szCs w:val="20"/>
              </w:rPr>
            </w:pPr>
            <w:r w:rsidRPr="00467214">
              <w:rPr>
                <w:rFonts w:ascii="Times New Roman" w:hAnsi="Times New Roman" w:cs="Times New Roman"/>
                <w:b/>
                <w:bCs/>
                <w:sz w:val="20"/>
                <w:szCs w:val="20"/>
              </w:rPr>
              <w:t>§ 34 ods. 1 písm. h)</w:t>
            </w:r>
            <w:r w:rsidRPr="00467214">
              <w:rPr>
                <w:rFonts w:ascii="Times New Roman" w:hAnsi="Times New Roman" w:cs="Times New Roman"/>
                <w:sz w:val="20"/>
                <w:szCs w:val="20"/>
              </w:rPr>
              <w:t xml:space="preserve"> v súvislosti s </w:t>
            </w:r>
            <w:r w:rsidRPr="00467214">
              <w:rPr>
                <w:rFonts w:ascii="Times New Roman" w:hAnsi="Times New Roman" w:cs="Times New Roman"/>
                <w:b/>
                <w:bCs/>
                <w:sz w:val="20"/>
                <w:szCs w:val="20"/>
              </w:rPr>
              <w:t xml:space="preserve">§36 </w:t>
            </w:r>
            <w:r w:rsidR="00830F34">
              <w:rPr>
                <w:rFonts w:ascii="Times New Roman" w:hAnsi="Times New Roman" w:cs="Times New Roman"/>
                <w:b/>
                <w:bCs/>
                <w:sz w:val="20"/>
                <w:szCs w:val="20"/>
              </w:rPr>
              <w:t>ZVO</w:t>
            </w:r>
          </w:p>
          <w:p w14:paraId="530AB4E9" w14:textId="4C5FA7D3" w:rsidR="00467214" w:rsidRPr="00467214" w:rsidRDefault="00467214" w:rsidP="00C519CD">
            <w:pPr>
              <w:jc w:val="both"/>
              <w:rPr>
                <w:rFonts w:ascii="Times New Roman" w:hAnsi="Times New Roman" w:cs="Times New Roman"/>
                <w:sz w:val="20"/>
                <w:szCs w:val="20"/>
              </w:rPr>
            </w:pPr>
            <w:r w:rsidRPr="009D31ED">
              <w:rPr>
                <w:rFonts w:ascii="Times New Roman" w:hAnsi="Times New Roman" w:cs="Times New Roman"/>
                <w:sz w:val="20"/>
                <w:szCs w:val="20"/>
              </w:rPr>
              <w:t>Záujemca alebo uchádzač preukáže svoju technickú alebo odbornú spôsobilosť</w:t>
            </w:r>
          </w:p>
        </w:tc>
        <w:tc>
          <w:tcPr>
            <w:tcW w:w="7693" w:type="dxa"/>
          </w:tcPr>
          <w:p w14:paraId="43A5205E" w14:textId="709B7F43" w:rsidR="00830F34" w:rsidRPr="00830F34" w:rsidRDefault="00830F34" w:rsidP="00830F34">
            <w:pPr>
              <w:spacing w:after="0" w:line="240" w:lineRule="auto"/>
              <w:jc w:val="both"/>
              <w:rPr>
                <w:rFonts w:ascii="Times New Roman" w:hAnsi="Times New Roman" w:cs="Times New Roman"/>
                <w:sz w:val="20"/>
                <w:szCs w:val="20"/>
              </w:rPr>
            </w:pPr>
            <w:r w:rsidRPr="00830F34">
              <w:rPr>
                <w:rFonts w:ascii="Times New Roman" w:hAnsi="Times New Roman" w:cs="Times New Roman"/>
                <w:sz w:val="20"/>
                <w:szCs w:val="20"/>
              </w:rPr>
              <w:t>Záujemca alebo uchádzač preukáže technickú alebo odbornú spôsobilosť uvedením opatrení</w:t>
            </w:r>
            <w:r>
              <w:rPr>
                <w:rFonts w:ascii="Times New Roman" w:hAnsi="Times New Roman" w:cs="Times New Roman"/>
                <w:sz w:val="20"/>
                <w:szCs w:val="20"/>
              </w:rPr>
              <w:t xml:space="preserve"> </w:t>
            </w:r>
            <w:r w:rsidRPr="00830F34">
              <w:rPr>
                <w:rFonts w:ascii="Times New Roman" w:hAnsi="Times New Roman" w:cs="Times New Roman"/>
                <w:sz w:val="20"/>
                <w:szCs w:val="20"/>
              </w:rPr>
              <w:t>environmentálneho</w:t>
            </w:r>
            <w:r>
              <w:rPr>
                <w:rFonts w:ascii="Times New Roman" w:hAnsi="Times New Roman" w:cs="Times New Roman"/>
                <w:sz w:val="20"/>
                <w:szCs w:val="20"/>
              </w:rPr>
              <w:t xml:space="preserve"> </w:t>
            </w:r>
            <w:r w:rsidRPr="00830F34">
              <w:rPr>
                <w:rFonts w:ascii="Times New Roman" w:hAnsi="Times New Roman" w:cs="Times New Roman"/>
                <w:sz w:val="20"/>
                <w:szCs w:val="20"/>
              </w:rPr>
              <w:t>manažérstva,</w:t>
            </w:r>
            <w:r>
              <w:rPr>
                <w:rFonts w:ascii="Times New Roman" w:hAnsi="Times New Roman" w:cs="Times New Roman"/>
                <w:sz w:val="20"/>
                <w:szCs w:val="20"/>
              </w:rPr>
              <w:t xml:space="preserve"> </w:t>
            </w:r>
            <w:r w:rsidRPr="00830F34">
              <w:rPr>
                <w:rFonts w:ascii="Times New Roman" w:hAnsi="Times New Roman" w:cs="Times New Roman"/>
                <w:sz w:val="20"/>
                <w:szCs w:val="20"/>
              </w:rPr>
              <w:t>ktoré</w:t>
            </w:r>
            <w:r>
              <w:rPr>
                <w:rFonts w:ascii="Times New Roman" w:hAnsi="Times New Roman" w:cs="Times New Roman"/>
                <w:sz w:val="20"/>
                <w:szCs w:val="20"/>
              </w:rPr>
              <w:t xml:space="preserve"> </w:t>
            </w:r>
            <w:r w:rsidRPr="00830F34">
              <w:rPr>
                <w:rFonts w:ascii="Times New Roman" w:hAnsi="Times New Roman" w:cs="Times New Roman"/>
                <w:sz w:val="20"/>
                <w:szCs w:val="20"/>
              </w:rPr>
              <w:t>uchádzač</w:t>
            </w:r>
            <w:r>
              <w:rPr>
                <w:rFonts w:ascii="Times New Roman" w:hAnsi="Times New Roman" w:cs="Times New Roman"/>
                <w:sz w:val="20"/>
                <w:szCs w:val="20"/>
              </w:rPr>
              <w:t xml:space="preserve"> </w:t>
            </w:r>
            <w:r w:rsidRPr="00830F34">
              <w:rPr>
                <w:rFonts w:ascii="Times New Roman" w:hAnsi="Times New Roman" w:cs="Times New Roman"/>
                <w:sz w:val="20"/>
                <w:szCs w:val="20"/>
              </w:rPr>
              <w:t>alebo</w:t>
            </w:r>
            <w:r>
              <w:rPr>
                <w:rFonts w:ascii="Times New Roman" w:hAnsi="Times New Roman" w:cs="Times New Roman"/>
                <w:sz w:val="20"/>
                <w:szCs w:val="20"/>
              </w:rPr>
              <w:t xml:space="preserve"> </w:t>
            </w:r>
            <w:r w:rsidRPr="00830F34">
              <w:rPr>
                <w:rFonts w:ascii="Times New Roman" w:hAnsi="Times New Roman" w:cs="Times New Roman"/>
                <w:sz w:val="20"/>
                <w:szCs w:val="20"/>
              </w:rPr>
              <w:t>záujemca</w:t>
            </w:r>
            <w:r>
              <w:rPr>
                <w:rFonts w:ascii="Times New Roman" w:hAnsi="Times New Roman" w:cs="Times New Roman"/>
                <w:sz w:val="20"/>
                <w:szCs w:val="20"/>
              </w:rPr>
              <w:t xml:space="preserve"> </w:t>
            </w:r>
            <w:r w:rsidRPr="00830F34">
              <w:rPr>
                <w:rFonts w:ascii="Times New Roman" w:hAnsi="Times New Roman" w:cs="Times New Roman"/>
                <w:sz w:val="20"/>
                <w:szCs w:val="20"/>
              </w:rPr>
              <w:t>použije</w:t>
            </w:r>
          </w:p>
          <w:p w14:paraId="3267A813" w14:textId="5E3AC2ED" w:rsidR="00830F34" w:rsidRDefault="00830F34" w:rsidP="00830F34">
            <w:pPr>
              <w:spacing w:after="0" w:line="240" w:lineRule="auto"/>
              <w:jc w:val="both"/>
              <w:rPr>
                <w:rFonts w:ascii="Times New Roman" w:hAnsi="Times New Roman" w:cs="Times New Roman"/>
                <w:sz w:val="20"/>
                <w:szCs w:val="20"/>
              </w:rPr>
            </w:pPr>
            <w:r w:rsidRPr="00830F34">
              <w:rPr>
                <w:rFonts w:ascii="Times New Roman" w:hAnsi="Times New Roman" w:cs="Times New Roman"/>
                <w:sz w:val="20"/>
                <w:szCs w:val="20"/>
              </w:rPr>
              <w:t>pri plnení</w:t>
            </w:r>
            <w:r>
              <w:rPr>
                <w:rFonts w:ascii="Times New Roman" w:hAnsi="Times New Roman" w:cs="Times New Roman"/>
                <w:sz w:val="20"/>
                <w:szCs w:val="20"/>
              </w:rPr>
              <w:t xml:space="preserve"> </w:t>
            </w:r>
            <w:r w:rsidRPr="00830F34">
              <w:rPr>
                <w:rFonts w:ascii="Times New Roman" w:hAnsi="Times New Roman" w:cs="Times New Roman"/>
                <w:sz w:val="20"/>
                <w:szCs w:val="20"/>
              </w:rPr>
              <w:t>zmluvy</w:t>
            </w:r>
            <w:r>
              <w:rPr>
                <w:rFonts w:ascii="Times New Roman" w:hAnsi="Times New Roman" w:cs="Times New Roman"/>
                <w:sz w:val="20"/>
                <w:szCs w:val="20"/>
              </w:rPr>
              <w:t xml:space="preserve"> </w:t>
            </w:r>
            <w:r w:rsidRPr="00830F34">
              <w:rPr>
                <w:rFonts w:ascii="Times New Roman" w:hAnsi="Times New Roman" w:cs="Times New Roman"/>
                <w:sz w:val="20"/>
                <w:szCs w:val="20"/>
              </w:rPr>
              <w:t>alebo</w:t>
            </w:r>
            <w:r>
              <w:rPr>
                <w:rFonts w:ascii="Times New Roman" w:hAnsi="Times New Roman" w:cs="Times New Roman"/>
                <w:sz w:val="20"/>
                <w:szCs w:val="20"/>
              </w:rPr>
              <w:t xml:space="preserve"> </w:t>
            </w:r>
            <w:r w:rsidRPr="00830F34">
              <w:rPr>
                <w:rFonts w:ascii="Times New Roman" w:hAnsi="Times New Roman" w:cs="Times New Roman"/>
                <w:sz w:val="20"/>
                <w:szCs w:val="20"/>
              </w:rPr>
              <w:t>koncesnej</w:t>
            </w:r>
            <w:r>
              <w:rPr>
                <w:rFonts w:ascii="Times New Roman" w:hAnsi="Times New Roman" w:cs="Times New Roman"/>
                <w:sz w:val="20"/>
                <w:szCs w:val="20"/>
              </w:rPr>
              <w:t xml:space="preserve"> </w:t>
            </w:r>
            <w:r w:rsidRPr="00830F34">
              <w:rPr>
                <w:rFonts w:ascii="Times New Roman" w:hAnsi="Times New Roman" w:cs="Times New Roman"/>
                <w:sz w:val="20"/>
                <w:szCs w:val="20"/>
              </w:rPr>
              <w:t>zmluvy,</w:t>
            </w:r>
          </w:p>
          <w:p w14:paraId="67FEE1EC" w14:textId="5B8C5A0E" w:rsidR="00373984" w:rsidRDefault="00467214" w:rsidP="00C519CD">
            <w:pPr>
              <w:spacing w:after="0" w:line="240" w:lineRule="auto"/>
              <w:jc w:val="both"/>
              <w:rPr>
                <w:rFonts w:ascii="Times New Roman" w:hAnsi="Times New Roman" w:cs="Times New Roman"/>
                <w:sz w:val="20"/>
                <w:szCs w:val="20"/>
              </w:rPr>
            </w:pPr>
            <w:r w:rsidRPr="00467214">
              <w:rPr>
                <w:rFonts w:ascii="Times New Roman" w:hAnsi="Times New Roman" w:cs="Times New Roman"/>
                <w:sz w:val="20"/>
                <w:szCs w:val="20"/>
              </w:rPr>
              <w:t xml:space="preserve">Uchádzač doloží, že je držiteľom platného certifikátu ISO 14001 pre oblasť rovnakú alebo podobnú ako predmet zákazky, pričom tento certifikát musí vychádzať zo slovenských technických noriem, alebo z noriem členských štátov Európskeho spoločenstva alebo ekvivalent. </w:t>
            </w:r>
          </w:p>
          <w:p w14:paraId="5CCB3C30" w14:textId="3BCDFA0F" w:rsidR="00C519CD" w:rsidRDefault="00467214" w:rsidP="00C519CD">
            <w:pPr>
              <w:spacing w:after="0" w:line="240" w:lineRule="auto"/>
              <w:jc w:val="both"/>
              <w:rPr>
                <w:rFonts w:ascii="Times New Roman" w:hAnsi="Times New Roman" w:cs="Times New Roman"/>
                <w:sz w:val="20"/>
                <w:szCs w:val="20"/>
              </w:rPr>
            </w:pPr>
            <w:r w:rsidRPr="00467214">
              <w:rPr>
                <w:rFonts w:ascii="Times New Roman" w:hAnsi="Times New Roman" w:cs="Times New Roman"/>
                <w:sz w:val="20"/>
                <w:szCs w:val="20"/>
              </w:rPr>
              <w:t>Verejný obstarávateľ uzná ako rovnocenné aj osvedčenia vydané príslušnými orgánmi členských štátov. Verejný obstarávateľ prijme aj iné dôkazy predložené uchádzačom alebo záujemcom, ktoré sú rovnocenné opatreniam na zabezpečenie podľa požiadaviek na vystavenie príslušného certifikátu.</w:t>
            </w:r>
          </w:p>
        </w:tc>
      </w:tr>
      <w:tr w:rsidR="00467214" w14:paraId="071E1692" w14:textId="77777777" w:rsidTr="0087494C">
        <w:sdt>
          <w:sdtPr>
            <w:rPr>
              <w:sz w:val="20"/>
              <w:szCs w:val="20"/>
            </w:rPr>
            <w:alias w:val="Podmienka účasti"/>
            <w:tag w:val="data:ParticipationConditionDescription"/>
            <w:id w:val="1687480364"/>
          </w:sdtPr>
          <w:sdtEndPr>
            <w:rPr>
              <w:rFonts w:ascii="Times New Roman" w:hAnsi="Times New Roman" w:cs="Times New Roman"/>
            </w:rPr>
          </w:sdtEndPr>
          <w:sdtContent>
            <w:tc>
              <w:tcPr>
                <w:tcW w:w="2797" w:type="dxa"/>
              </w:tcPr>
              <w:p w14:paraId="0F0AE72B" w14:textId="77777777" w:rsidR="00467214" w:rsidRDefault="00467214" w:rsidP="00467214">
                <w:pPr>
                  <w:jc w:val="both"/>
                  <w:rPr>
                    <w:rFonts w:ascii="Times New Roman" w:hAnsi="Times New Roman" w:cs="Times New Roman"/>
                    <w:b/>
                    <w:sz w:val="20"/>
                    <w:szCs w:val="20"/>
                  </w:rPr>
                </w:pPr>
                <w:r w:rsidRPr="002F1278">
                  <w:rPr>
                    <w:rFonts w:ascii="Times New Roman" w:hAnsi="Times New Roman" w:cs="Times New Roman"/>
                    <w:b/>
                    <w:sz w:val="20"/>
                    <w:szCs w:val="20"/>
                  </w:rPr>
                  <w:t>§ 34 ods. 3 ZVO</w:t>
                </w:r>
              </w:p>
              <w:p w14:paraId="69388026" w14:textId="30531199" w:rsidR="00467214" w:rsidRDefault="00467214" w:rsidP="00467214">
                <w:pPr>
                  <w:jc w:val="both"/>
                  <w:rPr>
                    <w:sz w:val="20"/>
                    <w:szCs w:val="20"/>
                  </w:rPr>
                </w:pPr>
                <w:r w:rsidRPr="002F1278">
                  <w:rPr>
                    <w:rFonts w:ascii="Times New Roman" w:hAnsi="Times New Roman" w:cs="Times New Roman"/>
                    <w:sz w:val="20"/>
                    <w:szCs w:val="20"/>
                  </w:rPr>
                  <w:lastRenderedPageBreak/>
                  <w:t xml:space="preserve">Záujemca alebo uchádzač preukáže svoju technickú alebo odbornú spôsobilosť </w:t>
                </w:r>
              </w:p>
            </w:tc>
          </w:sdtContent>
        </w:sdt>
        <w:sdt>
          <w:sdtPr>
            <w:rPr>
              <w:rFonts w:ascii="Times New Roman" w:hAnsi="Times New Roman" w:cs="Times New Roman"/>
              <w:sz w:val="20"/>
              <w:szCs w:val="20"/>
            </w:rPr>
            <w:alias w:val="Minimálna požadovaná úroveň"/>
            <w:tag w:val="data:MinimumLevelRequired"/>
            <w:id w:val="1190259864"/>
          </w:sdtPr>
          <w:sdtEndPr/>
          <w:sdtContent>
            <w:tc>
              <w:tcPr>
                <w:tcW w:w="7693" w:type="dxa"/>
              </w:tcPr>
              <w:p w14:paraId="7DD6DE2A" w14:textId="77777777" w:rsidR="00467214" w:rsidRPr="002F1278" w:rsidRDefault="00467214" w:rsidP="00467214">
                <w:pPr>
                  <w:spacing w:after="0" w:line="240" w:lineRule="auto"/>
                  <w:jc w:val="both"/>
                  <w:rPr>
                    <w:rFonts w:ascii="Times New Roman" w:hAnsi="Times New Roman" w:cs="Times New Roman"/>
                    <w:sz w:val="20"/>
                    <w:szCs w:val="20"/>
                  </w:rPr>
                </w:pPr>
                <w:r w:rsidRPr="002F1278">
                  <w:rPr>
                    <w:rFonts w:ascii="Times New Roman" w:hAnsi="Times New Roman" w:cs="Times New Roman"/>
                    <w:sz w:val="20"/>
                    <w:szCs w:val="20"/>
                  </w:rPr>
                  <w:t xml:space="preserve">Záujemca alebo uchádzač môže na preukázanie technickej alebo odbornej spôsobilosti využiť technické a odborné kapacity inej osoby, bez ohľadu na ich právny vzťah. Záujemca alebo uchádzač preukazuje verejnému obstarávateľovi, že pri plnení zmluvy alebo koncesnej zmluvy </w:t>
                </w:r>
                <w:r w:rsidRPr="002F1278">
                  <w:rPr>
                    <w:rFonts w:ascii="Times New Roman" w:hAnsi="Times New Roman" w:cs="Times New Roman"/>
                    <w:sz w:val="20"/>
                    <w:szCs w:val="20"/>
                  </w:rPr>
                  <w:lastRenderedPageBreak/>
                  <w:t xml:space="preserve">bude skutočne používať kapacity osoby, ktorej spôsobilosť využíva na preukázanie technickej alebo odbornej spôsobilosti. Záujemca alebo uchádzač toto preukazuje </w:t>
                </w:r>
                <w:r w:rsidRPr="002F1278">
                  <w:rPr>
                    <w:rFonts w:ascii="Times New Roman" w:hAnsi="Times New Roman" w:cs="Times New Roman"/>
                    <w:b/>
                    <w:sz w:val="20"/>
                    <w:szCs w:val="20"/>
                  </w:rPr>
                  <w:t>písomnou zmluvou</w:t>
                </w:r>
                <w:r w:rsidRPr="002F1278">
                  <w:rPr>
                    <w:rFonts w:ascii="Times New Roman" w:hAnsi="Times New Roman" w:cs="Times New Roman"/>
                    <w:sz w:val="20"/>
                    <w:szCs w:val="20"/>
                  </w:rPr>
                  <w:t xml:space="preserve"> </w:t>
                </w:r>
                <w:r w:rsidRPr="002F1278">
                  <w:rPr>
                    <w:rFonts w:ascii="Times New Roman" w:hAnsi="Times New Roman" w:cs="Times New Roman"/>
                    <w:b/>
                    <w:sz w:val="20"/>
                    <w:szCs w:val="20"/>
                  </w:rPr>
                  <w:t>uzavretou s osobou</w:t>
                </w:r>
                <w:r w:rsidRPr="002F1278">
                  <w:rPr>
                    <w:rFonts w:ascii="Times New Roman" w:hAnsi="Times New Roman" w:cs="Times New Roman"/>
                    <w:sz w:val="20"/>
                    <w:szCs w:val="20"/>
                  </w:rPr>
                  <w:t xml:space="preserve">, ktorej technickými a odbornými kapacitami mieni preukázať svoju technickú alebo odbornú spôsobilosť. Z písomnej zmluvy musí vyplývať záväzok osoby, že poskytne svoje kapacity počas celého trvania zmluvného vzťahu. Súčasne </w:t>
                </w:r>
                <w:r w:rsidRPr="002F1278">
                  <w:rPr>
                    <w:rFonts w:ascii="Times New Roman" w:hAnsi="Times New Roman" w:cs="Times New Roman"/>
                    <w:b/>
                    <w:sz w:val="20"/>
                    <w:szCs w:val="20"/>
                  </w:rPr>
                  <w:t>musí táto osoba preukázať splnenie podmienok účasti týkajúce sa osobného postavenia</w:t>
                </w:r>
                <w:r w:rsidRPr="002F1278">
                  <w:rPr>
                    <w:rFonts w:ascii="Times New Roman" w:hAnsi="Times New Roman" w:cs="Times New Roman"/>
                    <w:sz w:val="20"/>
                    <w:szCs w:val="20"/>
                  </w:rPr>
                  <w:t xml:space="preserve"> a nesmú u nej existovať dôvody na vylúčenie podľa § 40 ods. 6 písm. a) až h) a ods. 7</w:t>
                </w:r>
                <w:r>
                  <w:rPr>
                    <w:rFonts w:ascii="Times New Roman" w:hAnsi="Times New Roman" w:cs="Times New Roman"/>
                    <w:sz w:val="20"/>
                    <w:szCs w:val="20"/>
                  </w:rPr>
                  <w:t xml:space="preserve"> ZVO</w:t>
                </w:r>
                <w:r w:rsidRPr="002F1278">
                  <w:rPr>
                    <w:rFonts w:ascii="Times New Roman" w:hAnsi="Times New Roman" w:cs="Times New Roman"/>
                    <w:sz w:val="20"/>
                    <w:szCs w:val="20"/>
                  </w:rPr>
                  <w:t>.</w:t>
                </w:r>
              </w:p>
              <w:p w14:paraId="37991742" w14:textId="3715EB51" w:rsidR="00467214" w:rsidRDefault="00467214" w:rsidP="00467214">
                <w:pPr>
                  <w:spacing w:after="0" w:line="240" w:lineRule="auto"/>
                  <w:jc w:val="both"/>
                  <w:rPr>
                    <w:rFonts w:ascii="Times New Roman" w:hAnsi="Times New Roman" w:cs="Times New Roman"/>
                    <w:sz w:val="20"/>
                    <w:szCs w:val="20"/>
                  </w:rPr>
                </w:pPr>
                <w:r w:rsidRPr="002F1278">
                  <w:rPr>
                    <w:rFonts w:ascii="Times New Roman" w:hAnsi="Times New Roman" w:cs="Times New Roman"/>
                    <w:sz w:val="20"/>
                    <w:szCs w:val="20"/>
                  </w:rPr>
                  <w:t>Oprávnenie dodávať tovar, uskutočňovať stavebné práce, alebo poskytovať službu preukazuje iná osoba vo vzťahu k tej časti predmetu zákazky alebo koncesie, na ktorú boli kapacity záujemcovi alebo uchádzačovi poskytnuté. Ak ide o požiadavku súvisiacu so vzdelaním, odbornou kvalifikáciou alebo relevantnými odbornými skúsenosťami, uchádzač alebo záujemca môže využiť kapacity tejto osoby len, ak táto bude reálne vykonávať stavebné práce alebo služby, na ktoré sa kapacity vyžadujú.</w:t>
                </w:r>
              </w:p>
            </w:tc>
          </w:sdtContent>
        </w:sdt>
      </w:tr>
    </w:tbl>
    <w:p w14:paraId="223D7DF6" w14:textId="77777777" w:rsidR="00683E4F" w:rsidRPr="00683E4F" w:rsidRDefault="00683E4F" w:rsidP="00683E4F"/>
    <w:p w14:paraId="2A9B9364" w14:textId="440433A3" w:rsidR="00A6666F" w:rsidRPr="00A6666F" w:rsidRDefault="00A6666F" w:rsidP="00695DE2">
      <w:pPr>
        <w:pStyle w:val="Nadpis2"/>
        <w:spacing w:before="120" w:after="120"/>
      </w:pPr>
      <w:bookmarkStart w:id="106" w:name="_Toc41824650"/>
      <w:r>
        <w:t>4.</w:t>
      </w:r>
      <w:r w:rsidR="00E41A20">
        <w:tab/>
      </w:r>
      <w:r w:rsidR="00240FAC">
        <w:t>Splnenie podmienok účasti</w:t>
      </w:r>
      <w:bookmarkEnd w:id="106"/>
      <w:r w:rsidR="00AE0175">
        <w:t xml:space="preserve"> </w:t>
      </w:r>
    </w:p>
    <w:p w14:paraId="0A0FE264" w14:textId="77777777" w:rsidR="006212C1" w:rsidRDefault="006212C1" w:rsidP="006212C1">
      <w:pPr>
        <w:jc w:val="both"/>
        <w:rPr>
          <w:rFonts w:ascii="Times New Roman" w:hAnsi="Times New Roman" w:cs="Times New Roman"/>
        </w:rPr>
      </w:pPr>
      <w:bookmarkStart w:id="107" w:name="_Toc476289936"/>
      <w:r w:rsidRPr="002261CC">
        <w:rPr>
          <w:rFonts w:ascii="Times New Roman" w:hAnsi="Times New Roman" w:cs="Times New Roman"/>
        </w:rPr>
        <w:t xml:space="preserve">V zmysle § </w:t>
      </w:r>
      <w:r>
        <w:rPr>
          <w:rFonts w:ascii="Times New Roman" w:hAnsi="Times New Roman" w:cs="Times New Roman"/>
        </w:rPr>
        <w:t>114 ods. 1</w:t>
      </w:r>
      <w:r w:rsidRPr="002261CC">
        <w:rPr>
          <w:rFonts w:ascii="Times New Roman" w:hAnsi="Times New Roman" w:cs="Times New Roman"/>
        </w:rPr>
        <w:t xml:space="preserve"> </w:t>
      </w:r>
      <w:r>
        <w:rPr>
          <w:rFonts w:ascii="Times New Roman" w:hAnsi="Times New Roman" w:cs="Times New Roman"/>
        </w:rPr>
        <w:t>ZVO hospodársky subjekt môže predbežne nahradiť doklady určené verejným obstarávateľom na preukázanie splnenia podmienok účasti:</w:t>
      </w:r>
    </w:p>
    <w:p w14:paraId="144400F9" w14:textId="13C9DAD7" w:rsidR="00AB5F85" w:rsidRPr="008C33F5" w:rsidRDefault="006212C1" w:rsidP="007805FE">
      <w:pPr>
        <w:pStyle w:val="Odsekzoznamu"/>
        <w:numPr>
          <w:ilvl w:val="0"/>
          <w:numId w:val="11"/>
        </w:numPr>
        <w:jc w:val="both"/>
        <w:rPr>
          <w:rFonts w:ascii="Times New Roman" w:hAnsi="Times New Roman" w:cs="Times New Roman"/>
        </w:rPr>
      </w:pPr>
      <w:r w:rsidRPr="00A44E0D">
        <w:rPr>
          <w:rFonts w:ascii="Times New Roman" w:hAnsi="Times New Roman" w:cs="Times New Roman"/>
          <w:b/>
        </w:rPr>
        <w:t>Jednotným európskym dokumentom</w:t>
      </w:r>
      <w:r>
        <w:rPr>
          <w:rFonts w:ascii="Times New Roman" w:hAnsi="Times New Roman" w:cs="Times New Roman"/>
        </w:rPr>
        <w:t xml:space="preserve"> </w:t>
      </w:r>
      <w:r w:rsidRPr="00161EDC">
        <w:rPr>
          <w:rFonts w:ascii="Times New Roman" w:hAnsi="Times New Roman" w:cs="Times New Roman"/>
          <w:b/>
        </w:rPr>
        <w:t>(JED),</w:t>
      </w:r>
    </w:p>
    <w:p w14:paraId="73661491" w14:textId="6F87FC37" w:rsidR="008C33F5" w:rsidRDefault="007A0F3A" w:rsidP="008C33F5">
      <w:pPr>
        <w:pStyle w:val="Odsekzoznamu"/>
        <w:jc w:val="both"/>
        <w:rPr>
          <w:rFonts w:ascii="Times New Roman" w:hAnsi="Times New Roman" w:cs="Times New Roman"/>
          <w:i/>
        </w:rPr>
      </w:pPr>
      <w:r>
        <w:rPr>
          <w:rFonts w:ascii="Times New Roman" w:hAnsi="Times New Roman" w:cs="Times New Roman"/>
          <w:i/>
        </w:rPr>
        <w:t>a</w:t>
      </w:r>
      <w:r w:rsidR="006212C1">
        <w:rPr>
          <w:rFonts w:ascii="Times New Roman" w:hAnsi="Times New Roman" w:cs="Times New Roman"/>
          <w:i/>
        </w:rPr>
        <w:t>lebo</w:t>
      </w:r>
    </w:p>
    <w:p w14:paraId="3FD6847E" w14:textId="0E08670D" w:rsidR="008C33F5" w:rsidRPr="008C33F5" w:rsidRDefault="006212C1" w:rsidP="007805FE">
      <w:pPr>
        <w:pStyle w:val="Odsekzoznamu"/>
        <w:numPr>
          <w:ilvl w:val="0"/>
          <w:numId w:val="11"/>
        </w:numPr>
        <w:jc w:val="both"/>
        <w:rPr>
          <w:rFonts w:ascii="Times New Roman" w:hAnsi="Times New Roman" w:cs="Times New Roman"/>
        </w:rPr>
      </w:pPr>
      <w:r w:rsidRPr="008C33F5">
        <w:rPr>
          <w:rFonts w:ascii="Times New Roman" w:hAnsi="Times New Roman" w:cs="Times New Roman"/>
          <w:b/>
        </w:rPr>
        <w:t xml:space="preserve">Čestným vyhlásením, </w:t>
      </w:r>
      <w:r w:rsidRPr="008C33F5">
        <w:rPr>
          <w:rFonts w:ascii="Times New Roman" w:hAnsi="Times New Roman" w:cs="Times New Roman"/>
        </w:rPr>
        <w:t xml:space="preserve">v ktorom </w:t>
      </w:r>
      <w:r w:rsidR="00824121" w:rsidRPr="008C33F5">
        <w:rPr>
          <w:rFonts w:ascii="Times New Roman" w:hAnsi="Times New Roman" w:cs="Times New Roman"/>
        </w:rPr>
        <w:t xml:space="preserve">uchádzač alebo záujemca </w:t>
      </w:r>
      <w:r w:rsidRPr="008C33F5">
        <w:rPr>
          <w:rFonts w:ascii="Times New Roman" w:hAnsi="Times New Roman" w:cs="Times New Roman"/>
        </w:rPr>
        <w:t>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ZVO. Verejný obstarávateľ postupuje podľa § 39 ods. 7 a 8 ZVO, ak čestné vyhlásenie obsahuj</w:t>
      </w:r>
      <w:r w:rsidR="0096129C" w:rsidRPr="008C33F5">
        <w:rPr>
          <w:rFonts w:ascii="Times New Roman" w:hAnsi="Times New Roman" w:cs="Times New Roman"/>
        </w:rPr>
        <w:t>e informácie podľa druhej vety.</w:t>
      </w:r>
    </w:p>
    <w:p w14:paraId="4A926274" w14:textId="6A98DD98" w:rsidR="006212C1" w:rsidRPr="008C33F5" w:rsidRDefault="008C33F5" w:rsidP="008C33F5">
      <w:pPr>
        <w:jc w:val="both"/>
        <w:rPr>
          <w:rFonts w:ascii="Times New Roman" w:hAnsi="Times New Roman" w:cs="Times New Roman"/>
        </w:rPr>
      </w:pPr>
      <w:r w:rsidRPr="008C33F5">
        <w:rPr>
          <w:rFonts w:ascii="Times New Roman" w:hAnsi="Times New Roman" w:cs="Times New Roman"/>
        </w:rPr>
        <w:t xml:space="preserve">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w:t>
      </w:r>
      <w:r w:rsidRPr="008C33F5">
        <w:rPr>
          <w:rFonts w:ascii="Times New Roman" w:hAnsi="Times New Roman" w:cs="Times New Roman"/>
          <w:b/>
        </w:rPr>
        <w:t>piatich pracovných dní</w:t>
      </w:r>
      <w:r w:rsidRPr="008C33F5">
        <w:rPr>
          <w:rFonts w:ascii="Times New Roman" w:hAnsi="Times New Roman" w:cs="Times New Roman"/>
        </w:rPr>
        <w:t xml:space="preserve"> odo dňa doručenia žiadosti, ak verejný obstarávateľ neurčil dlhšiu lehotu.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3055630E" w14:textId="77777777" w:rsidR="006212C1" w:rsidRPr="002261CC" w:rsidRDefault="006212C1" w:rsidP="006212C1">
      <w:pPr>
        <w:jc w:val="both"/>
        <w:rPr>
          <w:rFonts w:ascii="Times New Roman" w:hAnsi="Times New Roman" w:cs="Times New Roman"/>
        </w:rPr>
      </w:pPr>
      <w:r w:rsidRPr="002261CC">
        <w:rPr>
          <w:rFonts w:ascii="Times New Roman" w:hAnsi="Times New Roman" w:cs="Times New Roman"/>
        </w:rPr>
        <w:t>Uchádzač alebo záujemca môže</w:t>
      </w:r>
      <w:r>
        <w:rPr>
          <w:rFonts w:ascii="Times New Roman" w:hAnsi="Times New Roman" w:cs="Times New Roman"/>
        </w:rPr>
        <w:t xml:space="preserve"> v súlade s § 34 ods. 3 ZVO</w:t>
      </w:r>
      <w:r w:rsidRPr="002261CC">
        <w:rPr>
          <w:rFonts w:ascii="Times New Roman" w:hAnsi="Times New Roman" w:cs="Times New Roman"/>
        </w:rPr>
        <w:t xml:space="preserve"> na preukázanie technickej spôsobilosti alebo odbornej spôsobilosti využiť technické a odborné kapacity inej osoby, bez ohľadu na ich právny vzťah. V takomto prípade musí uchádzač alebo záujemca verejnému obstarávateľovi </w:t>
      </w:r>
      <w:r w:rsidRPr="002C5646">
        <w:rPr>
          <w:rFonts w:ascii="Times New Roman" w:hAnsi="Times New Roman" w:cs="Times New Roman"/>
        </w:rPr>
        <w:t>preukázať</w:t>
      </w:r>
      <w:r w:rsidRPr="002261CC">
        <w:rPr>
          <w:rFonts w:ascii="Times New Roman" w:hAnsi="Times New Roman" w:cs="Times New Roman"/>
        </w:rPr>
        <w:t xml:space="preserve">, že pri plnení zmluvy bude skutočne využívať kapacity osoby, ktorej spôsobilosť využíva na preukázanie technickej spôsobilosti alebo odbornej spôsobilosti. Túto skutočnosť preukazuje záujemca alebo uchádzač </w:t>
      </w:r>
      <w:r w:rsidRPr="00DE2A5A">
        <w:rPr>
          <w:rFonts w:ascii="Times New Roman" w:hAnsi="Times New Roman" w:cs="Times New Roman"/>
          <w:b/>
        </w:rPr>
        <w:t>písomnou zmluvou</w:t>
      </w:r>
      <w:r w:rsidRPr="002261CC">
        <w:rPr>
          <w:rFonts w:ascii="Times New Roman" w:hAnsi="Times New Roman" w:cs="Times New Roman"/>
        </w:rPr>
        <w:t xml:space="preserve"> uzavretou s touto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w:t>
      </w:r>
      <w:r w:rsidRPr="00DE2A5A">
        <w:rPr>
          <w:rFonts w:ascii="Times New Roman" w:hAnsi="Times New Roman" w:cs="Times New Roman"/>
          <w:b/>
        </w:rPr>
        <w:t xml:space="preserve">musí preukázať splnenie podmienok účasti týkajúce sa osobného postavenia a nesmú u nej existovať dôvody na vylúčenie podľa § 40 ods. 6 písm. a) až h) a ods. 7 </w:t>
      </w:r>
      <w:r>
        <w:rPr>
          <w:rFonts w:ascii="Times New Roman" w:hAnsi="Times New Roman" w:cs="Times New Roman"/>
          <w:b/>
        </w:rPr>
        <w:t>zákona o verejnom obstarávaní</w:t>
      </w:r>
      <w:r w:rsidRPr="00DE2A5A">
        <w:rPr>
          <w:rFonts w:ascii="Times New Roman" w:hAnsi="Times New Roman" w:cs="Times New Roman"/>
          <w:b/>
        </w:rPr>
        <w:t xml:space="preserve"> vo vzťahu k tej časti predmetu zákazky, na ktorú boli kapacity záujemcovi alebo uchádzačovi poskytnuté.</w:t>
      </w:r>
      <w:r w:rsidRPr="002261CC">
        <w:rPr>
          <w:rFonts w:ascii="Times New Roman" w:hAnsi="Times New Roman" w:cs="Times New Roman"/>
        </w:rPr>
        <w:t xml:space="preserve"> Ak ide o požiadavku súvisiacu so vzdelaním, odbornou kvalifikáci</w:t>
      </w:r>
      <w:r>
        <w:rPr>
          <w:rFonts w:ascii="Times New Roman" w:hAnsi="Times New Roman" w:cs="Times New Roman"/>
        </w:rPr>
        <w:t>ou</w:t>
      </w:r>
      <w:r w:rsidRPr="002261CC">
        <w:rPr>
          <w:rFonts w:ascii="Times New Roman" w:hAnsi="Times New Roman" w:cs="Times New Roman"/>
        </w:rPr>
        <w:t xml:space="preserve"> alebo relevantnými odbornými skúsenosťami podľa § 34 ods. 1 písm. g) </w:t>
      </w:r>
      <w:r>
        <w:rPr>
          <w:rFonts w:ascii="Times New Roman" w:hAnsi="Times New Roman" w:cs="Times New Roman"/>
        </w:rPr>
        <w:t>ZVO</w:t>
      </w:r>
      <w:r w:rsidRPr="002261CC">
        <w:rPr>
          <w:rFonts w:ascii="Times New Roman" w:hAnsi="Times New Roman" w:cs="Times New Roman"/>
        </w:rPr>
        <w:t xml:space="preserve"> uchádzač alebo záujemca môže využiť kapacity inej osoby len, ak táto bude reálne vykonávať stavebné práce alebo služby, na ktoré sa kapacity vyžadujú.</w:t>
      </w:r>
    </w:p>
    <w:p w14:paraId="56C5D133" w14:textId="77777777" w:rsidR="006212C1" w:rsidRPr="002261CC" w:rsidRDefault="006212C1" w:rsidP="006212C1">
      <w:pPr>
        <w:jc w:val="both"/>
        <w:rPr>
          <w:rFonts w:ascii="Times New Roman" w:hAnsi="Times New Roman" w:cs="Times New Roman"/>
        </w:rPr>
      </w:pPr>
      <w:r w:rsidRPr="003E33E6">
        <w:rPr>
          <w:rFonts w:ascii="Times New Roman" w:hAnsi="Times New Roman" w:cs="Times New Roman"/>
        </w:rPr>
        <w:lastRenderedPageBreak/>
        <w:t xml:space="preserve">Ak uchádzač alebo záujemca preukazuje technickú spôsobilosť alebo odbornú spôsobilosť prostredníctvom inej osoby, </w:t>
      </w:r>
      <w:r w:rsidRPr="003B284C">
        <w:rPr>
          <w:rFonts w:ascii="Times New Roman" w:hAnsi="Times New Roman" w:cs="Times New Roman"/>
          <w:u w:val="single"/>
        </w:rPr>
        <w:t>jednotný európsky dokument obsahuje informácie aj o tejto osobe</w:t>
      </w:r>
      <w:r w:rsidRPr="003E33E6">
        <w:rPr>
          <w:rFonts w:ascii="Times New Roman" w:hAnsi="Times New Roman" w:cs="Times New Roman"/>
        </w:rPr>
        <w:t>.</w:t>
      </w:r>
      <w:r>
        <w:rPr>
          <w:rFonts w:ascii="Times New Roman" w:hAnsi="Times New Roman" w:cs="Times New Roman"/>
        </w:rPr>
        <w:t xml:space="preserve"> </w:t>
      </w:r>
    </w:p>
    <w:p w14:paraId="7DF76572" w14:textId="77777777" w:rsidR="006212C1" w:rsidRPr="002261CC" w:rsidRDefault="006212C1" w:rsidP="006212C1">
      <w:pPr>
        <w:jc w:val="both"/>
        <w:rPr>
          <w:rFonts w:ascii="Times New Roman" w:hAnsi="Times New Roman" w:cs="Times New Roman"/>
        </w:rPr>
      </w:pPr>
      <w:r w:rsidRPr="002261CC">
        <w:rPr>
          <w:rFonts w:ascii="Times New Roman" w:hAnsi="Times New Roman" w:cs="Times New Roman"/>
        </w:rPr>
        <w:t>Verejný obstarávateľ nevyžaduje predloženie dokladu alebo dokladov, ktoré má k dispozícii z iného verejného obstarávania a ktoré sú aktuálne a platné.</w:t>
      </w:r>
    </w:p>
    <w:p w14:paraId="3F506864" w14:textId="2CB915F5" w:rsidR="00DF2256" w:rsidRPr="0081667B" w:rsidRDefault="006212C1" w:rsidP="0081667B">
      <w:pPr>
        <w:jc w:val="both"/>
        <w:rPr>
          <w:rFonts w:ascii="Times New Roman" w:hAnsi="Times New Roman" w:cs="Times New Roman"/>
        </w:rPr>
      </w:pPr>
      <w:r w:rsidRPr="002261CC">
        <w:rPr>
          <w:rFonts w:ascii="Times New Roman" w:hAnsi="Times New Roman" w:cs="Times New Roman"/>
        </w:rPr>
        <w:t>Skupina dodávateľov preukazuje splnenie podmienok účasti vo verejnom obstarávaní týkajúcich sa osobného postavenia za každého člena skupiny osobitne a splnenie podmienok účasti vo verejnom obstarávaní týkajúce sa technickej alebo odbornej spôsobilosti preukazuje spoločne. Oprávnenie dodávať tovar, uskutočňovať stavebné práce alebo poskytovať službu preukazuje člen skupiny len vo vzťahu k tej časti predmetu zákazky, ktorú má zabezpečiť.</w:t>
      </w:r>
    </w:p>
    <w:p w14:paraId="79D3E449" w14:textId="03659061" w:rsidR="006212C1" w:rsidRPr="0059089D" w:rsidRDefault="006212C1" w:rsidP="006212C1">
      <w:pPr>
        <w:autoSpaceDE w:val="0"/>
        <w:autoSpaceDN w:val="0"/>
        <w:adjustRightInd w:val="0"/>
        <w:spacing w:after="0" w:line="240" w:lineRule="auto"/>
        <w:jc w:val="both"/>
        <w:rPr>
          <w:rFonts w:ascii="Times New Roman" w:eastAsia="Franklin Gothic Book" w:hAnsi="Times New Roman" w:cs="Times New Roman"/>
          <w:b/>
        </w:rPr>
      </w:pPr>
      <w:r>
        <w:rPr>
          <w:rFonts w:ascii="Times New Roman" w:eastAsia="Franklin Gothic Book" w:hAnsi="Times New Roman" w:cs="Times New Roman"/>
          <w:b/>
        </w:rPr>
        <w:t>Uchádzač predkladá J</w:t>
      </w:r>
      <w:r w:rsidRPr="0059089D">
        <w:rPr>
          <w:rFonts w:ascii="Times New Roman" w:eastAsia="Franklin Gothic Book" w:hAnsi="Times New Roman" w:cs="Times New Roman"/>
          <w:b/>
        </w:rPr>
        <w:t xml:space="preserve">ednotný európsky dokument </w:t>
      </w:r>
      <w:r>
        <w:rPr>
          <w:rFonts w:ascii="Times New Roman" w:eastAsia="Franklin Gothic Book" w:hAnsi="Times New Roman" w:cs="Times New Roman"/>
          <w:b/>
        </w:rPr>
        <w:t xml:space="preserve">(JED) </w:t>
      </w:r>
      <w:r w:rsidRPr="0059089D">
        <w:rPr>
          <w:rFonts w:ascii="Times New Roman" w:eastAsia="Franklin Gothic Book" w:hAnsi="Times New Roman" w:cs="Times New Roman"/>
          <w:b/>
        </w:rPr>
        <w:t xml:space="preserve">osobitne za nasledovné subjekty: </w:t>
      </w:r>
    </w:p>
    <w:p w14:paraId="50E9BC2E" w14:textId="77777777" w:rsidR="006212C1" w:rsidRPr="0059089D" w:rsidRDefault="006212C1" w:rsidP="007805FE">
      <w:pPr>
        <w:pStyle w:val="Odsekzoznamu"/>
        <w:numPr>
          <w:ilvl w:val="0"/>
          <w:numId w:val="8"/>
        </w:numPr>
        <w:autoSpaceDE w:val="0"/>
        <w:autoSpaceDN w:val="0"/>
        <w:adjustRightInd w:val="0"/>
        <w:spacing w:after="158" w:line="240" w:lineRule="auto"/>
        <w:jc w:val="both"/>
        <w:rPr>
          <w:rFonts w:ascii="Times New Roman" w:eastAsia="Franklin Gothic Book" w:hAnsi="Times New Roman" w:cs="Times New Roman"/>
        </w:rPr>
      </w:pPr>
      <w:r w:rsidRPr="0059089D">
        <w:rPr>
          <w:rFonts w:ascii="Times New Roman" w:eastAsia="Franklin Gothic Book" w:hAnsi="Times New Roman" w:cs="Times New Roman"/>
        </w:rPr>
        <w:t xml:space="preserve">seba (uchádzača) </w:t>
      </w:r>
    </w:p>
    <w:p w14:paraId="31E50DB3" w14:textId="77777777" w:rsidR="006212C1" w:rsidRPr="0059089D" w:rsidRDefault="006212C1" w:rsidP="007805FE">
      <w:pPr>
        <w:pStyle w:val="Odsekzoznamu"/>
        <w:numPr>
          <w:ilvl w:val="0"/>
          <w:numId w:val="8"/>
        </w:numPr>
        <w:autoSpaceDE w:val="0"/>
        <w:autoSpaceDN w:val="0"/>
        <w:adjustRightInd w:val="0"/>
        <w:spacing w:after="158" w:line="240" w:lineRule="auto"/>
        <w:jc w:val="both"/>
        <w:rPr>
          <w:rFonts w:ascii="Times New Roman" w:eastAsia="Franklin Gothic Book" w:hAnsi="Times New Roman" w:cs="Times New Roman"/>
        </w:rPr>
      </w:pPr>
      <w:r w:rsidRPr="0059089D">
        <w:rPr>
          <w:rFonts w:ascii="Times New Roman" w:eastAsia="Franklin Gothic Book" w:hAnsi="Times New Roman" w:cs="Times New Roman"/>
        </w:rPr>
        <w:t xml:space="preserve">každého člena skupiny dodávateľov (osobitne); </w:t>
      </w:r>
    </w:p>
    <w:p w14:paraId="3B4B4F77" w14:textId="77777777" w:rsidR="006212C1" w:rsidRDefault="006212C1" w:rsidP="007805FE">
      <w:pPr>
        <w:pStyle w:val="Odsekzoznamu"/>
        <w:numPr>
          <w:ilvl w:val="0"/>
          <w:numId w:val="8"/>
        </w:numPr>
        <w:autoSpaceDE w:val="0"/>
        <w:autoSpaceDN w:val="0"/>
        <w:adjustRightInd w:val="0"/>
        <w:spacing w:after="158" w:line="240" w:lineRule="auto"/>
        <w:jc w:val="both"/>
        <w:rPr>
          <w:rFonts w:ascii="Times New Roman" w:eastAsia="Franklin Gothic Book" w:hAnsi="Times New Roman" w:cs="Times New Roman"/>
        </w:rPr>
      </w:pPr>
      <w:r w:rsidRPr="0059089D">
        <w:rPr>
          <w:rFonts w:ascii="Times New Roman" w:eastAsia="Franklin Gothic Book" w:hAnsi="Times New Roman" w:cs="Times New Roman"/>
        </w:rPr>
        <w:t xml:space="preserve">inú osobu, ktorej finančné zdroje alebo technické a odborné kapacity využíva na preukázanie splnenia podmienok účasti; </w:t>
      </w:r>
    </w:p>
    <w:p w14:paraId="6A13FC4F"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rPr>
      </w:pPr>
    </w:p>
    <w:p w14:paraId="1BC33F9D" w14:textId="77777777" w:rsidR="006212C1" w:rsidRPr="002261CC" w:rsidRDefault="006212C1" w:rsidP="006212C1">
      <w:pPr>
        <w:autoSpaceDE w:val="0"/>
        <w:autoSpaceDN w:val="0"/>
        <w:adjustRightInd w:val="0"/>
        <w:spacing w:after="138" w:line="240" w:lineRule="auto"/>
        <w:jc w:val="both"/>
        <w:rPr>
          <w:rFonts w:ascii="Times New Roman" w:eastAsia="Franklin Gothic Book" w:hAnsi="Times New Roman" w:cs="Times New Roman"/>
        </w:rPr>
      </w:pPr>
      <w:r w:rsidRPr="002261CC">
        <w:rPr>
          <w:rFonts w:ascii="Times New Roman" w:eastAsia="Franklin Gothic Book" w:hAnsi="Times New Roman" w:cs="Times New Roman"/>
        </w:rPr>
        <w:t xml:space="preserve">Ak sa zúčastňuje/ú na postupe verejného obstarávania skupina/y hospodárskych subjektov – skupina/y dodávateľov spoločne, musí sa predložiť </w:t>
      </w:r>
      <w:r w:rsidRPr="00F410B2">
        <w:rPr>
          <w:rFonts w:ascii="Times New Roman" w:eastAsia="Franklin Gothic Book" w:hAnsi="Times New Roman" w:cs="Times New Roman"/>
        </w:rPr>
        <w:t>samostatný</w:t>
      </w:r>
      <w:r w:rsidRPr="002261CC">
        <w:rPr>
          <w:rFonts w:ascii="Times New Roman" w:eastAsia="Franklin Gothic Book" w:hAnsi="Times New Roman" w:cs="Times New Roman"/>
        </w:rPr>
        <w:t xml:space="preserve"> JED pre obstarávanie s informáciami požadovanými (v Častiach II. až IV.) pre každý zúčastnený hospodársky subjekt. </w:t>
      </w:r>
    </w:p>
    <w:p w14:paraId="41824BAC" w14:textId="77777777" w:rsidR="00DC1266" w:rsidRDefault="006212C1" w:rsidP="006212C1">
      <w:pPr>
        <w:autoSpaceDE w:val="0"/>
        <w:autoSpaceDN w:val="0"/>
        <w:adjustRightInd w:val="0"/>
        <w:spacing w:after="0" w:line="240" w:lineRule="auto"/>
        <w:jc w:val="both"/>
        <w:rPr>
          <w:rFonts w:ascii="Times New Roman" w:eastAsia="Franklin Gothic Book" w:hAnsi="Times New Roman" w:cs="Times New Roman"/>
          <w:b/>
        </w:rPr>
      </w:pPr>
      <w:r w:rsidRPr="002261CC">
        <w:rPr>
          <w:rFonts w:ascii="Times New Roman" w:eastAsia="Franklin Gothic Book" w:hAnsi="Times New Roman" w:cs="Times New Roman"/>
          <w:b/>
        </w:rPr>
        <w:t xml:space="preserve">Hospodársky subjekt môže v časti IV. JED uviesť tzv. </w:t>
      </w:r>
      <w:r w:rsidRPr="00635262">
        <w:rPr>
          <w:rFonts w:ascii="Times New Roman" w:eastAsia="Franklin Gothic Book" w:hAnsi="Times New Roman" w:cs="Times New Roman"/>
          <w:b/>
          <w:i/>
          <w:highlight w:val="lightGray"/>
        </w:rPr>
        <w:t>„globálny údaj pre všetky podmienky účasti“</w:t>
      </w:r>
      <w:r w:rsidRPr="002261CC">
        <w:rPr>
          <w:rFonts w:ascii="Times New Roman" w:eastAsia="Franklin Gothic Book" w:hAnsi="Times New Roman" w:cs="Times New Roman"/>
          <w:b/>
        </w:rPr>
        <w:t>, bez toho, aby musel vyplniť iné oddiely časti</w:t>
      </w:r>
      <w:r>
        <w:rPr>
          <w:rFonts w:ascii="Times New Roman" w:eastAsia="Franklin Gothic Book" w:hAnsi="Times New Roman" w:cs="Times New Roman"/>
          <w:b/>
        </w:rPr>
        <w:t xml:space="preserve"> IV.</w:t>
      </w:r>
    </w:p>
    <w:p w14:paraId="2C6C2681" w14:textId="1D25783C"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b/>
        </w:rPr>
      </w:pPr>
      <w:r>
        <w:rPr>
          <w:rFonts w:ascii="Times New Roman" w:eastAsia="Franklin Gothic Book" w:hAnsi="Times New Roman" w:cs="Times New Roman"/>
          <w:b/>
        </w:rPr>
        <w:t xml:space="preserve">Postačuje, keď hospodársky </w:t>
      </w:r>
      <w:r w:rsidRPr="002261CC">
        <w:rPr>
          <w:rFonts w:ascii="Times New Roman" w:eastAsia="Franklin Gothic Book" w:hAnsi="Times New Roman" w:cs="Times New Roman"/>
          <w:b/>
        </w:rPr>
        <w:t xml:space="preserve">subjekt uvedie nasledovné: </w:t>
      </w:r>
      <w:r w:rsidRPr="008B5A63">
        <w:rPr>
          <w:rFonts w:ascii="Times New Roman" w:eastAsia="Franklin Gothic Book" w:hAnsi="Times New Roman" w:cs="Times New Roman"/>
          <w:b/>
          <w:i/>
          <w:highlight w:val="lightGray"/>
        </w:rPr>
        <w:t>"Spĺňa požadované podmienky účasti → Áno"</w:t>
      </w:r>
      <w:r w:rsidRPr="008B5A63">
        <w:rPr>
          <w:rFonts w:ascii="Times New Roman" w:eastAsia="Franklin Gothic Book" w:hAnsi="Times New Roman" w:cs="Times New Roman"/>
          <w:b/>
          <w:highlight w:val="lightGray"/>
        </w:rPr>
        <w:t>.</w:t>
      </w:r>
    </w:p>
    <w:p w14:paraId="4C0DECBE"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rPr>
      </w:pPr>
    </w:p>
    <w:p w14:paraId="4D40129C" w14:textId="77777777" w:rsidR="006212C1" w:rsidRPr="002261CC" w:rsidRDefault="006212C1" w:rsidP="006212C1">
      <w:pPr>
        <w:autoSpaceDE w:val="0"/>
        <w:autoSpaceDN w:val="0"/>
        <w:adjustRightInd w:val="0"/>
        <w:spacing w:after="140" w:line="240" w:lineRule="auto"/>
        <w:jc w:val="both"/>
        <w:rPr>
          <w:rFonts w:ascii="Times New Roman" w:eastAsia="Franklin Gothic Book" w:hAnsi="Times New Roman" w:cs="Times New Roman"/>
          <w:color w:val="000000"/>
        </w:rPr>
      </w:pPr>
      <w:r w:rsidRPr="003E33E6">
        <w:rPr>
          <w:rFonts w:ascii="Times New Roman" w:eastAsia="Franklin Gothic Book" w:hAnsi="Times New Roman" w:cs="Times New Roman"/>
          <w:color w:val="000000"/>
        </w:rPr>
        <w:t>Podľa § 40 ods. 8 ZVO je uchádzač oprávnený verejnému obstarávateľovi preukázať, že prijal opatrenia na vykonanie nápravy, ak u neho existuje dôvod na vylúčenie: nespĺňa podmienky účasti týkajúce sa osobného postavenia podľa § 32 ods. 1 písm. a), g) a h) ZVO alebo sa na  neho vzťahuje dôvod na vylúčenie podľa § 40 ods. 6 písm. c) až g) a ods. 7 ZVO. V prípade, ak takéto dôvody na vylúčenie u uchádzača existujú, uvedie ich v Časti III. oddiel A, C, D JED-u vždy spolu s konkrétnymi prijatými opatreniami, ktoré vykonal na ich nápravu.</w:t>
      </w:r>
      <w:r w:rsidRPr="002261CC">
        <w:rPr>
          <w:rFonts w:ascii="Times New Roman" w:eastAsia="Franklin Gothic Book" w:hAnsi="Times New Roman" w:cs="Times New Roman"/>
          <w:color w:val="000000"/>
        </w:rPr>
        <w:t xml:space="preserve"> </w:t>
      </w:r>
    </w:p>
    <w:p w14:paraId="07681288" w14:textId="77777777" w:rsidR="00DD1B3B" w:rsidRDefault="006212C1" w:rsidP="00DD1B3B">
      <w:pPr>
        <w:autoSpaceDE w:val="0"/>
        <w:autoSpaceDN w:val="0"/>
        <w:adjustRightInd w:val="0"/>
        <w:spacing w:after="140" w:line="240" w:lineRule="auto"/>
        <w:contextualSpacing/>
        <w:jc w:val="both"/>
        <w:rPr>
          <w:rFonts w:ascii="Times New Roman" w:eastAsia="Franklin Gothic Book" w:hAnsi="Times New Roman" w:cs="Times New Roman"/>
          <w:color w:val="000000"/>
        </w:rPr>
      </w:pPr>
      <w:r w:rsidRPr="002261CC">
        <w:rPr>
          <w:rFonts w:ascii="Times New Roman" w:eastAsia="Franklin Gothic Book" w:hAnsi="Times New Roman" w:cs="Times New Roman"/>
          <w:color w:val="000000"/>
        </w:rPr>
        <w:t xml:space="preserve">Ak uchádzač využíva aj kapacity iných osôb na splnenie podmienok účasti, podľa § 39 ods. 3 </w:t>
      </w:r>
      <w:r>
        <w:rPr>
          <w:rFonts w:ascii="Times New Roman" w:eastAsia="Franklin Gothic Book" w:hAnsi="Times New Roman" w:cs="Times New Roman"/>
          <w:color w:val="000000"/>
        </w:rPr>
        <w:t>ZVO</w:t>
      </w:r>
      <w:r w:rsidRPr="002261CC">
        <w:rPr>
          <w:rFonts w:ascii="Times New Roman" w:eastAsia="Franklin Gothic Book" w:hAnsi="Times New Roman" w:cs="Times New Roman"/>
          <w:color w:val="000000"/>
        </w:rPr>
        <w:t xml:space="preserve"> predkladá samostatný JED pre každú inú osobu (</w:t>
      </w:r>
      <w:r w:rsidRPr="00206ADA">
        <w:rPr>
          <w:rFonts w:ascii="Times New Roman" w:eastAsia="Franklin Gothic Book" w:hAnsi="Times New Roman" w:cs="Times New Roman"/>
          <w:b/>
          <w:color w:val="000000"/>
        </w:rPr>
        <w:t>riadne vyplnený a podpísaný</w:t>
      </w:r>
      <w:r w:rsidRPr="002261CC">
        <w:rPr>
          <w:rFonts w:ascii="Times New Roman" w:eastAsia="Franklin Gothic Book" w:hAnsi="Times New Roman" w:cs="Times New Roman"/>
          <w:color w:val="000000"/>
        </w:rPr>
        <w:t>).</w:t>
      </w:r>
      <w:r w:rsidR="00DD1B3B">
        <w:rPr>
          <w:rFonts w:ascii="Times New Roman" w:eastAsia="Franklin Gothic Book" w:hAnsi="Times New Roman" w:cs="Times New Roman"/>
          <w:color w:val="000000"/>
        </w:rPr>
        <w:t xml:space="preserve"> </w:t>
      </w:r>
    </w:p>
    <w:p w14:paraId="39BD0FED" w14:textId="1D363A5A" w:rsidR="006212C1" w:rsidRDefault="006212C1" w:rsidP="00DD1B3B">
      <w:pPr>
        <w:autoSpaceDE w:val="0"/>
        <w:autoSpaceDN w:val="0"/>
        <w:adjustRightInd w:val="0"/>
        <w:spacing w:after="140" w:line="240" w:lineRule="auto"/>
        <w:jc w:val="both"/>
        <w:rPr>
          <w:rFonts w:ascii="Times New Roman" w:eastAsia="Franklin Gothic Book" w:hAnsi="Times New Roman" w:cs="Times New Roman"/>
          <w:color w:val="000000"/>
        </w:rPr>
      </w:pPr>
      <w:r w:rsidRPr="002261CC">
        <w:rPr>
          <w:rFonts w:ascii="Times New Roman" w:eastAsia="Franklin Gothic Book" w:hAnsi="Times New Roman" w:cs="Times New Roman"/>
          <w:color w:val="000000"/>
        </w:rPr>
        <w:t xml:space="preserve">Iná osoba nemá možnosť postupovať podľa § 40 ods. 8 </w:t>
      </w:r>
      <w:r>
        <w:rPr>
          <w:rFonts w:ascii="Times New Roman" w:eastAsia="Franklin Gothic Book" w:hAnsi="Times New Roman" w:cs="Times New Roman"/>
          <w:color w:val="000000"/>
        </w:rPr>
        <w:t>ZVO</w:t>
      </w:r>
      <w:r w:rsidRPr="002261CC">
        <w:rPr>
          <w:rFonts w:ascii="Times New Roman" w:eastAsia="Franklin Gothic Book" w:hAnsi="Times New Roman" w:cs="Times New Roman"/>
          <w:color w:val="000000"/>
        </w:rPr>
        <w:t xml:space="preserve">, teda vykonať opatrenia na nápravu (samoočistenie). Verejný obstarávateľ musí v prípade nespĺňania niektorej zo skutočností (podmienky účasti/dôvody na vylúčenie) uvedených v Časti </w:t>
      </w:r>
      <w:r>
        <w:rPr>
          <w:rFonts w:ascii="Times New Roman" w:eastAsia="Franklin Gothic Book" w:hAnsi="Times New Roman" w:cs="Times New Roman"/>
          <w:color w:val="000000"/>
        </w:rPr>
        <w:t>V</w:t>
      </w:r>
      <w:r w:rsidRPr="002261CC">
        <w:rPr>
          <w:rFonts w:ascii="Times New Roman" w:eastAsia="Franklin Gothic Book" w:hAnsi="Times New Roman" w:cs="Times New Roman"/>
          <w:color w:val="000000"/>
        </w:rPr>
        <w:t xml:space="preserve">. postupovať podľa § 40 ods. 5 </w:t>
      </w:r>
      <w:r>
        <w:rPr>
          <w:rFonts w:ascii="Times New Roman" w:eastAsia="Franklin Gothic Book" w:hAnsi="Times New Roman" w:cs="Times New Roman"/>
          <w:color w:val="000000"/>
        </w:rPr>
        <w:t>ZVO</w:t>
      </w:r>
      <w:r w:rsidRPr="002261CC">
        <w:rPr>
          <w:rFonts w:ascii="Times New Roman" w:eastAsia="Franklin Gothic Book" w:hAnsi="Times New Roman" w:cs="Times New Roman"/>
          <w:color w:val="000000"/>
        </w:rPr>
        <w:t xml:space="preserve"> (požiadať uchádzača alebo záujemcu o nahradenie takej osoby) v spojení s § 40 ods. 6 písm. k) </w:t>
      </w:r>
      <w:r>
        <w:rPr>
          <w:rFonts w:ascii="Times New Roman" w:eastAsia="Franklin Gothic Book" w:hAnsi="Times New Roman" w:cs="Times New Roman"/>
          <w:color w:val="000000"/>
        </w:rPr>
        <w:t>ZVO</w:t>
      </w:r>
      <w:r w:rsidRPr="002261CC">
        <w:rPr>
          <w:rFonts w:ascii="Times New Roman" w:eastAsia="Franklin Gothic Book" w:hAnsi="Times New Roman" w:cs="Times New Roman"/>
          <w:color w:val="000000"/>
        </w:rPr>
        <w:t xml:space="preserve"> (vylúčiť uchádzača alebo záujemcu, ak nenahradil túto osobu v určenej lehote inou osobou, ktorá spĺňa stanovené požiadavky). Uchádzač zabezpečí, aby bol samostatný formulár inej osoby vyplnený vyššie uvedeným spôsobom a obsahoval podpisy tohto hospodárskeho subjektu vo vzťahu k vyhláseniam uvedeným v Časti VI. JED-u. </w:t>
      </w:r>
    </w:p>
    <w:p w14:paraId="2518D80F" w14:textId="77777777" w:rsidR="006212C1" w:rsidRPr="00F73F74" w:rsidRDefault="006212C1" w:rsidP="006212C1">
      <w:pPr>
        <w:autoSpaceDE w:val="0"/>
        <w:autoSpaceDN w:val="0"/>
        <w:adjustRightInd w:val="0"/>
        <w:spacing w:after="0" w:line="240" w:lineRule="auto"/>
        <w:jc w:val="both"/>
        <w:rPr>
          <w:rFonts w:ascii="Times New Roman" w:eastAsia="Franklin Gothic Book" w:hAnsi="Times New Roman" w:cs="Times New Roman"/>
          <w:color w:val="000000"/>
        </w:rPr>
      </w:pPr>
    </w:p>
    <w:p w14:paraId="45256C93" w14:textId="77777777" w:rsidR="006212C1" w:rsidRDefault="006212C1" w:rsidP="006212C1">
      <w:pPr>
        <w:rPr>
          <w:rFonts w:ascii="Times New Roman" w:hAnsi="Times New Roman" w:cs="Times New Roman"/>
          <w:iCs/>
        </w:rPr>
      </w:pPr>
      <w:r>
        <w:rPr>
          <w:rFonts w:ascii="Times New Roman" w:hAnsi="Times New Roman" w:cs="Times New Roman"/>
          <w:iCs/>
        </w:rPr>
        <w:t xml:space="preserve">Pre vyplnenie a opätovné použitie JED-u je možné využiť bezplatnú službu Úradu pre verejné obstarávanie: </w:t>
      </w:r>
    </w:p>
    <w:p w14:paraId="47C314ED" w14:textId="77777777" w:rsidR="006212C1" w:rsidRDefault="005217BD" w:rsidP="006212C1">
      <w:pPr>
        <w:jc w:val="center"/>
        <w:rPr>
          <w:rFonts w:ascii="Times New Roman" w:hAnsi="Times New Roman" w:cs="Times New Roman"/>
          <w:iCs/>
        </w:rPr>
      </w:pPr>
      <w:hyperlink r:id="rId45" w:history="1">
        <w:r w:rsidR="006212C1" w:rsidRPr="00512B4B">
          <w:rPr>
            <w:rStyle w:val="Hypertextovprepojenie"/>
            <w:rFonts w:ascii="Times New Roman" w:hAnsi="Times New Roman" w:cs="Times New Roman"/>
            <w:iCs/>
          </w:rPr>
          <w:t>https://www.uvo.gov.sk/espd/filter?lang=sk</w:t>
        </w:r>
      </w:hyperlink>
    </w:p>
    <w:p w14:paraId="2206938D" w14:textId="77777777" w:rsidR="006212C1" w:rsidRPr="00E003A6" w:rsidRDefault="006212C1" w:rsidP="006212C1">
      <w:pPr>
        <w:rPr>
          <w:rFonts w:ascii="Times New Roman" w:hAnsi="Times New Roman" w:cs="Times New Roman"/>
          <w:iCs/>
        </w:rPr>
      </w:pPr>
      <w:r>
        <w:rPr>
          <w:rFonts w:ascii="Times New Roman" w:hAnsi="Times New Roman" w:cs="Times New Roman"/>
          <w:iCs/>
        </w:rPr>
        <w:t xml:space="preserve">JED je potrebné vložiť do IS ActiveProcurement. </w:t>
      </w:r>
    </w:p>
    <w:p w14:paraId="71575EB0" w14:textId="77777777" w:rsidR="006212C1" w:rsidRPr="002261CC" w:rsidRDefault="006212C1" w:rsidP="006212C1">
      <w:pPr>
        <w:autoSpaceDE w:val="0"/>
        <w:autoSpaceDN w:val="0"/>
        <w:adjustRightInd w:val="0"/>
        <w:spacing w:after="138" w:line="240" w:lineRule="auto"/>
        <w:jc w:val="both"/>
        <w:rPr>
          <w:rFonts w:ascii="Times New Roman" w:eastAsia="Franklin Gothic Book" w:hAnsi="Times New Roman" w:cs="Times New Roman"/>
        </w:rPr>
      </w:pPr>
      <w:r w:rsidRPr="002261CC">
        <w:rPr>
          <w:rFonts w:ascii="Times New Roman" w:eastAsia="Franklin Gothic Book" w:hAnsi="Times New Roman" w:cs="Times New Roman"/>
        </w:rPr>
        <w:t xml:space="preserve">Verejný obstarávateľ požaduje informácie o subdodávateľoch podľa </w:t>
      </w:r>
      <w:r w:rsidRPr="002261CC">
        <w:rPr>
          <w:rFonts w:ascii="Times New Roman" w:eastAsia="Franklin Gothic Book" w:hAnsi="Times New Roman" w:cs="Times New Roman"/>
          <w:b/>
        </w:rPr>
        <w:t>§ 41 ods. 1 písm. a)</w:t>
      </w:r>
      <w:r w:rsidRPr="002261CC">
        <w:rPr>
          <w:rFonts w:ascii="Times New Roman" w:eastAsia="Franklin Gothic Book" w:hAnsi="Times New Roman" w:cs="Times New Roman"/>
        </w:rPr>
        <w:t xml:space="preserve"> </w:t>
      </w:r>
      <w:r>
        <w:rPr>
          <w:rFonts w:ascii="Times New Roman" w:eastAsia="Franklin Gothic Book" w:hAnsi="Times New Roman" w:cs="Times New Roman"/>
        </w:rPr>
        <w:t>ZVO t</w:t>
      </w:r>
      <w:r w:rsidRPr="002261CC">
        <w:rPr>
          <w:rFonts w:ascii="Times New Roman" w:eastAsia="Franklin Gothic Book" w:hAnsi="Times New Roman" w:cs="Times New Roman"/>
        </w:rPr>
        <w:t>. j. uchádzač uvedie podiel zákazky, ktorý má v úmysle zadať subdodávateľom.</w:t>
      </w:r>
      <w:r>
        <w:rPr>
          <w:rFonts w:ascii="Times New Roman" w:eastAsia="Franklin Gothic Book" w:hAnsi="Times New Roman" w:cs="Times New Roman"/>
        </w:rPr>
        <w:t xml:space="preserve"> </w:t>
      </w:r>
      <w:r w:rsidRPr="002261CC">
        <w:rPr>
          <w:rFonts w:ascii="Times New Roman" w:eastAsia="Franklin Gothic Book" w:hAnsi="Times New Roman" w:cs="Times New Roman"/>
        </w:rPr>
        <w:t>Uchádzač nemá povinnosť predložiť samostatný JED za subdodávateľa.</w:t>
      </w:r>
    </w:p>
    <w:p w14:paraId="3FD8774E"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color w:val="000000"/>
        </w:rPr>
      </w:pPr>
      <w:r w:rsidRPr="002261CC">
        <w:rPr>
          <w:rFonts w:ascii="Times New Roman" w:eastAsia="Franklin Gothic Book" w:hAnsi="Times New Roman" w:cs="Times New Roman"/>
          <w:color w:val="000000"/>
        </w:rPr>
        <w:t xml:space="preserve">Verejný obstarávateľ písomne požiada uchádzača o vysvetlenie alebo doplnenie predložených dokladov vždy, keď z predložených dokladov nemožno posúdiť ich platnosť alebo splnenie podmienky účasti v zmysle § 40 ods. 4 </w:t>
      </w:r>
      <w:r>
        <w:rPr>
          <w:rFonts w:ascii="Times New Roman" w:eastAsia="Franklin Gothic Book" w:hAnsi="Times New Roman" w:cs="Times New Roman"/>
          <w:color w:val="000000"/>
        </w:rPr>
        <w:t>ZVO</w:t>
      </w:r>
      <w:r w:rsidRPr="002261CC">
        <w:rPr>
          <w:rFonts w:ascii="Times New Roman" w:eastAsia="Franklin Gothic Book" w:hAnsi="Times New Roman" w:cs="Times New Roman"/>
          <w:color w:val="000000"/>
        </w:rPr>
        <w:t xml:space="preserve">. </w:t>
      </w:r>
      <w:r w:rsidRPr="008A3DCA">
        <w:rPr>
          <w:rFonts w:ascii="Times New Roman" w:eastAsia="Franklin Gothic Book" w:hAnsi="Times New Roman" w:cs="Times New Roman"/>
          <w:color w:val="000000"/>
        </w:rPr>
        <w:t xml:space="preserve">Verejný obstarávateľ môže uchádzača v priebehu postupu celého verejného obstarávania kedykoľvek vyzvať na predloženie všetkých alebo niektorých požadovaných osvedčení a podporných dokumentov, ak je to nevyhnutné na zabezpečenie riadneho vykonania postupu verejného obstarávania. Podľa § 39 ods. 6 ZVO je uchádzač povinný doručiť príslušné doklady verejnému obstarávateľovi do </w:t>
      </w:r>
      <w:r w:rsidRPr="008A3DCA">
        <w:rPr>
          <w:rFonts w:ascii="Times New Roman" w:eastAsia="Franklin Gothic Book" w:hAnsi="Times New Roman" w:cs="Times New Roman"/>
          <w:b/>
          <w:color w:val="000000"/>
        </w:rPr>
        <w:t>piatich pracovných dní</w:t>
      </w:r>
      <w:r w:rsidRPr="008A3DCA">
        <w:rPr>
          <w:rFonts w:ascii="Times New Roman" w:eastAsia="Franklin Gothic Book" w:hAnsi="Times New Roman" w:cs="Times New Roman"/>
          <w:color w:val="000000"/>
        </w:rPr>
        <w:t xml:space="preserve"> odo dňa doručenia žiadosti, ak verejný obstarávateľ neurčil dlhšiu lehotu.</w:t>
      </w:r>
    </w:p>
    <w:p w14:paraId="6E65BE6E"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color w:val="000000"/>
        </w:rPr>
      </w:pPr>
    </w:p>
    <w:p w14:paraId="50476CA8"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color w:val="000000"/>
        </w:rPr>
      </w:pPr>
      <w:r w:rsidRPr="002261CC">
        <w:rPr>
          <w:rFonts w:ascii="Times New Roman" w:eastAsia="Franklin Gothic Book" w:hAnsi="Times New Roman" w:cs="Times New Roman"/>
          <w:color w:val="000000"/>
        </w:rPr>
        <w:lastRenderedPageBreak/>
        <w:t xml:space="preserve">Ak nedošlo k predloženiu dokladov preukazujúcich splnenie podmienok účasti skôr, verejný obstarávateľ po vyhodnotení ponúk vyhodnotí splnenie podmienok účasti </w:t>
      </w:r>
      <w:r>
        <w:rPr>
          <w:rFonts w:ascii="Times New Roman" w:eastAsia="Franklin Gothic Book" w:hAnsi="Times New Roman" w:cs="Times New Roman"/>
          <w:color w:val="000000"/>
        </w:rPr>
        <w:t>u uchádzača, ktorý sa umiestnil</w:t>
      </w:r>
      <w:r w:rsidRPr="002261CC">
        <w:rPr>
          <w:rFonts w:ascii="Times New Roman" w:eastAsia="Franklin Gothic Book" w:hAnsi="Times New Roman" w:cs="Times New Roman"/>
          <w:color w:val="000000"/>
        </w:rPr>
        <w:t xml:space="preserve"> na prvom mieste v</w:t>
      </w:r>
      <w:r>
        <w:rPr>
          <w:rFonts w:ascii="Times New Roman" w:eastAsia="Franklin Gothic Book" w:hAnsi="Times New Roman" w:cs="Times New Roman"/>
          <w:color w:val="000000"/>
        </w:rPr>
        <w:t> </w:t>
      </w:r>
      <w:r w:rsidRPr="002261CC">
        <w:rPr>
          <w:rFonts w:ascii="Times New Roman" w:eastAsia="Franklin Gothic Book" w:hAnsi="Times New Roman" w:cs="Times New Roman"/>
          <w:color w:val="000000"/>
        </w:rPr>
        <w:t>poradí</w:t>
      </w:r>
      <w:r>
        <w:rPr>
          <w:rFonts w:ascii="Times New Roman" w:eastAsia="Franklin Gothic Book" w:hAnsi="Times New Roman" w:cs="Times New Roman"/>
          <w:color w:val="000000"/>
        </w:rPr>
        <w:t>.</w:t>
      </w:r>
      <w:r w:rsidRPr="002261CC">
        <w:rPr>
          <w:rFonts w:ascii="Times New Roman" w:eastAsia="Franklin Gothic Book" w:hAnsi="Times New Roman" w:cs="Times New Roman"/>
          <w:color w:val="000000"/>
        </w:rPr>
        <w:t xml:space="preserve"> Ak dôjde k vylúčeniu uchádzača alebo uchádzačov, vyhodnotí sa následne splnenie podmienok účasti ďal</w:t>
      </w:r>
      <w:r>
        <w:rPr>
          <w:rFonts w:ascii="Times New Roman" w:eastAsia="Franklin Gothic Book" w:hAnsi="Times New Roman" w:cs="Times New Roman"/>
          <w:color w:val="000000"/>
        </w:rPr>
        <w:t>šieho uchádzača</w:t>
      </w:r>
      <w:r w:rsidRPr="002261CC">
        <w:rPr>
          <w:rFonts w:ascii="Times New Roman" w:eastAsia="Franklin Gothic Book" w:hAnsi="Times New Roman" w:cs="Times New Roman"/>
          <w:color w:val="000000"/>
        </w:rPr>
        <w:t xml:space="preserve"> tak, aby uchádzač umiestnený na prvom mieste v novo zostavenom poradí spĺňal podmienky účasti. </w:t>
      </w:r>
    </w:p>
    <w:p w14:paraId="5F205C0B"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color w:val="000000"/>
          <w:u w:val="single"/>
        </w:rPr>
      </w:pPr>
    </w:p>
    <w:p w14:paraId="77780B3A" w14:textId="77777777" w:rsidR="006212C1" w:rsidRDefault="006212C1" w:rsidP="006212C1">
      <w:pPr>
        <w:autoSpaceDE w:val="0"/>
        <w:autoSpaceDN w:val="0"/>
        <w:adjustRightInd w:val="0"/>
        <w:spacing w:after="0" w:line="240" w:lineRule="auto"/>
        <w:jc w:val="both"/>
        <w:rPr>
          <w:rFonts w:ascii="Times New Roman" w:eastAsia="Franklin Gothic Book" w:hAnsi="Times New Roman" w:cs="Times New Roman"/>
          <w:b/>
          <w:color w:val="000000"/>
        </w:rPr>
      </w:pPr>
      <w:r w:rsidRPr="00806D1B">
        <w:rPr>
          <w:rFonts w:ascii="Times New Roman" w:eastAsia="Franklin Gothic Book" w:hAnsi="Times New Roman" w:cs="Times New Roman"/>
          <w:b/>
          <w:color w:val="000000"/>
        </w:rPr>
        <w:t xml:space="preserve">Dôvody na vylúčenie uchádzača v súvislosti s predloženým JED-om: </w:t>
      </w:r>
    </w:p>
    <w:p w14:paraId="5353AC3A" w14:textId="77777777" w:rsidR="006212C1" w:rsidRPr="00806D1B" w:rsidRDefault="006212C1" w:rsidP="006212C1">
      <w:pPr>
        <w:autoSpaceDE w:val="0"/>
        <w:autoSpaceDN w:val="0"/>
        <w:adjustRightInd w:val="0"/>
        <w:spacing w:after="0" w:line="240" w:lineRule="auto"/>
        <w:jc w:val="both"/>
        <w:rPr>
          <w:rFonts w:ascii="Times New Roman" w:eastAsia="Franklin Gothic Book" w:hAnsi="Times New Roman" w:cs="Times New Roman"/>
          <w:b/>
          <w:color w:val="000000"/>
        </w:rPr>
      </w:pPr>
    </w:p>
    <w:p w14:paraId="4C030629" w14:textId="77777777" w:rsidR="006212C1" w:rsidRPr="00126ECE" w:rsidRDefault="006212C1" w:rsidP="007805FE">
      <w:pPr>
        <w:pStyle w:val="Odsekzoznamu"/>
        <w:numPr>
          <w:ilvl w:val="0"/>
          <w:numId w:val="9"/>
        </w:numPr>
        <w:autoSpaceDE w:val="0"/>
        <w:autoSpaceDN w:val="0"/>
        <w:adjustRightInd w:val="0"/>
        <w:spacing w:after="139" w:line="240" w:lineRule="auto"/>
        <w:ind w:left="714" w:hanging="357"/>
        <w:contextualSpacing w:val="0"/>
        <w:jc w:val="both"/>
        <w:rPr>
          <w:rFonts w:ascii="Times New Roman" w:eastAsia="Franklin Gothic Book" w:hAnsi="Times New Roman" w:cs="Times New Roman"/>
          <w:color w:val="000000"/>
        </w:rPr>
      </w:pPr>
      <w:r w:rsidRPr="00126ECE">
        <w:rPr>
          <w:rFonts w:ascii="Times New Roman" w:eastAsia="Franklin Gothic Book" w:hAnsi="Times New Roman" w:cs="Times New Roman"/>
          <w:b/>
          <w:color w:val="000000"/>
        </w:rPr>
        <w:t>§ 40 ods. 6 písm. c) ZVO</w:t>
      </w:r>
      <w:r w:rsidRPr="00806D1B">
        <w:rPr>
          <w:rFonts w:ascii="Times New Roman" w:eastAsia="Franklin Gothic Book" w:hAnsi="Times New Roman" w:cs="Times New Roman"/>
          <w:color w:val="000000"/>
        </w:rPr>
        <w:t xml:space="preserve"> - poskytol informácie alebo doklady, ktoré sú nepravdivé alebo pozmenené tak, že nezodpovedajú skutočnosti</w:t>
      </w:r>
      <w:r>
        <w:rPr>
          <w:rFonts w:ascii="Times New Roman" w:eastAsia="Franklin Gothic Book" w:hAnsi="Times New Roman" w:cs="Times New Roman"/>
          <w:color w:val="000000"/>
        </w:rPr>
        <w:t xml:space="preserve"> a majú vplyv na vyhodnotenie splnenia podmienok účasti alebo výber záujemcov,</w:t>
      </w:r>
    </w:p>
    <w:p w14:paraId="2B102B9C" w14:textId="77777777" w:rsidR="006212C1" w:rsidRPr="00126ECE" w:rsidRDefault="006212C1" w:rsidP="007805FE">
      <w:pPr>
        <w:pStyle w:val="Odsekzoznamu"/>
        <w:numPr>
          <w:ilvl w:val="0"/>
          <w:numId w:val="9"/>
        </w:numPr>
        <w:autoSpaceDE w:val="0"/>
        <w:autoSpaceDN w:val="0"/>
        <w:adjustRightInd w:val="0"/>
        <w:spacing w:after="139" w:line="240" w:lineRule="auto"/>
        <w:ind w:left="714" w:hanging="357"/>
        <w:contextualSpacing w:val="0"/>
        <w:jc w:val="both"/>
        <w:rPr>
          <w:rFonts w:ascii="Times New Roman" w:eastAsia="Franklin Gothic Book" w:hAnsi="Times New Roman" w:cs="Times New Roman"/>
          <w:color w:val="000000"/>
        </w:rPr>
      </w:pPr>
      <w:r w:rsidRPr="00126ECE">
        <w:rPr>
          <w:rFonts w:ascii="Times New Roman" w:eastAsia="Franklin Gothic Book" w:hAnsi="Times New Roman" w:cs="Times New Roman"/>
          <w:b/>
          <w:color w:val="000000"/>
        </w:rPr>
        <w:t>§ 40 ods. 6 písm. i) ZVO</w:t>
      </w:r>
      <w:r w:rsidRPr="00806D1B">
        <w:rPr>
          <w:rFonts w:ascii="Times New Roman" w:eastAsia="Franklin Gothic Book" w:hAnsi="Times New Roman" w:cs="Times New Roman"/>
          <w:color w:val="000000"/>
        </w:rPr>
        <w:t xml:space="preserve"> - nepredložil po písomnej žiadosti vysvetlenie alebo doplnenie dokladov v určenej lehote</w:t>
      </w:r>
      <w:r>
        <w:rPr>
          <w:rFonts w:ascii="Times New Roman" w:eastAsia="Franklin Gothic Book" w:hAnsi="Times New Roman" w:cs="Times New Roman"/>
          <w:color w:val="000000"/>
        </w:rPr>
        <w:t>,</w:t>
      </w:r>
    </w:p>
    <w:p w14:paraId="2665DBE9" w14:textId="77777777" w:rsidR="006212C1" w:rsidRPr="00806D1B" w:rsidRDefault="006212C1" w:rsidP="007805FE">
      <w:pPr>
        <w:pStyle w:val="Odsekzoznamu"/>
        <w:numPr>
          <w:ilvl w:val="0"/>
          <w:numId w:val="9"/>
        </w:numPr>
        <w:autoSpaceDE w:val="0"/>
        <w:autoSpaceDN w:val="0"/>
        <w:adjustRightInd w:val="0"/>
        <w:spacing w:after="0" w:line="240" w:lineRule="auto"/>
        <w:jc w:val="both"/>
        <w:rPr>
          <w:rFonts w:ascii="Times New Roman" w:eastAsia="Franklin Gothic Book" w:hAnsi="Times New Roman" w:cs="Times New Roman"/>
          <w:color w:val="000000"/>
        </w:rPr>
      </w:pPr>
      <w:r w:rsidRPr="00126ECE">
        <w:rPr>
          <w:rFonts w:ascii="Times New Roman" w:eastAsia="Franklin Gothic Book" w:hAnsi="Times New Roman" w:cs="Times New Roman"/>
          <w:b/>
          <w:color w:val="000000"/>
        </w:rPr>
        <w:t>§ 40 ods. 6 písm. j) ZVO</w:t>
      </w:r>
      <w:r w:rsidRPr="00806D1B">
        <w:rPr>
          <w:rFonts w:ascii="Times New Roman" w:eastAsia="Franklin Gothic Book" w:hAnsi="Times New Roman" w:cs="Times New Roman"/>
          <w:color w:val="000000"/>
        </w:rPr>
        <w:t xml:space="preserve"> - nepredložil po písomnej žiadosti doklady nahradené jednotným európskym dokumentom v určenej lehote. </w:t>
      </w:r>
    </w:p>
    <w:p w14:paraId="2CB24420"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color w:val="000000"/>
        </w:rPr>
      </w:pPr>
    </w:p>
    <w:p w14:paraId="4DEC483B" w14:textId="77777777" w:rsidR="006212C1" w:rsidRPr="002261CC" w:rsidRDefault="006212C1" w:rsidP="006212C1">
      <w:pPr>
        <w:autoSpaceDE w:val="0"/>
        <w:autoSpaceDN w:val="0"/>
        <w:adjustRightInd w:val="0"/>
        <w:spacing w:after="140" w:line="240" w:lineRule="auto"/>
        <w:jc w:val="both"/>
        <w:rPr>
          <w:rFonts w:ascii="Times New Roman" w:eastAsia="Franklin Gothic Book" w:hAnsi="Times New Roman" w:cs="Times New Roman"/>
        </w:rPr>
      </w:pPr>
      <w:r w:rsidRPr="002261CC">
        <w:rPr>
          <w:rFonts w:ascii="Times New Roman" w:eastAsia="Franklin Gothic Book" w:hAnsi="Times New Roman" w:cs="Times New Roman"/>
        </w:rPr>
        <w:t xml:space="preserve">Skutočnosti, týkajúce sa postupu zadávania zákazky, neupravené </w:t>
      </w:r>
      <w:r>
        <w:rPr>
          <w:rFonts w:ascii="Times New Roman" w:eastAsia="Franklin Gothic Book" w:hAnsi="Times New Roman" w:cs="Times New Roman"/>
        </w:rPr>
        <w:t>vo výzve na predkladanie ponúk</w:t>
      </w:r>
      <w:r w:rsidRPr="002261CC">
        <w:rPr>
          <w:rFonts w:ascii="Times New Roman" w:eastAsia="Franklin Gothic Book" w:hAnsi="Times New Roman" w:cs="Times New Roman"/>
        </w:rPr>
        <w:t xml:space="preserve"> a v</w:t>
      </w:r>
      <w:r>
        <w:rPr>
          <w:rFonts w:ascii="Times New Roman" w:eastAsia="Franklin Gothic Book" w:hAnsi="Times New Roman" w:cs="Times New Roman"/>
        </w:rPr>
        <w:t xml:space="preserve"> týchto </w:t>
      </w:r>
      <w:r w:rsidRPr="002261CC">
        <w:rPr>
          <w:rFonts w:ascii="Times New Roman" w:eastAsia="Franklin Gothic Book" w:hAnsi="Times New Roman" w:cs="Times New Roman"/>
        </w:rPr>
        <w:t>súťažných podkladoch sa riadia príslušnými ustanoveniami zákona č. 343/2015 Z. z. o verejnom obstarávaní a o zmene a doplnení niektorých zákonov</w:t>
      </w:r>
      <w:r>
        <w:rPr>
          <w:rFonts w:ascii="Times New Roman" w:eastAsia="Franklin Gothic Book" w:hAnsi="Times New Roman" w:cs="Times New Roman"/>
        </w:rPr>
        <w:t xml:space="preserve"> (ZVO)</w:t>
      </w:r>
      <w:r w:rsidRPr="002261CC">
        <w:rPr>
          <w:rFonts w:ascii="Times New Roman" w:eastAsia="Franklin Gothic Book" w:hAnsi="Times New Roman" w:cs="Times New Roman"/>
        </w:rPr>
        <w:t xml:space="preserve">. </w:t>
      </w:r>
    </w:p>
    <w:p w14:paraId="7C9BD9A5"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rPr>
      </w:pPr>
      <w:r w:rsidRPr="002261CC">
        <w:rPr>
          <w:rFonts w:ascii="Times New Roman" w:eastAsia="Franklin Gothic Book" w:hAnsi="Times New Roman" w:cs="Times New Roman"/>
        </w:rPr>
        <w:t>Verejný obstarávateľ si vyhradzuje právo postupovať v zmysle</w:t>
      </w:r>
      <w:r>
        <w:rPr>
          <w:rFonts w:ascii="Times New Roman" w:eastAsia="Franklin Gothic Book" w:hAnsi="Times New Roman" w:cs="Times New Roman"/>
        </w:rPr>
        <w:t xml:space="preserve"> §</w:t>
      </w:r>
      <w:r w:rsidRPr="002261CC">
        <w:rPr>
          <w:rFonts w:ascii="Times New Roman" w:eastAsia="Franklin Gothic Book" w:hAnsi="Times New Roman" w:cs="Times New Roman"/>
        </w:rPr>
        <w:t xml:space="preserve"> </w:t>
      </w:r>
      <w:r>
        <w:rPr>
          <w:rFonts w:ascii="Times New Roman" w:eastAsia="Franklin Gothic Book" w:hAnsi="Times New Roman" w:cs="Times New Roman"/>
        </w:rPr>
        <w:t>115 ZVO</w:t>
      </w:r>
      <w:r w:rsidRPr="002261CC">
        <w:rPr>
          <w:rFonts w:ascii="Times New Roman" w:eastAsia="Franklin Gothic Book" w:hAnsi="Times New Roman" w:cs="Times New Roman"/>
        </w:rPr>
        <w:t xml:space="preserve"> v prípade naplnenia podmienok nevylučujúcich možnosť postupovať priamym rokovacím konaním.</w:t>
      </w:r>
    </w:p>
    <w:p w14:paraId="01F98376" w14:textId="77777777" w:rsidR="006212C1" w:rsidRDefault="006212C1" w:rsidP="006212C1">
      <w:pPr>
        <w:autoSpaceDE w:val="0"/>
        <w:autoSpaceDN w:val="0"/>
        <w:adjustRightInd w:val="0"/>
        <w:spacing w:after="0" w:line="240" w:lineRule="auto"/>
        <w:jc w:val="both"/>
        <w:rPr>
          <w:rFonts w:ascii="Times New Roman" w:eastAsia="Franklin Gothic Book" w:hAnsi="Times New Roman" w:cs="Times New Roman"/>
          <w:b/>
          <w:bCs/>
        </w:rPr>
      </w:pPr>
    </w:p>
    <w:p w14:paraId="5C34E45D" w14:textId="77777777" w:rsidR="006212C1" w:rsidRDefault="006212C1" w:rsidP="006212C1">
      <w:pPr>
        <w:autoSpaceDE w:val="0"/>
        <w:autoSpaceDN w:val="0"/>
        <w:adjustRightInd w:val="0"/>
        <w:spacing w:after="0" w:line="240" w:lineRule="auto"/>
        <w:jc w:val="both"/>
        <w:rPr>
          <w:rFonts w:ascii="Times New Roman" w:eastAsia="Franklin Gothic Book" w:hAnsi="Times New Roman" w:cs="Times New Roman"/>
          <w:b/>
          <w:bCs/>
        </w:rPr>
      </w:pPr>
      <w:r w:rsidRPr="002261CC">
        <w:rPr>
          <w:rFonts w:ascii="Times New Roman" w:eastAsia="Franklin Gothic Book" w:hAnsi="Times New Roman" w:cs="Times New Roman"/>
          <w:b/>
          <w:bCs/>
        </w:rPr>
        <w:t>Konflikt záujmov</w:t>
      </w:r>
    </w:p>
    <w:p w14:paraId="74299ADA"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b/>
          <w:bCs/>
        </w:rPr>
      </w:pPr>
    </w:p>
    <w:p w14:paraId="7B269095"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rPr>
      </w:pPr>
      <w:r w:rsidRPr="002261CC">
        <w:rPr>
          <w:rFonts w:ascii="Times New Roman" w:eastAsia="Franklin Gothic Book" w:hAnsi="Times New Roman" w:cs="Times New Roman"/>
        </w:rPr>
        <w:t xml:space="preserve">Ak sa verejný obstarávateľ v zmysle § 23 </w:t>
      </w:r>
      <w:r>
        <w:rPr>
          <w:rFonts w:ascii="Times New Roman" w:eastAsia="Franklin Gothic Book" w:hAnsi="Times New Roman" w:cs="Times New Roman"/>
        </w:rPr>
        <w:t>ZVO</w:t>
      </w:r>
      <w:r w:rsidRPr="002261CC">
        <w:rPr>
          <w:rFonts w:ascii="Times New Roman" w:eastAsia="Franklin Gothic Book" w:hAnsi="Times New Roman" w:cs="Times New Roman"/>
        </w:rPr>
        <w:t xml:space="preserve"> dozvie o konflikte záujmov, prijme primerané opatrenia a vykoná nápravu s cieľom zabránenia pretrvávania konfliktu záujmov.</w:t>
      </w:r>
    </w:p>
    <w:p w14:paraId="118599D8" w14:textId="7055CD37" w:rsidR="006212C1" w:rsidRDefault="006212C1" w:rsidP="006212C1">
      <w:pPr>
        <w:autoSpaceDE w:val="0"/>
        <w:autoSpaceDN w:val="0"/>
        <w:adjustRightInd w:val="0"/>
        <w:spacing w:after="0" w:line="240" w:lineRule="auto"/>
        <w:jc w:val="both"/>
        <w:rPr>
          <w:rFonts w:ascii="Times New Roman" w:eastAsia="Franklin Gothic Book" w:hAnsi="Times New Roman" w:cs="Times New Roman"/>
        </w:rPr>
      </w:pPr>
      <w:r w:rsidRPr="002261CC">
        <w:rPr>
          <w:rFonts w:ascii="Times New Roman" w:eastAsia="Franklin Gothic Book" w:hAnsi="Times New Roman" w:cs="Times New Roman"/>
        </w:rPr>
        <w:t xml:space="preserve">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podľa § 40 ods. 6 písm. f) </w:t>
      </w:r>
      <w:r>
        <w:rPr>
          <w:rFonts w:ascii="Times New Roman" w:eastAsia="Franklin Gothic Book" w:hAnsi="Times New Roman" w:cs="Times New Roman"/>
        </w:rPr>
        <w:t>ZVO.</w:t>
      </w:r>
    </w:p>
    <w:p w14:paraId="26AEA9B3" w14:textId="4040A6DA"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0B4DDBBB" w14:textId="3690BA4C"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6947CED9" w14:textId="440C9F3A"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33454CA3" w14:textId="665F75B4"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77335BA5" w14:textId="3B22DCB3"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4379834A" w14:textId="581A6D8A"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08E923AC" w14:textId="7473AFD6"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152D9237" w14:textId="6A249B86"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196F543A" w14:textId="155B44A4"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6964F429" w14:textId="2E664038"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23BA812F" w14:textId="740FF2A0"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22DBE2D5" w14:textId="1C667714"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21F3002D" w14:textId="50976231"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5A9EE497" w14:textId="7CCFA952"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459FB177" w14:textId="03326D42"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4096213E" w14:textId="3481AD01"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6DD6BDED" w14:textId="1A6FCF8E"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4E7A27C4" w14:textId="74B250E1"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77D5AEC3" w14:textId="635170F0" w:rsidR="00B35649"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46668F90" w14:textId="77777777" w:rsidR="00B35649" w:rsidRPr="002261CC" w:rsidRDefault="00B35649" w:rsidP="006212C1">
      <w:pPr>
        <w:autoSpaceDE w:val="0"/>
        <w:autoSpaceDN w:val="0"/>
        <w:adjustRightInd w:val="0"/>
        <w:spacing w:after="0" w:line="240" w:lineRule="auto"/>
        <w:jc w:val="both"/>
        <w:rPr>
          <w:rFonts w:ascii="Times New Roman" w:eastAsia="Franklin Gothic Book" w:hAnsi="Times New Roman" w:cs="Times New Roman"/>
        </w:rPr>
      </w:pPr>
    </w:p>
    <w:p w14:paraId="4AA0D9DF" w14:textId="17D32924" w:rsidR="00EB74EB" w:rsidRDefault="00EB74EB" w:rsidP="00EC34E4">
      <w:pPr>
        <w:pStyle w:val="Nadpis1"/>
        <w:rPr>
          <w:color w:val="548DD4" w:themeColor="text2" w:themeTint="99"/>
        </w:rPr>
      </w:pPr>
    </w:p>
    <w:p w14:paraId="1ADDF77D" w14:textId="2AEAE987" w:rsidR="00EB74EB" w:rsidRDefault="00EB74EB" w:rsidP="00EB74EB"/>
    <w:p w14:paraId="110DBCCF" w14:textId="3290A4EC" w:rsidR="003A4792" w:rsidRDefault="003A4792" w:rsidP="00EB74EB"/>
    <w:p w14:paraId="7213CD98" w14:textId="0ED362E5" w:rsidR="003A4792" w:rsidRDefault="003A4792" w:rsidP="00EB74EB"/>
    <w:p w14:paraId="5E85A76F" w14:textId="5F9094A9" w:rsidR="003A4792" w:rsidRDefault="003A4792" w:rsidP="00EB74EB"/>
    <w:p w14:paraId="48A4137A" w14:textId="5D86FE6F" w:rsidR="003A4792" w:rsidRDefault="003A4792" w:rsidP="00EB74EB"/>
    <w:p w14:paraId="1EDBDC64" w14:textId="77777777" w:rsidR="003A4792" w:rsidRPr="00EB74EB" w:rsidRDefault="003A4792" w:rsidP="00EB74EB"/>
    <w:p w14:paraId="186F897C" w14:textId="69FA83D8" w:rsidR="00EC34E4" w:rsidRPr="00B35649" w:rsidRDefault="00EC34E4" w:rsidP="00EC34E4">
      <w:pPr>
        <w:pStyle w:val="Nadpis1"/>
        <w:rPr>
          <w:color w:val="548DD4" w:themeColor="text2" w:themeTint="99"/>
        </w:rPr>
      </w:pPr>
      <w:bookmarkStart w:id="108" w:name="_Toc41824651"/>
      <w:r w:rsidRPr="00B35649">
        <w:rPr>
          <w:color w:val="548DD4" w:themeColor="text2" w:themeTint="99"/>
        </w:rPr>
        <w:t>A.3 KRITÉRIÁ HODNOTENIA</w:t>
      </w:r>
      <w:bookmarkEnd w:id="107"/>
      <w:bookmarkEnd w:id="108"/>
    </w:p>
    <w:p w14:paraId="09FA0AD4" w14:textId="77777777" w:rsidR="00EC34E4" w:rsidRDefault="00EC34E4" w:rsidP="00EC34E4"/>
    <w:p w14:paraId="587E2402" w14:textId="77777777" w:rsidR="00EC34E4" w:rsidRPr="002261CC" w:rsidRDefault="00EC34E4" w:rsidP="006F01A3">
      <w:pPr>
        <w:jc w:val="both"/>
        <w:rPr>
          <w:rFonts w:ascii="Times New Roman" w:hAnsi="Times New Roman" w:cs="Times New Roman"/>
          <w:b/>
          <w:bCs/>
        </w:rPr>
      </w:pPr>
      <w:r w:rsidRPr="002261CC">
        <w:rPr>
          <w:rFonts w:ascii="Times New Roman" w:hAnsi="Times New Roman" w:cs="Times New Roman"/>
          <w:b/>
          <w:bCs/>
        </w:rPr>
        <w:t xml:space="preserve">Kritérium hodnotenia </w:t>
      </w:r>
    </w:p>
    <w:p w14:paraId="7A383505" w14:textId="77777777" w:rsidR="00EC34E4" w:rsidRPr="002261CC" w:rsidRDefault="00EC34E4" w:rsidP="006F01A3">
      <w:pPr>
        <w:jc w:val="both"/>
        <w:rPr>
          <w:rFonts w:ascii="Times New Roman" w:hAnsi="Times New Roman" w:cs="Times New Roman"/>
        </w:rPr>
      </w:pPr>
      <w:r w:rsidRPr="002261CC">
        <w:rPr>
          <w:rFonts w:ascii="Times New Roman" w:hAnsi="Times New Roman" w:cs="Times New Roman"/>
          <w:b/>
        </w:rPr>
        <w:t xml:space="preserve">Najnižšia celková cena v EUR s DPH za </w:t>
      </w:r>
      <w:r w:rsidR="005E1A5A">
        <w:rPr>
          <w:rFonts w:ascii="Times New Roman" w:hAnsi="Times New Roman" w:cs="Times New Roman"/>
          <w:b/>
        </w:rPr>
        <w:t>celý predmet</w:t>
      </w:r>
      <w:r w:rsidR="00585315">
        <w:rPr>
          <w:rFonts w:ascii="Times New Roman" w:hAnsi="Times New Roman" w:cs="Times New Roman"/>
          <w:b/>
        </w:rPr>
        <w:t xml:space="preserve"> zákazk</w:t>
      </w:r>
      <w:r w:rsidR="005E1A5A">
        <w:rPr>
          <w:rFonts w:ascii="Times New Roman" w:hAnsi="Times New Roman" w:cs="Times New Roman"/>
          <w:b/>
        </w:rPr>
        <w:t>y</w:t>
      </w:r>
      <w:r w:rsidR="009D27A9" w:rsidRPr="002261CC">
        <w:rPr>
          <w:rFonts w:ascii="Times New Roman" w:hAnsi="Times New Roman" w:cs="Times New Roman"/>
        </w:rPr>
        <w:t>, ktorou sa rozumie celková</w:t>
      </w:r>
      <w:r w:rsidR="00B845A2">
        <w:rPr>
          <w:rFonts w:ascii="Times New Roman" w:hAnsi="Times New Roman" w:cs="Times New Roman"/>
        </w:rPr>
        <w:t xml:space="preserve"> zmluvná cena za </w:t>
      </w:r>
      <w:r w:rsidR="005E1A5A">
        <w:rPr>
          <w:rFonts w:ascii="Times New Roman" w:hAnsi="Times New Roman" w:cs="Times New Roman"/>
        </w:rPr>
        <w:t>uskutočnenie stavebných prác</w:t>
      </w:r>
      <w:r w:rsidRPr="002261CC">
        <w:rPr>
          <w:rFonts w:ascii="Times New Roman" w:hAnsi="Times New Roman" w:cs="Times New Roman"/>
        </w:rPr>
        <w:t xml:space="preserve"> v rozsahu definovanom v</w:t>
      </w:r>
      <w:r w:rsidR="00B845A2">
        <w:rPr>
          <w:rFonts w:ascii="Times New Roman" w:hAnsi="Times New Roman" w:cs="Times New Roman"/>
        </w:rPr>
        <w:t> opise predmetu zákazky</w:t>
      </w:r>
      <w:r w:rsidR="005E1A5A">
        <w:rPr>
          <w:rFonts w:ascii="Times New Roman" w:hAnsi="Times New Roman" w:cs="Times New Roman"/>
        </w:rPr>
        <w:t>, projektovej dokumentácií,</w:t>
      </w:r>
      <w:r w:rsidRPr="002261CC">
        <w:rPr>
          <w:rFonts w:ascii="Times New Roman" w:hAnsi="Times New Roman" w:cs="Times New Roman"/>
        </w:rPr>
        <w:t xml:space="preserve"> podmienok stanovených v súťažných podkladoch</w:t>
      </w:r>
      <w:r w:rsidR="005E1A5A">
        <w:rPr>
          <w:rFonts w:ascii="Times New Roman" w:hAnsi="Times New Roman" w:cs="Times New Roman"/>
        </w:rPr>
        <w:t xml:space="preserve">  a zahrnutých vo výkaze výmer</w:t>
      </w:r>
      <w:r w:rsidRPr="002261CC">
        <w:rPr>
          <w:rFonts w:ascii="Times New Roman" w:hAnsi="Times New Roman" w:cs="Times New Roman"/>
        </w:rPr>
        <w:t xml:space="preserve">. </w:t>
      </w:r>
    </w:p>
    <w:p w14:paraId="5956E7EB" w14:textId="77777777" w:rsidR="00EC34E4" w:rsidRPr="002261CC" w:rsidRDefault="00EC34E4" w:rsidP="006F01A3">
      <w:pPr>
        <w:jc w:val="both"/>
        <w:rPr>
          <w:rFonts w:ascii="Times New Roman" w:hAnsi="Times New Roman" w:cs="Times New Roman"/>
        </w:rPr>
      </w:pPr>
      <w:r w:rsidRPr="002261CC">
        <w:rPr>
          <w:rFonts w:ascii="Times New Roman" w:hAnsi="Times New Roman" w:cs="Times New Roman"/>
        </w:rPr>
        <w:t xml:space="preserve">Návrh ceny predloženej v ponuke musí byť uchádzačom vyjadrený v Eurách s DPH so zaokrúhlením max. </w:t>
      </w:r>
      <w:r w:rsidRPr="00A675CE">
        <w:rPr>
          <w:rFonts w:ascii="Times New Roman" w:hAnsi="Times New Roman" w:cs="Times New Roman"/>
          <w:b/>
        </w:rPr>
        <w:t xml:space="preserve">na dve desatinné miesta </w:t>
      </w:r>
      <w:r w:rsidRPr="00A675CE">
        <w:rPr>
          <w:rFonts w:ascii="Times New Roman" w:hAnsi="Times New Roman" w:cs="Times New Roman"/>
        </w:rPr>
        <w:t xml:space="preserve">a </w:t>
      </w:r>
      <w:r w:rsidRPr="002261CC">
        <w:rPr>
          <w:rFonts w:ascii="Times New Roman" w:hAnsi="Times New Roman" w:cs="Times New Roman"/>
        </w:rPr>
        <w:t xml:space="preserve">musí byť vyšší ako nula. </w:t>
      </w:r>
    </w:p>
    <w:p w14:paraId="760BF9CF" w14:textId="77777777" w:rsidR="00EC34E4" w:rsidRPr="002261CC" w:rsidRDefault="00EC34E4" w:rsidP="006F01A3">
      <w:pPr>
        <w:jc w:val="both"/>
        <w:rPr>
          <w:rFonts w:ascii="Times New Roman" w:hAnsi="Times New Roman" w:cs="Times New Roman"/>
        </w:rPr>
      </w:pPr>
      <w:r w:rsidRPr="002261CC">
        <w:rPr>
          <w:rFonts w:ascii="Times New Roman" w:hAnsi="Times New Roman" w:cs="Times New Roman"/>
        </w:rPr>
        <w:t xml:space="preserve">Cenu </w:t>
      </w:r>
      <w:r w:rsidR="00CC532B">
        <w:rPr>
          <w:rFonts w:ascii="Times New Roman" w:hAnsi="Times New Roman" w:cs="Times New Roman"/>
        </w:rPr>
        <w:t>za predmet</w:t>
      </w:r>
      <w:r w:rsidR="003A06FE">
        <w:rPr>
          <w:rFonts w:ascii="Times New Roman" w:hAnsi="Times New Roman" w:cs="Times New Roman"/>
        </w:rPr>
        <w:t xml:space="preserve"> zákazky </w:t>
      </w:r>
      <w:r w:rsidRPr="002261CC">
        <w:rPr>
          <w:rFonts w:ascii="Times New Roman" w:hAnsi="Times New Roman" w:cs="Times New Roman"/>
        </w:rPr>
        <w:t xml:space="preserve">uvedie </w:t>
      </w:r>
      <w:r w:rsidR="003A06FE">
        <w:rPr>
          <w:rFonts w:ascii="Times New Roman" w:hAnsi="Times New Roman" w:cs="Times New Roman"/>
        </w:rPr>
        <w:t xml:space="preserve">uchádzač </w:t>
      </w:r>
      <w:r w:rsidRPr="002261CC">
        <w:rPr>
          <w:rFonts w:ascii="Times New Roman" w:hAnsi="Times New Roman" w:cs="Times New Roman"/>
        </w:rPr>
        <w:t>do priloženého formulára „</w:t>
      </w:r>
      <w:r w:rsidRPr="002261CC">
        <w:rPr>
          <w:rFonts w:ascii="Times New Roman" w:hAnsi="Times New Roman" w:cs="Times New Roman"/>
          <w:b/>
          <w:bCs/>
        </w:rPr>
        <w:t>Návrh na plnenie kritéri</w:t>
      </w:r>
      <w:r w:rsidR="00C13676">
        <w:rPr>
          <w:rFonts w:ascii="Times New Roman" w:hAnsi="Times New Roman" w:cs="Times New Roman"/>
          <w:b/>
          <w:bCs/>
        </w:rPr>
        <w:t>í na vyhodnotenie ponúk</w:t>
      </w:r>
      <w:r w:rsidR="002322F3">
        <w:rPr>
          <w:rFonts w:ascii="Times New Roman" w:hAnsi="Times New Roman" w:cs="Times New Roman"/>
          <w:b/>
          <w:bCs/>
        </w:rPr>
        <w:t>“</w:t>
      </w:r>
      <w:r w:rsidR="005C0BD0">
        <w:rPr>
          <w:rFonts w:ascii="Times New Roman" w:hAnsi="Times New Roman" w:cs="Times New Roman"/>
        </w:rPr>
        <w:t>,</w:t>
      </w:r>
      <w:r w:rsidR="003A06FE">
        <w:rPr>
          <w:rFonts w:ascii="Times New Roman" w:hAnsi="Times New Roman" w:cs="Times New Roman"/>
        </w:rPr>
        <w:t xml:space="preserve"> </w:t>
      </w:r>
      <w:r w:rsidRPr="002261CC">
        <w:rPr>
          <w:rFonts w:ascii="Times New Roman" w:hAnsi="Times New Roman" w:cs="Times New Roman"/>
        </w:rPr>
        <w:t>ktorý tvorí</w:t>
      </w:r>
      <w:r w:rsidR="00974C05">
        <w:rPr>
          <w:rFonts w:ascii="Times New Roman" w:hAnsi="Times New Roman" w:cs="Times New Roman"/>
        </w:rPr>
        <w:t xml:space="preserve"> </w:t>
      </w:r>
      <w:r w:rsidRPr="002261CC">
        <w:rPr>
          <w:rFonts w:ascii="Times New Roman" w:hAnsi="Times New Roman" w:cs="Times New Roman"/>
          <w:b/>
          <w:bCs/>
        </w:rPr>
        <w:t xml:space="preserve">Prílohu </w:t>
      </w:r>
      <w:r w:rsidR="00C13676">
        <w:rPr>
          <w:rFonts w:ascii="Times New Roman" w:hAnsi="Times New Roman" w:cs="Times New Roman"/>
          <w:b/>
          <w:bCs/>
        </w:rPr>
        <w:t>C</w:t>
      </w:r>
      <w:r w:rsidRPr="002261CC">
        <w:rPr>
          <w:rFonts w:ascii="Times New Roman" w:hAnsi="Times New Roman" w:cs="Times New Roman"/>
          <w:b/>
          <w:bCs/>
        </w:rPr>
        <w:t xml:space="preserve"> </w:t>
      </w:r>
      <w:r w:rsidR="00383D42">
        <w:rPr>
          <w:rFonts w:ascii="Times New Roman" w:hAnsi="Times New Roman" w:cs="Times New Roman"/>
        </w:rPr>
        <w:t>týchto súťažných podkladov.</w:t>
      </w:r>
    </w:p>
    <w:p w14:paraId="447B796D" w14:textId="77777777" w:rsidR="00E97260" w:rsidRPr="002261CC" w:rsidRDefault="00EC34E4" w:rsidP="006F01A3">
      <w:pPr>
        <w:jc w:val="both"/>
        <w:rPr>
          <w:rFonts w:ascii="Times New Roman" w:hAnsi="Times New Roman" w:cs="Times New Roman"/>
        </w:rPr>
      </w:pPr>
      <w:r w:rsidRPr="002261CC">
        <w:rPr>
          <w:rFonts w:ascii="Times New Roman" w:hAnsi="Times New Roman" w:cs="Times New Roman"/>
        </w:rPr>
        <w:t xml:space="preserve">Úspešný bude ten uchádzač, ktorý ponúkne za uskutočnenie predmetu zákazky </w:t>
      </w:r>
      <w:r w:rsidRPr="002261CC">
        <w:rPr>
          <w:rFonts w:ascii="Times New Roman" w:hAnsi="Times New Roman" w:cs="Times New Roman"/>
          <w:b/>
          <w:bCs/>
        </w:rPr>
        <w:t>najnižšiu cenu</w:t>
      </w:r>
      <w:r w:rsidRPr="002261CC">
        <w:rPr>
          <w:rFonts w:ascii="Times New Roman" w:hAnsi="Times New Roman" w:cs="Times New Roman"/>
        </w:rPr>
        <w:t xml:space="preserve">. Poradie ostatných uchádzačov sa zostaví podľa výšky ponukovej ceny vzostupne. </w:t>
      </w:r>
    </w:p>
    <w:p w14:paraId="73FE3BFC" w14:textId="77950012" w:rsidR="00DF2256" w:rsidRDefault="00150648" w:rsidP="00415BB0">
      <w:pPr>
        <w:jc w:val="both"/>
        <w:rPr>
          <w:rFonts w:ascii="Times New Roman" w:hAnsi="Times New Roman" w:cs="Times New Roman"/>
          <w:iCs/>
        </w:rPr>
      </w:pPr>
      <w:r w:rsidRPr="002261CC">
        <w:rPr>
          <w:rFonts w:ascii="Times New Roman" w:hAnsi="Times New Roman" w:cs="Times New Roman"/>
          <w:iCs/>
        </w:rPr>
        <w:t xml:space="preserve">Všetkým uchádzačom </w:t>
      </w:r>
      <w:r w:rsidR="00837925">
        <w:rPr>
          <w:rFonts w:ascii="Times New Roman" w:hAnsi="Times New Roman" w:cs="Times New Roman"/>
          <w:iCs/>
        </w:rPr>
        <w:t xml:space="preserve">bude </w:t>
      </w:r>
      <w:r w:rsidRPr="002261CC">
        <w:rPr>
          <w:rFonts w:ascii="Times New Roman" w:hAnsi="Times New Roman" w:cs="Times New Roman"/>
          <w:iCs/>
        </w:rPr>
        <w:t>zaslaná zápisni</w:t>
      </w:r>
      <w:r w:rsidR="009C0418">
        <w:rPr>
          <w:rFonts w:ascii="Times New Roman" w:hAnsi="Times New Roman" w:cs="Times New Roman"/>
          <w:iCs/>
        </w:rPr>
        <w:t>ca</w:t>
      </w:r>
      <w:r w:rsidR="00002FC6">
        <w:rPr>
          <w:rFonts w:ascii="Times New Roman" w:hAnsi="Times New Roman" w:cs="Times New Roman"/>
          <w:iCs/>
        </w:rPr>
        <w:t xml:space="preserve"> z otvárania ponúk</w:t>
      </w:r>
      <w:r w:rsidR="009C0418">
        <w:rPr>
          <w:rFonts w:ascii="Times New Roman" w:hAnsi="Times New Roman" w:cs="Times New Roman"/>
          <w:iCs/>
        </w:rPr>
        <w:t xml:space="preserve"> v zákonom stanovenej lehote </w:t>
      </w:r>
      <w:bookmarkStart w:id="109" w:name="_Toc476289937"/>
      <w:r w:rsidR="00A877CA">
        <w:rPr>
          <w:rFonts w:ascii="Times New Roman" w:hAnsi="Times New Roman" w:cs="Times New Roman"/>
          <w:iCs/>
        </w:rPr>
        <w:t xml:space="preserve">5 </w:t>
      </w:r>
      <w:r w:rsidR="00D0359B">
        <w:rPr>
          <w:rFonts w:ascii="Times New Roman" w:hAnsi="Times New Roman" w:cs="Times New Roman"/>
          <w:iCs/>
        </w:rPr>
        <w:t xml:space="preserve">pracovných </w:t>
      </w:r>
      <w:r w:rsidR="00A877CA">
        <w:rPr>
          <w:rFonts w:ascii="Times New Roman" w:hAnsi="Times New Roman" w:cs="Times New Roman"/>
          <w:iCs/>
        </w:rPr>
        <w:t>dní odo dňa otvárania ponúk</w:t>
      </w:r>
      <w:r w:rsidR="00B53B53">
        <w:rPr>
          <w:rFonts w:ascii="Times New Roman" w:hAnsi="Times New Roman" w:cs="Times New Roman"/>
          <w:iCs/>
        </w:rPr>
        <w:t>.</w:t>
      </w:r>
    </w:p>
    <w:p w14:paraId="2A30AC00" w14:textId="6DF06108" w:rsidR="00B35649" w:rsidRDefault="00B35649" w:rsidP="00415BB0">
      <w:pPr>
        <w:jc w:val="both"/>
        <w:rPr>
          <w:rFonts w:ascii="Times New Roman" w:hAnsi="Times New Roman" w:cs="Times New Roman"/>
          <w:iCs/>
        </w:rPr>
      </w:pPr>
    </w:p>
    <w:p w14:paraId="39C76E76" w14:textId="2373D194" w:rsidR="00B35649" w:rsidRDefault="00B35649" w:rsidP="00415BB0">
      <w:pPr>
        <w:jc w:val="both"/>
        <w:rPr>
          <w:rFonts w:ascii="Times New Roman" w:hAnsi="Times New Roman" w:cs="Times New Roman"/>
          <w:iCs/>
        </w:rPr>
      </w:pPr>
    </w:p>
    <w:p w14:paraId="2D3BE7A5" w14:textId="34A0E78D" w:rsidR="00B35649" w:rsidRDefault="00B35649" w:rsidP="00415BB0">
      <w:pPr>
        <w:jc w:val="both"/>
        <w:rPr>
          <w:rFonts w:ascii="Times New Roman" w:hAnsi="Times New Roman" w:cs="Times New Roman"/>
          <w:iCs/>
        </w:rPr>
      </w:pPr>
    </w:p>
    <w:p w14:paraId="1BDFD368" w14:textId="773F376C" w:rsidR="00B35649" w:rsidRDefault="00B35649" w:rsidP="00415BB0">
      <w:pPr>
        <w:jc w:val="both"/>
        <w:rPr>
          <w:rFonts w:ascii="Times New Roman" w:hAnsi="Times New Roman" w:cs="Times New Roman"/>
          <w:iCs/>
        </w:rPr>
      </w:pPr>
    </w:p>
    <w:p w14:paraId="4F3E16E1" w14:textId="2D9A9EA6" w:rsidR="00B35649" w:rsidRDefault="00B35649" w:rsidP="00415BB0">
      <w:pPr>
        <w:jc w:val="both"/>
        <w:rPr>
          <w:rFonts w:ascii="Times New Roman" w:hAnsi="Times New Roman" w:cs="Times New Roman"/>
          <w:iCs/>
        </w:rPr>
      </w:pPr>
    </w:p>
    <w:p w14:paraId="1FC5113C" w14:textId="20506BF9" w:rsidR="00B35649" w:rsidRDefault="00B35649" w:rsidP="00415BB0">
      <w:pPr>
        <w:jc w:val="both"/>
        <w:rPr>
          <w:rFonts w:ascii="Times New Roman" w:hAnsi="Times New Roman" w:cs="Times New Roman"/>
          <w:iCs/>
        </w:rPr>
      </w:pPr>
    </w:p>
    <w:p w14:paraId="484B0579" w14:textId="7057CFBE" w:rsidR="00B35649" w:rsidRDefault="00B35649" w:rsidP="00415BB0">
      <w:pPr>
        <w:jc w:val="both"/>
        <w:rPr>
          <w:rFonts w:ascii="Times New Roman" w:hAnsi="Times New Roman" w:cs="Times New Roman"/>
          <w:iCs/>
        </w:rPr>
      </w:pPr>
    </w:p>
    <w:p w14:paraId="73C99D89" w14:textId="3B54CAC1" w:rsidR="00B35649" w:rsidRDefault="00B35649" w:rsidP="00415BB0">
      <w:pPr>
        <w:jc w:val="both"/>
        <w:rPr>
          <w:rFonts w:ascii="Times New Roman" w:hAnsi="Times New Roman" w:cs="Times New Roman"/>
          <w:iCs/>
        </w:rPr>
      </w:pPr>
    </w:p>
    <w:p w14:paraId="3EF315D2" w14:textId="481BD24C" w:rsidR="00B35649" w:rsidRDefault="00B35649" w:rsidP="00415BB0">
      <w:pPr>
        <w:jc w:val="both"/>
        <w:rPr>
          <w:rFonts w:ascii="Times New Roman" w:hAnsi="Times New Roman" w:cs="Times New Roman"/>
          <w:iCs/>
        </w:rPr>
      </w:pPr>
    </w:p>
    <w:p w14:paraId="6E5F819A" w14:textId="26654908" w:rsidR="00B35649" w:rsidRDefault="00B35649" w:rsidP="00415BB0">
      <w:pPr>
        <w:jc w:val="both"/>
        <w:rPr>
          <w:rFonts w:ascii="Times New Roman" w:hAnsi="Times New Roman" w:cs="Times New Roman"/>
          <w:iCs/>
        </w:rPr>
      </w:pPr>
    </w:p>
    <w:p w14:paraId="16AF89CE" w14:textId="284C16D7" w:rsidR="00B35649" w:rsidRDefault="00B35649" w:rsidP="00415BB0">
      <w:pPr>
        <w:jc w:val="both"/>
        <w:rPr>
          <w:rFonts w:ascii="Times New Roman" w:hAnsi="Times New Roman" w:cs="Times New Roman"/>
          <w:iCs/>
        </w:rPr>
      </w:pPr>
    </w:p>
    <w:p w14:paraId="0A14F786" w14:textId="4653793A" w:rsidR="00B35649" w:rsidRDefault="00B35649" w:rsidP="00415BB0">
      <w:pPr>
        <w:jc w:val="both"/>
        <w:rPr>
          <w:rFonts w:ascii="Times New Roman" w:hAnsi="Times New Roman" w:cs="Times New Roman"/>
          <w:iCs/>
        </w:rPr>
      </w:pPr>
    </w:p>
    <w:p w14:paraId="0B5E6F21" w14:textId="593895BB" w:rsidR="00B35649" w:rsidRDefault="00B35649" w:rsidP="00415BB0">
      <w:pPr>
        <w:jc w:val="both"/>
        <w:rPr>
          <w:rFonts w:ascii="Times New Roman" w:hAnsi="Times New Roman" w:cs="Times New Roman"/>
          <w:iCs/>
        </w:rPr>
      </w:pPr>
    </w:p>
    <w:p w14:paraId="6AD50843" w14:textId="09F8037D" w:rsidR="00B35649" w:rsidRDefault="00B35649" w:rsidP="00415BB0">
      <w:pPr>
        <w:jc w:val="both"/>
        <w:rPr>
          <w:rFonts w:ascii="Times New Roman" w:hAnsi="Times New Roman" w:cs="Times New Roman"/>
          <w:iCs/>
        </w:rPr>
      </w:pPr>
    </w:p>
    <w:p w14:paraId="0AAA8F2E" w14:textId="5B2B0A2D" w:rsidR="00B35649" w:rsidRDefault="00B35649" w:rsidP="00415BB0">
      <w:pPr>
        <w:jc w:val="both"/>
        <w:rPr>
          <w:rFonts w:ascii="Times New Roman" w:hAnsi="Times New Roman" w:cs="Times New Roman"/>
          <w:iCs/>
        </w:rPr>
      </w:pPr>
    </w:p>
    <w:p w14:paraId="1D3243C8" w14:textId="0155F87F" w:rsidR="00B35649" w:rsidRDefault="00B35649" w:rsidP="00415BB0">
      <w:pPr>
        <w:jc w:val="both"/>
        <w:rPr>
          <w:rFonts w:ascii="Times New Roman" w:hAnsi="Times New Roman" w:cs="Times New Roman"/>
          <w:iCs/>
        </w:rPr>
      </w:pPr>
    </w:p>
    <w:p w14:paraId="5A2ACF1E" w14:textId="109205B8" w:rsidR="00B35649" w:rsidRDefault="00B35649" w:rsidP="00415BB0">
      <w:pPr>
        <w:jc w:val="both"/>
        <w:rPr>
          <w:rFonts w:ascii="Times New Roman" w:hAnsi="Times New Roman" w:cs="Times New Roman"/>
          <w:iCs/>
        </w:rPr>
      </w:pPr>
    </w:p>
    <w:p w14:paraId="4CF20C01" w14:textId="17B271BD" w:rsidR="00B35649" w:rsidRDefault="00B35649" w:rsidP="00415BB0">
      <w:pPr>
        <w:jc w:val="both"/>
        <w:rPr>
          <w:rFonts w:ascii="Times New Roman" w:hAnsi="Times New Roman" w:cs="Times New Roman"/>
          <w:iCs/>
        </w:rPr>
      </w:pPr>
    </w:p>
    <w:p w14:paraId="33C20DBE" w14:textId="744D64AF" w:rsidR="00B35649" w:rsidRDefault="00B35649" w:rsidP="00415BB0">
      <w:pPr>
        <w:jc w:val="both"/>
        <w:rPr>
          <w:rFonts w:ascii="Times New Roman" w:hAnsi="Times New Roman" w:cs="Times New Roman"/>
          <w:iCs/>
        </w:rPr>
      </w:pPr>
    </w:p>
    <w:p w14:paraId="09AAA02C" w14:textId="77777777" w:rsidR="00DA561D" w:rsidRPr="00415BB0" w:rsidRDefault="00DA561D" w:rsidP="00415BB0">
      <w:pPr>
        <w:jc w:val="both"/>
        <w:rPr>
          <w:rFonts w:ascii="Times New Roman" w:hAnsi="Times New Roman" w:cs="Times New Roman"/>
          <w:iCs/>
        </w:rPr>
      </w:pPr>
    </w:p>
    <w:p w14:paraId="0AED3762" w14:textId="2405B091" w:rsidR="00390C77" w:rsidRPr="00CE56BB" w:rsidRDefault="00390C77" w:rsidP="000D57DE">
      <w:pPr>
        <w:pStyle w:val="Nadpis1"/>
        <w:jc w:val="center"/>
        <w:rPr>
          <w:color w:val="548DD4" w:themeColor="text2" w:themeTint="99"/>
        </w:rPr>
      </w:pPr>
      <w:bookmarkStart w:id="110" w:name="_Toc41824652"/>
      <w:r w:rsidRPr="00CE56BB">
        <w:rPr>
          <w:color w:val="548DD4" w:themeColor="text2" w:themeTint="99"/>
        </w:rPr>
        <w:t>B.1 OPIS PREDMETU OBSTARÁVANIA</w:t>
      </w:r>
      <w:bookmarkEnd w:id="109"/>
      <w:bookmarkEnd w:id="110"/>
    </w:p>
    <w:p w14:paraId="49726CCD" w14:textId="77777777" w:rsidR="00DC24C2" w:rsidRDefault="00DC24C2" w:rsidP="00685415">
      <w:pPr>
        <w:autoSpaceDE w:val="0"/>
        <w:autoSpaceDN w:val="0"/>
        <w:adjustRightInd w:val="0"/>
        <w:spacing w:after="0" w:line="240" w:lineRule="auto"/>
        <w:jc w:val="both"/>
        <w:rPr>
          <w:rFonts w:eastAsia="Franklin Gothic Book" w:cs="Franklin Gothic Book"/>
        </w:rPr>
      </w:pPr>
    </w:p>
    <w:p w14:paraId="01EB279B" w14:textId="072419AD" w:rsidR="00C47C54" w:rsidRDefault="00C47C54" w:rsidP="00C47C54">
      <w:pPr>
        <w:tabs>
          <w:tab w:val="left" w:pos="2340"/>
          <w:tab w:val="left" w:pos="4680"/>
          <w:tab w:val="left" w:pos="5040"/>
          <w:tab w:val="left" w:pos="7380"/>
        </w:tabs>
        <w:spacing w:after="0" w:line="240" w:lineRule="auto"/>
        <w:rPr>
          <w:rFonts w:ascii="Times New Roman" w:eastAsia="Times New Roman" w:hAnsi="Times New Roman" w:cs="Arial"/>
          <w:b/>
          <w:noProof/>
        </w:rPr>
      </w:pPr>
      <w:bookmarkStart w:id="111" w:name="_Toc476289938"/>
    </w:p>
    <w:p w14:paraId="728B2A01" w14:textId="141F3870" w:rsidR="00681320" w:rsidRPr="00681320" w:rsidRDefault="00681320" w:rsidP="00681320">
      <w:pPr>
        <w:autoSpaceDE w:val="0"/>
        <w:autoSpaceDN w:val="0"/>
        <w:adjustRightInd w:val="0"/>
        <w:spacing w:after="0"/>
        <w:jc w:val="both"/>
        <w:rPr>
          <w:rFonts w:ascii="Times New Roman" w:eastAsia="Calibri" w:hAnsi="Times New Roman" w:cs="Times New Roman"/>
          <w:lang w:eastAsia="en-US"/>
        </w:rPr>
      </w:pPr>
      <w:r w:rsidRPr="00681320">
        <w:rPr>
          <w:rFonts w:ascii="Times New Roman" w:eastAsia="Calibri" w:hAnsi="Times New Roman" w:cs="Times New Roman"/>
          <w:lang w:eastAsia="en-US"/>
        </w:rPr>
        <w:t>Ide o novostavbu rozhľadne</w:t>
      </w:r>
      <w:r w:rsidR="00631EAD">
        <w:rPr>
          <w:rFonts w:ascii="Times New Roman" w:eastAsia="Calibri" w:hAnsi="Times New Roman" w:cs="Times New Roman"/>
          <w:lang w:eastAsia="en-US"/>
        </w:rPr>
        <w:t>,</w:t>
      </w:r>
      <w:r w:rsidRPr="00681320">
        <w:rPr>
          <w:rFonts w:ascii="Times New Roman" w:eastAsia="Calibri" w:hAnsi="Times New Roman" w:cs="Times New Roman"/>
          <w:lang w:eastAsia="en-US"/>
        </w:rPr>
        <w:t xml:space="preserve"> ktorá bude lokalizovaná za hranicou zastavaného územia obce Golianovo ako súčasť cyklochodníka. Objekt bude prístupný zo spevnenej účelovej komunikácie. Objekt nevyžaduje budovanie inžinierskych sietí</w:t>
      </w:r>
      <w:r w:rsidR="00631EAD">
        <w:rPr>
          <w:rFonts w:ascii="Times New Roman" w:eastAsia="Calibri" w:hAnsi="Times New Roman" w:cs="Times New Roman"/>
          <w:lang w:eastAsia="en-US"/>
        </w:rPr>
        <w:t xml:space="preserve">. </w:t>
      </w:r>
    </w:p>
    <w:p w14:paraId="61F680E9" w14:textId="074B6583" w:rsidR="00681320" w:rsidRPr="00681320" w:rsidRDefault="00681320" w:rsidP="00681320">
      <w:pPr>
        <w:autoSpaceDE w:val="0"/>
        <w:autoSpaceDN w:val="0"/>
        <w:adjustRightInd w:val="0"/>
        <w:spacing w:after="0"/>
        <w:jc w:val="both"/>
        <w:rPr>
          <w:rFonts w:ascii="Times New Roman" w:eastAsia="Calibri" w:hAnsi="Times New Roman" w:cs="Times New Roman"/>
          <w:lang w:eastAsia="en-US"/>
        </w:rPr>
      </w:pPr>
      <w:r w:rsidRPr="00681320">
        <w:rPr>
          <w:rFonts w:ascii="Times New Roman" w:eastAsia="Calibri" w:hAnsi="Times New Roman" w:cs="Times New Roman"/>
          <w:lang w:eastAsia="en-US"/>
        </w:rPr>
        <w:t>Ide o dvojpodlažný objekt rozhľadne,</w:t>
      </w:r>
      <w:r w:rsidR="00631EAD" w:rsidRPr="00631EAD">
        <w:t xml:space="preserve"> </w:t>
      </w:r>
      <w:r w:rsidR="00631EAD" w:rsidRPr="00631EAD">
        <w:rPr>
          <w:rFonts w:ascii="Times New Roman" w:eastAsia="Calibri" w:hAnsi="Times New Roman" w:cs="Times New Roman"/>
          <w:lang w:eastAsia="en-US"/>
        </w:rPr>
        <w:t>max. pôd. rozmerov 15,000x15,000m, zlepených drevených nosníkov osadených na 4 železobetónových pätkách, + dve drevené plošiny na oceľovej konštrukcii, schodisko a šikmá strecha s plechovou krytinou + bleskozvod + svetelné prekážkové značenie napájané z</w:t>
      </w:r>
      <w:r w:rsidR="00631EAD">
        <w:rPr>
          <w:rFonts w:ascii="Times New Roman" w:eastAsia="Calibri" w:hAnsi="Times New Roman" w:cs="Times New Roman"/>
          <w:lang w:eastAsia="en-US"/>
        </w:rPr>
        <w:t> </w:t>
      </w:r>
      <w:r w:rsidR="00631EAD" w:rsidRPr="00631EAD">
        <w:rPr>
          <w:rFonts w:ascii="Times New Roman" w:eastAsia="Calibri" w:hAnsi="Times New Roman" w:cs="Times New Roman"/>
          <w:lang w:eastAsia="en-US"/>
        </w:rPr>
        <w:t>batérií</w:t>
      </w:r>
      <w:r w:rsidR="00631EAD">
        <w:rPr>
          <w:rFonts w:ascii="Times New Roman" w:eastAsia="Calibri" w:hAnsi="Times New Roman" w:cs="Times New Roman"/>
          <w:lang w:eastAsia="en-US"/>
        </w:rPr>
        <w:t>,</w:t>
      </w:r>
      <w:r w:rsidRPr="00681320">
        <w:rPr>
          <w:rFonts w:ascii="Times New Roman" w:eastAsia="Calibri" w:hAnsi="Times New Roman" w:cs="Times New Roman"/>
          <w:lang w:eastAsia="en-US"/>
        </w:rPr>
        <w:t xml:space="preserve"> so šikmou strechou, ktorý je umiestnený bližšie k južnému okraju parcely. Výškovo je objekt umiestnený nasledovne:  Pre prvú (dolnú) terasu  bola stanovená relatívna výška: 202,979 m.n.m.  Pre druhú (hornú) terasu  bola stanovená relatívna výška: 211,979 m.n.m.   </w:t>
      </w:r>
    </w:p>
    <w:p w14:paraId="48BC4934" w14:textId="77777777" w:rsidR="00681320" w:rsidRPr="00681320" w:rsidRDefault="00681320" w:rsidP="00681320">
      <w:pPr>
        <w:autoSpaceDE w:val="0"/>
        <w:autoSpaceDN w:val="0"/>
        <w:adjustRightInd w:val="0"/>
        <w:spacing w:after="0"/>
        <w:jc w:val="both"/>
        <w:rPr>
          <w:rFonts w:ascii="Times New Roman" w:eastAsia="Calibri" w:hAnsi="Times New Roman" w:cs="Times New Roman"/>
          <w:lang w:eastAsia="en-US"/>
        </w:rPr>
      </w:pPr>
    </w:p>
    <w:p w14:paraId="4284BA59" w14:textId="7A513291" w:rsidR="005162E2" w:rsidRDefault="00681320" w:rsidP="00681320">
      <w:pPr>
        <w:autoSpaceDE w:val="0"/>
        <w:autoSpaceDN w:val="0"/>
        <w:adjustRightInd w:val="0"/>
        <w:spacing w:after="0"/>
        <w:jc w:val="both"/>
        <w:rPr>
          <w:rFonts w:ascii="Times New Roman" w:hAnsi="Times New Roman" w:cs="Times New Roman"/>
          <w:bCs/>
          <w:i/>
          <w:iCs/>
        </w:rPr>
      </w:pPr>
      <w:r w:rsidRPr="00681320">
        <w:rPr>
          <w:rFonts w:ascii="Times New Roman" w:eastAsia="Calibri" w:hAnsi="Times New Roman" w:cs="Times New Roman"/>
          <w:lang w:eastAsia="en-US"/>
        </w:rPr>
        <w:t>Na uvedenej parcele sa v súčasnosti žiadna iná stavba nenachádza. Pôdorys objektu je charakteristický jednoduchým dispozičným riešením. Objekt bude opatrený hromozvodom, ktorý sa bude realizovať podľa PD.</w:t>
      </w:r>
    </w:p>
    <w:p w14:paraId="53A3AAA4" w14:textId="77777777" w:rsidR="005162E2" w:rsidRDefault="005162E2" w:rsidP="00460D3F">
      <w:pPr>
        <w:autoSpaceDE w:val="0"/>
        <w:autoSpaceDN w:val="0"/>
        <w:adjustRightInd w:val="0"/>
        <w:spacing w:after="0"/>
        <w:jc w:val="both"/>
        <w:rPr>
          <w:rFonts w:ascii="Times New Roman" w:hAnsi="Times New Roman" w:cs="Times New Roman"/>
          <w:bCs/>
          <w:i/>
          <w:iCs/>
        </w:rPr>
      </w:pPr>
    </w:p>
    <w:p w14:paraId="5AAF7B82" w14:textId="77777777" w:rsidR="005162E2" w:rsidRDefault="005162E2" w:rsidP="00460D3F">
      <w:pPr>
        <w:autoSpaceDE w:val="0"/>
        <w:autoSpaceDN w:val="0"/>
        <w:adjustRightInd w:val="0"/>
        <w:spacing w:after="0"/>
        <w:jc w:val="both"/>
        <w:rPr>
          <w:rFonts w:ascii="Times New Roman" w:hAnsi="Times New Roman" w:cs="Times New Roman"/>
          <w:bCs/>
          <w:i/>
          <w:iCs/>
        </w:rPr>
      </w:pPr>
    </w:p>
    <w:p w14:paraId="4C66EACA" w14:textId="77777777" w:rsidR="005162E2" w:rsidRDefault="005162E2" w:rsidP="00460D3F">
      <w:pPr>
        <w:autoSpaceDE w:val="0"/>
        <w:autoSpaceDN w:val="0"/>
        <w:adjustRightInd w:val="0"/>
        <w:spacing w:after="0"/>
        <w:jc w:val="both"/>
        <w:rPr>
          <w:rFonts w:ascii="Times New Roman" w:hAnsi="Times New Roman" w:cs="Times New Roman"/>
          <w:bCs/>
          <w:i/>
          <w:iCs/>
        </w:rPr>
      </w:pPr>
    </w:p>
    <w:p w14:paraId="710E352A" w14:textId="77777777" w:rsidR="005162E2" w:rsidRDefault="005162E2" w:rsidP="00460D3F">
      <w:pPr>
        <w:autoSpaceDE w:val="0"/>
        <w:autoSpaceDN w:val="0"/>
        <w:adjustRightInd w:val="0"/>
        <w:spacing w:after="0"/>
        <w:jc w:val="both"/>
        <w:rPr>
          <w:rFonts w:ascii="Times New Roman" w:hAnsi="Times New Roman" w:cs="Times New Roman"/>
          <w:bCs/>
          <w:i/>
          <w:iCs/>
        </w:rPr>
      </w:pPr>
    </w:p>
    <w:p w14:paraId="1A072291" w14:textId="77777777" w:rsidR="005162E2" w:rsidRDefault="005162E2" w:rsidP="00460D3F">
      <w:pPr>
        <w:autoSpaceDE w:val="0"/>
        <w:autoSpaceDN w:val="0"/>
        <w:adjustRightInd w:val="0"/>
        <w:spacing w:after="0"/>
        <w:jc w:val="both"/>
        <w:rPr>
          <w:rFonts w:ascii="Times New Roman" w:hAnsi="Times New Roman" w:cs="Times New Roman"/>
          <w:bCs/>
          <w:i/>
          <w:iCs/>
        </w:rPr>
      </w:pPr>
    </w:p>
    <w:p w14:paraId="25402A78" w14:textId="77777777" w:rsidR="005162E2" w:rsidRDefault="005162E2" w:rsidP="00460D3F">
      <w:pPr>
        <w:autoSpaceDE w:val="0"/>
        <w:autoSpaceDN w:val="0"/>
        <w:adjustRightInd w:val="0"/>
        <w:spacing w:after="0"/>
        <w:jc w:val="both"/>
        <w:rPr>
          <w:rFonts w:ascii="Times New Roman" w:hAnsi="Times New Roman" w:cs="Times New Roman"/>
          <w:bCs/>
          <w:i/>
          <w:iCs/>
        </w:rPr>
      </w:pPr>
    </w:p>
    <w:p w14:paraId="7C8B77EB" w14:textId="77777777" w:rsidR="005162E2" w:rsidRDefault="005162E2" w:rsidP="00460D3F">
      <w:pPr>
        <w:autoSpaceDE w:val="0"/>
        <w:autoSpaceDN w:val="0"/>
        <w:adjustRightInd w:val="0"/>
        <w:spacing w:after="0"/>
        <w:jc w:val="both"/>
        <w:rPr>
          <w:rFonts w:ascii="Times New Roman" w:hAnsi="Times New Roman" w:cs="Times New Roman"/>
          <w:bCs/>
          <w:i/>
          <w:iCs/>
        </w:rPr>
      </w:pPr>
    </w:p>
    <w:p w14:paraId="043406A0" w14:textId="29AA1244" w:rsidR="006F1771" w:rsidRPr="009903CC" w:rsidRDefault="008872CB" w:rsidP="00460D3F">
      <w:pPr>
        <w:autoSpaceDE w:val="0"/>
        <w:autoSpaceDN w:val="0"/>
        <w:adjustRightInd w:val="0"/>
        <w:spacing w:after="0"/>
        <w:jc w:val="both"/>
        <w:rPr>
          <w:rFonts w:ascii="Times New Roman" w:hAnsi="Times New Roman" w:cs="Times New Roman"/>
          <w:bCs/>
          <w:i/>
          <w:iCs/>
        </w:rPr>
      </w:pPr>
      <w:r w:rsidRPr="009903CC">
        <w:rPr>
          <w:rFonts w:ascii="Times New Roman" w:hAnsi="Times New Roman" w:cs="Times New Roman"/>
          <w:bCs/>
          <w:i/>
          <w:iCs/>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ekologické charakteristiky, ktoré sú nevyhnutné na zabezpečenie účelu, na ktoré sú uvedené zariadenia určené. Pri produktoch, príslušenstvách konkrétnej značky, môže uchádzač predložiť aj ekvivalenty inej značky v rovnakej alebo vyššej kvalite. V prípade použitia ekvivalentných technických riešení uchádzač preukáže ich úžitkové, prevádzkové, funkčné a ekologické charakteristiky výpočtami vykonanými autorizovanými osobami alebo meraniami vykonanými autorizovanými alebo certifikovanými osobami. V prípade použitia ekvivalentných produktov uchádzač preukáže ich úžitkové, prevádzkové, funkčné a ekologické charakteristiky vyhláseniami zhody a doplňujúcimi podkladmi k nim alebo certifikátmi vydanými autorizovaný</w:t>
      </w:r>
      <w:r w:rsidR="00AB0F43" w:rsidRPr="009903CC">
        <w:rPr>
          <w:rFonts w:ascii="Times New Roman" w:hAnsi="Times New Roman" w:cs="Times New Roman"/>
          <w:bCs/>
          <w:i/>
          <w:iCs/>
        </w:rPr>
        <w:t>mi alebo notifikovanými osobami.</w:t>
      </w:r>
    </w:p>
    <w:p w14:paraId="2C15639B" w14:textId="180DED59" w:rsidR="001E4E4C" w:rsidRDefault="001E4E4C" w:rsidP="001E4E4C">
      <w:bookmarkStart w:id="112" w:name="_Toc41824653"/>
    </w:p>
    <w:p w14:paraId="69572ECB" w14:textId="50AB1C2E" w:rsidR="00681320" w:rsidRDefault="00681320" w:rsidP="001E4E4C"/>
    <w:p w14:paraId="4F64E2E8" w14:textId="6C61C215" w:rsidR="00681320" w:rsidRDefault="00681320" w:rsidP="001E4E4C"/>
    <w:p w14:paraId="7D5F9DBB" w14:textId="583303BF" w:rsidR="00681320" w:rsidRDefault="00681320" w:rsidP="001E4E4C"/>
    <w:p w14:paraId="3823971F" w14:textId="486946D8" w:rsidR="00681320" w:rsidRDefault="00681320" w:rsidP="001E4E4C"/>
    <w:p w14:paraId="09CFAA5C" w14:textId="7EC72F62" w:rsidR="00681320" w:rsidRDefault="00681320" w:rsidP="001E4E4C"/>
    <w:p w14:paraId="3A71C9FF" w14:textId="3A5F1E2B" w:rsidR="00681320" w:rsidRDefault="00681320" w:rsidP="001E4E4C"/>
    <w:p w14:paraId="6E152BFD" w14:textId="038C1F95" w:rsidR="00681320" w:rsidRDefault="00681320" w:rsidP="001E4E4C"/>
    <w:p w14:paraId="31A441EA" w14:textId="6BD8711B" w:rsidR="00747CF8" w:rsidRDefault="00747CF8" w:rsidP="001E4E4C"/>
    <w:p w14:paraId="6977FD6F" w14:textId="3B42896E" w:rsidR="00747CF8" w:rsidRDefault="00747CF8" w:rsidP="001E4E4C"/>
    <w:p w14:paraId="029F0F57" w14:textId="77777777" w:rsidR="00747CF8" w:rsidRPr="001E4E4C" w:rsidRDefault="00747CF8" w:rsidP="001E4E4C"/>
    <w:p w14:paraId="71287EBA" w14:textId="3AF2FBCF" w:rsidR="00A57AD2" w:rsidRDefault="00DA265C" w:rsidP="008E629B">
      <w:pPr>
        <w:pStyle w:val="Nadpis1"/>
        <w:rPr>
          <w:color w:val="548DD4" w:themeColor="text2" w:themeTint="99"/>
        </w:rPr>
      </w:pPr>
      <w:r>
        <w:rPr>
          <w:color w:val="548DD4" w:themeColor="text2" w:themeTint="99"/>
        </w:rPr>
        <w:t>B.2</w:t>
      </w:r>
      <w:r w:rsidR="00390C77" w:rsidRPr="00F21B5C">
        <w:rPr>
          <w:color w:val="548DD4" w:themeColor="text2" w:themeTint="99"/>
        </w:rPr>
        <w:t xml:space="preserve"> OBCHODNÉ PODMIENKY DODANIA PREDMETU ZÁKAZKY (NÁVRH ZMLUVY)</w:t>
      </w:r>
      <w:bookmarkStart w:id="113" w:name="_Toc476289939"/>
      <w:bookmarkEnd w:id="111"/>
      <w:bookmarkEnd w:id="112"/>
    </w:p>
    <w:p w14:paraId="55AF5FC9" w14:textId="77777777" w:rsidR="00B73176" w:rsidRDefault="00B73176" w:rsidP="00A84935">
      <w:pPr>
        <w:pStyle w:val="Nzov"/>
        <w:tabs>
          <w:tab w:val="left" w:pos="900"/>
          <w:tab w:val="left" w:pos="1418"/>
          <w:tab w:val="left" w:pos="3780"/>
          <w:tab w:val="center" w:pos="4535"/>
          <w:tab w:val="center" w:pos="4961"/>
        </w:tabs>
        <w:rPr>
          <w:sz w:val="28"/>
          <w:szCs w:val="28"/>
          <w:lang w:val="sk-SK"/>
        </w:rPr>
      </w:pPr>
    </w:p>
    <w:p w14:paraId="3C1F2C36" w14:textId="2DE2659A" w:rsidR="001E4E4C" w:rsidRDefault="001E4E4C" w:rsidP="001E4E4C">
      <w:pPr>
        <w:spacing w:after="0" w:line="240" w:lineRule="auto"/>
        <w:rPr>
          <w:rFonts w:ascii="Times New Roman" w:eastAsia="Times New Roman" w:hAnsi="Times New Roman" w:cs="Times New Roman"/>
          <w:b/>
          <w:bCs/>
          <w:sz w:val="28"/>
          <w:szCs w:val="28"/>
        </w:rPr>
      </w:pPr>
    </w:p>
    <w:p w14:paraId="616093C5" w14:textId="1E3C6711" w:rsidR="00DC7B1B" w:rsidRPr="00DC7B1B" w:rsidRDefault="00DC7B1B" w:rsidP="001E4E4C">
      <w:pPr>
        <w:spacing w:after="0" w:line="240" w:lineRule="auto"/>
        <w:rPr>
          <w:rFonts w:ascii="Times New Roman" w:eastAsia="Times New Roman" w:hAnsi="Times New Roman" w:cs="Times New Roman"/>
        </w:rPr>
      </w:pPr>
      <w:r w:rsidRPr="00DC7B1B">
        <w:rPr>
          <w:rFonts w:ascii="Times New Roman" w:eastAsia="Times New Roman" w:hAnsi="Times New Roman" w:cs="Times New Roman"/>
        </w:rPr>
        <w:t>Zmluva o dielo tvorí samostatnú prílohu k súťažným podkladom.</w:t>
      </w:r>
    </w:p>
    <w:p w14:paraId="3273CFC4" w14:textId="1FF64FB9" w:rsidR="00DC7B1B" w:rsidRPr="00DC7B1B" w:rsidRDefault="00DC7B1B" w:rsidP="001E4E4C">
      <w:pPr>
        <w:spacing w:after="0" w:line="240" w:lineRule="auto"/>
        <w:rPr>
          <w:rFonts w:ascii="Times New Roman" w:eastAsia="Times New Roman" w:hAnsi="Times New Roman" w:cs="Times New Roman"/>
        </w:rPr>
      </w:pPr>
    </w:p>
    <w:p w14:paraId="475D248E" w14:textId="5B5025D7" w:rsidR="00DC7B1B" w:rsidRDefault="00DC7B1B" w:rsidP="001E4E4C">
      <w:pPr>
        <w:spacing w:after="0" w:line="240" w:lineRule="auto"/>
        <w:rPr>
          <w:rFonts w:ascii="Times New Roman" w:eastAsia="Times New Roman" w:hAnsi="Times New Roman" w:cs="Times New Roman"/>
          <w:b/>
          <w:bCs/>
          <w:sz w:val="28"/>
          <w:szCs w:val="28"/>
        </w:rPr>
      </w:pPr>
    </w:p>
    <w:p w14:paraId="2CC8832C" w14:textId="235CEF33" w:rsidR="00DC7B1B" w:rsidRDefault="00DC7B1B" w:rsidP="001E4E4C">
      <w:pPr>
        <w:spacing w:after="0" w:line="240" w:lineRule="auto"/>
        <w:rPr>
          <w:rFonts w:ascii="Times New Roman" w:eastAsia="Times New Roman" w:hAnsi="Times New Roman" w:cs="Times New Roman"/>
          <w:b/>
          <w:bCs/>
          <w:sz w:val="28"/>
          <w:szCs w:val="28"/>
        </w:rPr>
      </w:pPr>
    </w:p>
    <w:p w14:paraId="3F51448E" w14:textId="2BBFCAF0" w:rsidR="00DC7B1B" w:rsidRDefault="00DC7B1B" w:rsidP="001E4E4C">
      <w:pPr>
        <w:spacing w:after="0" w:line="240" w:lineRule="auto"/>
        <w:rPr>
          <w:rFonts w:ascii="Times New Roman" w:eastAsia="Times New Roman" w:hAnsi="Times New Roman" w:cs="Times New Roman"/>
          <w:b/>
          <w:bCs/>
          <w:sz w:val="28"/>
          <w:szCs w:val="28"/>
        </w:rPr>
      </w:pPr>
    </w:p>
    <w:p w14:paraId="77D91A5F" w14:textId="5ED5AFC3" w:rsidR="00DC7B1B" w:rsidRDefault="00DC7B1B" w:rsidP="001E4E4C">
      <w:pPr>
        <w:spacing w:after="0" w:line="240" w:lineRule="auto"/>
        <w:rPr>
          <w:rFonts w:ascii="Times New Roman" w:eastAsia="Times New Roman" w:hAnsi="Times New Roman" w:cs="Times New Roman"/>
          <w:b/>
          <w:bCs/>
          <w:sz w:val="28"/>
          <w:szCs w:val="28"/>
        </w:rPr>
      </w:pPr>
    </w:p>
    <w:p w14:paraId="46C4B26B" w14:textId="02FD7FE7" w:rsidR="00DC7B1B" w:rsidRDefault="00DC7B1B" w:rsidP="001E4E4C">
      <w:pPr>
        <w:spacing w:after="0" w:line="240" w:lineRule="auto"/>
        <w:rPr>
          <w:rFonts w:ascii="Times New Roman" w:eastAsia="Times New Roman" w:hAnsi="Times New Roman" w:cs="Times New Roman"/>
          <w:b/>
          <w:bCs/>
          <w:sz w:val="28"/>
          <w:szCs w:val="28"/>
        </w:rPr>
      </w:pPr>
    </w:p>
    <w:p w14:paraId="522069E7" w14:textId="408BAA79" w:rsidR="00DC7B1B" w:rsidRDefault="00DC7B1B" w:rsidP="001E4E4C">
      <w:pPr>
        <w:spacing w:after="0" w:line="240" w:lineRule="auto"/>
        <w:rPr>
          <w:rFonts w:ascii="Times New Roman" w:eastAsia="Times New Roman" w:hAnsi="Times New Roman" w:cs="Times New Roman"/>
          <w:b/>
          <w:bCs/>
          <w:sz w:val="28"/>
          <w:szCs w:val="28"/>
        </w:rPr>
      </w:pPr>
    </w:p>
    <w:p w14:paraId="4917AF7C" w14:textId="2CB4057C" w:rsidR="00DC7B1B" w:rsidRDefault="00DC7B1B" w:rsidP="001E4E4C">
      <w:pPr>
        <w:spacing w:after="0" w:line="240" w:lineRule="auto"/>
        <w:rPr>
          <w:rFonts w:ascii="Times New Roman" w:eastAsia="Times New Roman" w:hAnsi="Times New Roman" w:cs="Times New Roman"/>
          <w:b/>
          <w:bCs/>
          <w:sz w:val="28"/>
          <w:szCs w:val="28"/>
        </w:rPr>
      </w:pPr>
    </w:p>
    <w:p w14:paraId="11432CEF" w14:textId="591F79DB" w:rsidR="00DC7B1B" w:rsidRDefault="00DC7B1B" w:rsidP="001E4E4C">
      <w:pPr>
        <w:spacing w:after="0" w:line="240" w:lineRule="auto"/>
        <w:rPr>
          <w:rFonts w:ascii="Times New Roman" w:eastAsia="Times New Roman" w:hAnsi="Times New Roman" w:cs="Times New Roman"/>
          <w:b/>
          <w:bCs/>
          <w:sz w:val="28"/>
          <w:szCs w:val="28"/>
        </w:rPr>
      </w:pPr>
    </w:p>
    <w:p w14:paraId="2792A6C5" w14:textId="40148FBC" w:rsidR="00DC7B1B" w:rsidRDefault="00DC7B1B" w:rsidP="001E4E4C">
      <w:pPr>
        <w:spacing w:after="0" w:line="240" w:lineRule="auto"/>
        <w:rPr>
          <w:rFonts w:ascii="Times New Roman" w:eastAsia="Times New Roman" w:hAnsi="Times New Roman" w:cs="Times New Roman"/>
          <w:b/>
          <w:bCs/>
          <w:sz w:val="28"/>
          <w:szCs w:val="28"/>
        </w:rPr>
      </w:pPr>
    </w:p>
    <w:p w14:paraId="6FDAF3AA" w14:textId="3DC2AED4" w:rsidR="00DC7B1B" w:rsidRDefault="00DC7B1B" w:rsidP="001E4E4C">
      <w:pPr>
        <w:spacing w:after="0" w:line="240" w:lineRule="auto"/>
        <w:rPr>
          <w:rFonts w:ascii="Times New Roman" w:eastAsia="Times New Roman" w:hAnsi="Times New Roman" w:cs="Times New Roman"/>
          <w:b/>
          <w:bCs/>
          <w:sz w:val="28"/>
          <w:szCs w:val="28"/>
        </w:rPr>
      </w:pPr>
    </w:p>
    <w:p w14:paraId="70B9CE68" w14:textId="77777777" w:rsidR="00DC7B1B" w:rsidRPr="001E4E4C" w:rsidRDefault="00DC7B1B" w:rsidP="001E4E4C">
      <w:pPr>
        <w:spacing w:after="0" w:line="240" w:lineRule="auto"/>
        <w:rPr>
          <w:rFonts w:ascii="Times New Roman" w:eastAsia="Times New Roman" w:hAnsi="Times New Roman" w:cs="Times New Roman"/>
          <w:b/>
          <w:i/>
          <w:caps/>
          <w:sz w:val="24"/>
          <w:szCs w:val="24"/>
        </w:rPr>
      </w:pPr>
    </w:p>
    <w:p w14:paraId="12EFF540" w14:textId="77777777" w:rsidR="001E4E4C" w:rsidRPr="001E4E4C" w:rsidRDefault="001E4E4C" w:rsidP="001E4E4C">
      <w:pPr>
        <w:spacing w:after="0" w:line="240" w:lineRule="auto"/>
        <w:rPr>
          <w:rFonts w:ascii="Times New Roman" w:eastAsia="Times New Roman" w:hAnsi="Times New Roman" w:cs="Times New Roman"/>
          <w:b/>
          <w:i/>
          <w:caps/>
          <w:sz w:val="24"/>
          <w:szCs w:val="24"/>
        </w:rPr>
      </w:pPr>
    </w:p>
    <w:p w14:paraId="1AA065BA" w14:textId="2FD1B73C" w:rsidR="001E4E4C" w:rsidRDefault="001E4E4C" w:rsidP="001E4E4C">
      <w:pPr>
        <w:spacing w:after="0" w:line="240" w:lineRule="auto"/>
        <w:rPr>
          <w:rFonts w:ascii="Times New Roman" w:eastAsia="Times New Roman" w:hAnsi="Times New Roman" w:cs="Times New Roman"/>
          <w:b/>
          <w:i/>
          <w:caps/>
          <w:sz w:val="24"/>
          <w:szCs w:val="24"/>
        </w:rPr>
      </w:pPr>
    </w:p>
    <w:p w14:paraId="1B6F56C2" w14:textId="196021C7" w:rsidR="001E4E4C" w:rsidRDefault="001E4E4C" w:rsidP="001E4E4C">
      <w:pPr>
        <w:spacing w:after="0" w:line="240" w:lineRule="auto"/>
        <w:rPr>
          <w:rFonts w:ascii="Times New Roman" w:eastAsia="Times New Roman" w:hAnsi="Times New Roman" w:cs="Times New Roman"/>
          <w:b/>
          <w:i/>
          <w:caps/>
          <w:sz w:val="24"/>
          <w:szCs w:val="24"/>
        </w:rPr>
      </w:pPr>
    </w:p>
    <w:p w14:paraId="17FC85D8" w14:textId="4DA76BEF" w:rsidR="001E4E4C" w:rsidRDefault="001E4E4C" w:rsidP="001E4E4C">
      <w:pPr>
        <w:spacing w:after="0" w:line="240" w:lineRule="auto"/>
        <w:rPr>
          <w:rFonts w:ascii="Times New Roman" w:eastAsia="Times New Roman" w:hAnsi="Times New Roman" w:cs="Times New Roman"/>
          <w:b/>
          <w:i/>
          <w:caps/>
          <w:sz w:val="24"/>
          <w:szCs w:val="24"/>
        </w:rPr>
      </w:pPr>
    </w:p>
    <w:p w14:paraId="2AE4A012" w14:textId="1FDD89C3" w:rsidR="001E4E4C" w:rsidRDefault="001E4E4C" w:rsidP="001E4E4C">
      <w:pPr>
        <w:spacing w:after="0" w:line="240" w:lineRule="auto"/>
        <w:rPr>
          <w:rFonts w:ascii="Times New Roman" w:eastAsia="Times New Roman" w:hAnsi="Times New Roman" w:cs="Times New Roman"/>
          <w:b/>
          <w:i/>
          <w:caps/>
          <w:sz w:val="24"/>
          <w:szCs w:val="24"/>
        </w:rPr>
      </w:pPr>
    </w:p>
    <w:p w14:paraId="10FAD2A9" w14:textId="0170688D" w:rsidR="001E4E4C" w:rsidRDefault="001E4E4C" w:rsidP="001E4E4C">
      <w:pPr>
        <w:spacing w:after="0" w:line="240" w:lineRule="auto"/>
        <w:rPr>
          <w:rFonts w:ascii="Times New Roman" w:eastAsia="Times New Roman" w:hAnsi="Times New Roman" w:cs="Times New Roman"/>
          <w:b/>
          <w:i/>
          <w:caps/>
          <w:sz w:val="24"/>
          <w:szCs w:val="24"/>
        </w:rPr>
      </w:pPr>
    </w:p>
    <w:p w14:paraId="5067A3D1" w14:textId="3304646A" w:rsidR="001E4E4C" w:rsidRDefault="001E4E4C" w:rsidP="001E4E4C">
      <w:pPr>
        <w:spacing w:after="0" w:line="240" w:lineRule="auto"/>
        <w:rPr>
          <w:rFonts w:ascii="Times New Roman" w:eastAsia="Times New Roman" w:hAnsi="Times New Roman" w:cs="Times New Roman"/>
          <w:b/>
          <w:i/>
          <w:caps/>
          <w:sz w:val="24"/>
          <w:szCs w:val="24"/>
        </w:rPr>
      </w:pPr>
    </w:p>
    <w:p w14:paraId="4A8D137E" w14:textId="2131B293" w:rsidR="001E4E4C" w:rsidRDefault="001E4E4C" w:rsidP="001E4E4C">
      <w:pPr>
        <w:spacing w:after="0" w:line="240" w:lineRule="auto"/>
        <w:rPr>
          <w:rFonts w:ascii="Times New Roman" w:eastAsia="Times New Roman" w:hAnsi="Times New Roman" w:cs="Times New Roman"/>
          <w:b/>
          <w:i/>
          <w:caps/>
          <w:sz w:val="24"/>
          <w:szCs w:val="24"/>
        </w:rPr>
      </w:pPr>
    </w:p>
    <w:p w14:paraId="0A9C772A" w14:textId="2F943DDB" w:rsidR="001E4E4C" w:rsidRDefault="001E4E4C" w:rsidP="001E4E4C">
      <w:pPr>
        <w:spacing w:after="0" w:line="240" w:lineRule="auto"/>
        <w:rPr>
          <w:rFonts w:ascii="Times New Roman" w:eastAsia="Times New Roman" w:hAnsi="Times New Roman" w:cs="Times New Roman"/>
          <w:b/>
          <w:i/>
          <w:caps/>
          <w:sz w:val="24"/>
          <w:szCs w:val="24"/>
        </w:rPr>
      </w:pPr>
    </w:p>
    <w:p w14:paraId="6515CBDB" w14:textId="103A6D79" w:rsidR="001E4E4C" w:rsidRDefault="001E4E4C" w:rsidP="001E4E4C">
      <w:pPr>
        <w:spacing w:after="0" w:line="240" w:lineRule="auto"/>
        <w:rPr>
          <w:rFonts w:ascii="Times New Roman" w:eastAsia="Times New Roman" w:hAnsi="Times New Roman" w:cs="Times New Roman"/>
          <w:b/>
          <w:i/>
          <w:caps/>
          <w:sz w:val="24"/>
          <w:szCs w:val="24"/>
        </w:rPr>
      </w:pPr>
    </w:p>
    <w:p w14:paraId="2C86776D" w14:textId="3DA05A7A" w:rsidR="001E4E4C" w:rsidRDefault="001E4E4C" w:rsidP="001E4E4C">
      <w:pPr>
        <w:spacing w:after="0" w:line="240" w:lineRule="auto"/>
        <w:rPr>
          <w:rFonts w:ascii="Times New Roman" w:eastAsia="Times New Roman" w:hAnsi="Times New Roman" w:cs="Times New Roman"/>
          <w:b/>
          <w:i/>
          <w:caps/>
          <w:sz w:val="24"/>
          <w:szCs w:val="24"/>
        </w:rPr>
      </w:pPr>
    </w:p>
    <w:p w14:paraId="4BBBD7E8" w14:textId="0056B41B" w:rsidR="001E4E4C" w:rsidRDefault="001E4E4C" w:rsidP="001E4E4C">
      <w:pPr>
        <w:spacing w:after="0" w:line="240" w:lineRule="auto"/>
        <w:rPr>
          <w:rFonts w:ascii="Times New Roman" w:eastAsia="Times New Roman" w:hAnsi="Times New Roman" w:cs="Times New Roman"/>
          <w:b/>
          <w:i/>
          <w:caps/>
          <w:sz w:val="24"/>
          <w:szCs w:val="24"/>
        </w:rPr>
      </w:pPr>
    </w:p>
    <w:p w14:paraId="1948149A" w14:textId="7D4B128A" w:rsidR="001E4E4C" w:rsidRDefault="001E4E4C" w:rsidP="001E4E4C">
      <w:pPr>
        <w:spacing w:after="0" w:line="240" w:lineRule="auto"/>
        <w:rPr>
          <w:rFonts w:ascii="Times New Roman" w:eastAsia="Times New Roman" w:hAnsi="Times New Roman" w:cs="Times New Roman"/>
          <w:b/>
          <w:i/>
          <w:caps/>
          <w:sz w:val="24"/>
          <w:szCs w:val="24"/>
        </w:rPr>
      </w:pPr>
    </w:p>
    <w:p w14:paraId="441321FD" w14:textId="2D0BBB81" w:rsidR="001E4E4C" w:rsidRDefault="001E4E4C" w:rsidP="001E4E4C">
      <w:pPr>
        <w:spacing w:after="0" w:line="240" w:lineRule="auto"/>
        <w:rPr>
          <w:rFonts w:ascii="Times New Roman" w:eastAsia="Times New Roman" w:hAnsi="Times New Roman" w:cs="Times New Roman"/>
          <w:b/>
          <w:i/>
          <w:caps/>
          <w:sz w:val="24"/>
          <w:szCs w:val="24"/>
        </w:rPr>
      </w:pPr>
    </w:p>
    <w:p w14:paraId="3625207A" w14:textId="495BAF47" w:rsidR="001E4E4C" w:rsidRDefault="001E4E4C" w:rsidP="001E4E4C">
      <w:pPr>
        <w:spacing w:after="0" w:line="240" w:lineRule="auto"/>
        <w:rPr>
          <w:rFonts w:ascii="Times New Roman" w:eastAsia="Times New Roman" w:hAnsi="Times New Roman" w:cs="Times New Roman"/>
          <w:b/>
          <w:i/>
          <w:caps/>
          <w:sz w:val="24"/>
          <w:szCs w:val="24"/>
        </w:rPr>
      </w:pPr>
    </w:p>
    <w:p w14:paraId="5D601128" w14:textId="497F079E" w:rsidR="001E4E4C" w:rsidRDefault="001E4E4C" w:rsidP="001E4E4C">
      <w:pPr>
        <w:spacing w:after="0" w:line="240" w:lineRule="auto"/>
        <w:rPr>
          <w:rFonts w:ascii="Times New Roman" w:eastAsia="Times New Roman" w:hAnsi="Times New Roman" w:cs="Times New Roman"/>
          <w:b/>
          <w:i/>
          <w:caps/>
          <w:sz w:val="24"/>
          <w:szCs w:val="24"/>
        </w:rPr>
      </w:pPr>
    </w:p>
    <w:p w14:paraId="29541B4E" w14:textId="1AA85030" w:rsidR="001E4E4C" w:rsidRDefault="001E4E4C" w:rsidP="001E4E4C">
      <w:pPr>
        <w:spacing w:after="0" w:line="240" w:lineRule="auto"/>
        <w:rPr>
          <w:rFonts w:ascii="Times New Roman" w:eastAsia="Times New Roman" w:hAnsi="Times New Roman" w:cs="Times New Roman"/>
          <w:b/>
          <w:i/>
          <w:caps/>
          <w:sz w:val="24"/>
          <w:szCs w:val="24"/>
        </w:rPr>
      </w:pPr>
    </w:p>
    <w:p w14:paraId="4618F48A" w14:textId="466A2754" w:rsidR="001E4E4C" w:rsidRDefault="001E4E4C" w:rsidP="001E4E4C">
      <w:pPr>
        <w:spacing w:after="0" w:line="240" w:lineRule="auto"/>
        <w:rPr>
          <w:rFonts w:ascii="Times New Roman" w:eastAsia="Times New Roman" w:hAnsi="Times New Roman" w:cs="Times New Roman"/>
          <w:b/>
          <w:i/>
          <w:caps/>
          <w:sz w:val="24"/>
          <w:szCs w:val="24"/>
        </w:rPr>
      </w:pPr>
    </w:p>
    <w:p w14:paraId="71738925" w14:textId="78614327" w:rsidR="001E4E4C" w:rsidRDefault="001E4E4C" w:rsidP="001E4E4C">
      <w:pPr>
        <w:spacing w:after="0" w:line="240" w:lineRule="auto"/>
        <w:rPr>
          <w:rFonts w:ascii="Times New Roman" w:eastAsia="Times New Roman" w:hAnsi="Times New Roman" w:cs="Times New Roman"/>
          <w:b/>
          <w:i/>
          <w:caps/>
          <w:sz w:val="24"/>
          <w:szCs w:val="24"/>
        </w:rPr>
      </w:pPr>
    </w:p>
    <w:p w14:paraId="465A32F7" w14:textId="0D621B0E" w:rsidR="001E4E4C" w:rsidRDefault="001E4E4C" w:rsidP="001E4E4C">
      <w:pPr>
        <w:spacing w:after="0" w:line="240" w:lineRule="auto"/>
        <w:rPr>
          <w:rFonts w:ascii="Times New Roman" w:eastAsia="Times New Roman" w:hAnsi="Times New Roman" w:cs="Times New Roman"/>
          <w:b/>
          <w:i/>
          <w:caps/>
          <w:sz w:val="24"/>
          <w:szCs w:val="24"/>
        </w:rPr>
      </w:pPr>
    </w:p>
    <w:p w14:paraId="07B49C17" w14:textId="36D4D414" w:rsidR="001E4E4C" w:rsidRDefault="001E4E4C" w:rsidP="001E4E4C">
      <w:pPr>
        <w:spacing w:after="0" w:line="240" w:lineRule="auto"/>
        <w:rPr>
          <w:rFonts w:ascii="Times New Roman" w:eastAsia="Times New Roman" w:hAnsi="Times New Roman" w:cs="Times New Roman"/>
          <w:b/>
          <w:i/>
          <w:caps/>
          <w:sz w:val="24"/>
          <w:szCs w:val="24"/>
        </w:rPr>
      </w:pPr>
    </w:p>
    <w:p w14:paraId="1DD8E62C" w14:textId="2502F6D5" w:rsidR="001E4E4C" w:rsidRDefault="001E4E4C" w:rsidP="001E4E4C">
      <w:pPr>
        <w:spacing w:after="0" w:line="240" w:lineRule="auto"/>
        <w:rPr>
          <w:rFonts w:ascii="Times New Roman" w:eastAsia="Times New Roman" w:hAnsi="Times New Roman" w:cs="Times New Roman"/>
          <w:b/>
          <w:i/>
          <w:caps/>
          <w:sz w:val="24"/>
          <w:szCs w:val="24"/>
        </w:rPr>
      </w:pPr>
    </w:p>
    <w:p w14:paraId="7DC422D7" w14:textId="68798DA9" w:rsidR="001E4E4C" w:rsidRDefault="001E4E4C" w:rsidP="001E4E4C">
      <w:pPr>
        <w:spacing w:after="0" w:line="240" w:lineRule="auto"/>
        <w:rPr>
          <w:rFonts w:ascii="Times New Roman" w:eastAsia="Times New Roman" w:hAnsi="Times New Roman" w:cs="Times New Roman"/>
          <w:b/>
          <w:i/>
          <w:caps/>
          <w:sz w:val="24"/>
          <w:szCs w:val="24"/>
        </w:rPr>
      </w:pPr>
    </w:p>
    <w:p w14:paraId="1A3C7A78" w14:textId="1D32FA8E" w:rsidR="001E4E4C" w:rsidRDefault="001E4E4C" w:rsidP="001E4E4C">
      <w:pPr>
        <w:spacing w:after="0" w:line="240" w:lineRule="auto"/>
        <w:rPr>
          <w:rFonts w:ascii="Times New Roman" w:eastAsia="Times New Roman" w:hAnsi="Times New Roman" w:cs="Times New Roman"/>
          <w:b/>
          <w:i/>
          <w:caps/>
          <w:sz w:val="24"/>
          <w:szCs w:val="24"/>
        </w:rPr>
      </w:pPr>
    </w:p>
    <w:p w14:paraId="47C2CC76" w14:textId="172AB186" w:rsidR="001E4E4C" w:rsidRDefault="001E4E4C" w:rsidP="001E4E4C">
      <w:pPr>
        <w:spacing w:after="0" w:line="240" w:lineRule="auto"/>
        <w:rPr>
          <w:rFonts w:ascii="Times New Roman" w:eastAsia="Times New Roman" w:hAnsi="Times New Roman" w:cs="Times New Roman"/>
          <w:b/>
          <w:i/>
          <w:caps/>
          <w:sz w:val="24"/>
          <w:szCs w:val="24"/>
        </w:rPr>
      </w:pPr>
    </w:p>
    <w:p w14:paraId="5BE90F4F" w14:textId="16FD3B4B" w:rsidR="001E4E4C" w:rsidRDefault="001E4E4C" w:rsidP="001E4E4C">
      <w:pPr>
        <w:spacing w:after="0" w:line="240" w:lineRule="auto"/>
        <w:rPr>
          <w:rFonts w:ascii="Times New Roman" w:eastAsia="Times New Roman" w:hAnsi="Times New Roman" w:cs="Times New Roman"/>
          <w:b/>
          <w:i/>
          <w:caps/>
          <w:sz w:val="24"/>
          <w:szCs w:val="24"/>
        </w:rPr>
      </w:pPr>
    </w:p>
    <w:p w14:paraId="0BD86DD0" w14:textId="08F97592" w:rsidR="001E4E4C" w:rsidRDefault="001E4E4C" w:rsidP="001E4E4C">
      <w:pPr>
        <w:spacing w:after="0" w:line="240" w:lineRule="auto"/>
        <w:rPr>
          <w:rFonts w:ascii="Times New Roman" w:eastAsia="Times New Roman" w:hAnsi="Times New Roman" w:cs="Times New Roman"/>
          <w:b/>
          <w:i/>
          <w:caps/>
          <w:sz w:val="24"/>
          <w:szCs w:val="24"/>
        </w:rPr>
      </w:pPr>
    </w:p>
    <w:p w14:paraId="65200D92" w14:textId="19B58856" w:rsidR="001E4E4C" w:rsidRDefault="001E4E4C" w:rsidP="001E4E4C">
      <w:pPr>
        <w:spacing w:after="0" w:line="240" w:lineRule="auto"/>
        <w:rPr>
          <w:rFonts w:ascii="Times New Roman" w:eastAsia="Times New Roman" w:hAnsi="Times New Roman" w:cs="Times New Roman"/>
          <w:b/>
          <w:i/>
          <w:caps/>
          <w:sz w:val="24"/>
          <w:szCs w:val="24"/>
        </w:rPr>
      </w:pPr>
    </w:p>
    <w:p w14:paraId="643C0D1A" w14:textId="6ECF91AF" w:rsidR="001E4E4C" w:rsidRDefault="001E4E4C" w:rsidP="001E4E4C">
      <w:pPr>
        <w:spacing w:after="0" w:line="240" w:lineRule="auto"/>
        <w:rPr>
          <w:rFonts w:ascii="Times New Roman" w:eastAsia="Times New Roman" w:hAnsi="Times New Roman" w:cs="Times New Roman"/>
          <w:b/>
          <w:i/>
          <w:caps/>
          <w:sz w:val="24"/>
          <w:szCs w:val="24"/>
        </w:rPr>
      </w:pPr>
    </w:p>
    <w:p w14:paraId="2C14CE5A" w14:textId="353D1C33" w:rsidR="001E4E4C" w:rsidRDefault="001E4E4C" w:rsidP="001E4E4C">
      <w:pPr>
        <w:spacing w:after="0" w:line="240" w:lineRule="auto"/>
        <w:rPr>
          <w:rFonts w:ascii="Times New Roman" w:eastAsia="Times New Roman" w:hAnsi="Times New Roman" w:cs="Times New Roman"/>
          <w:b/>
          <w:i/>
          <w:caps/>
          <w:sz w:val="24"/>
          <w:szCs w:val="24"/>
        </w:rPr>
      </w:pPr>
    </w:p>
    <w:p w14:paraId="3161ED29" w14:textId="14D41843" w:rsidR="005162E2" w:rsidRDefault="005162E2" w:rsidP="005162E2">
      <w:bookmarkStart w:id="114" w:name="_Toc41824665"/>
    </w:p>
    <w:p w14:paraId="27B37811" w14:textId="77777777" w:rsidR="005162E2" w:rsidRPr="005162E2" w:rsidRDefault="005162E2" w:rsidP="005162E2"/>
    <w:p w14:paraId="747162FA" w14:textId="77777777" w:rsidR="00E30BDC" w:rsidRDefault="00E30BDC" w:rsidP="00390C77">
      <w:pPr>
        <w:pStyle w:val="Nadpis1"/>
        <w:jc w:val="center"/>
        <w:rPr>
          <w:color w:val="548DD4" w:themeColor="text2" w:themeTint="99"/>
        </w:rPr>
      </w:pPr>
    </w:p>
    <w:p w14:paraId="0241FAD7" w14:textId="2CB3452C" w:rsidR="00390C77" w:rsidRDefault="00390C77" w:rsidP="00390C77">
      <w:pPr>
        <w:pStyle w:val="Nadpis1"/>
        <w:jc w:val="center"/>
        <w:rPr>
          <w:color w:val="548DD4" w:themeColor="text2" w:themeTint="99"/>
        </w:rPr>
      </w:pPr>
      <w:r w:rsidRPr="00CE56BB">
        <w:rPr>
          <w:color w:val="548DD4" w:themeColor="text2" w:themeTint="99"/>
        </w:rPr>
        <w:t>PRÍLOHA A</w:t>
      </w:r>
      <w:bookmarkEnd w:id="113"/>
      <w:bookmarkEnd w:id="114"/>
    </w:p>
    <w:p w14:paraId="3840CB85" w14:textId="77777777" w:rsidR="007863EE" w:rsidRPr="007863EE" w:rsidRDefault="007863EE" w:rsidP="007863EE"/>
    <w:p w14:paraId="28CC76C0" w14:textId="77777777" w:rsidR="00390C77" w:rsidRPr="00627604" w:rsidRDefault="00390C77" w:rsidP="007863EE">
      <w:pPr>
        <w:tabs>
          <w:tab w:val="left" w:pos="1440"/>
          <w:tab w:val="right" w:pos="9000"/>
        </w:tabs>
        <w:spacing w:line="80" w:lineRule="atLeast"/>
        <w:ind w:right="-142"/>
        <w:jc w:val="both"/>
        <w:rPr>
          <w:rFonts w:ascii="Times New Roman" w:hAnsi="Times New Roman" w:cs="Times New Roman"/>
          <w:b/>
          <w:spacing w:val="10"/>
        </w:rPr>
      </w:pPr>
      <w:r w:rsidRPr="00627604">
        <w:rPr>
          <w:rFonts w:ascii="Times New Roman" w:hAnsi="Times New Roman" w:cs="Times New Roman"/>
          <w:spacing w:val="10"/>
        </w:rPr>
        <w:t>Verejný obstarávateľ</w:t>
      </w:r>
      <w:r w:rsidRPr="00627604">
        <w:rPr>
          <w:rFonts w:ascii="Times New Roman" w:hAnsi="Times New Roman" w:cs="Times New Roman"/>
          <w:b/>
          <w:spacing w:val="10"/>
        </w:rPr>
        <w:t xml:space="preserve">:  </w:t>
      </w:r>
      <w:r w:rsidR="00D10F99" w:rsidRPr="00627604">
        <w:rPr>
          <w:rFonts w:ascii="Times New Roman" w:hAnsi="Times New Roman" w:cs="Times New Roman"/>
          <w:b/>
          <w:spacing w:val="10"/>
        </w:rPr>
        <w:t>Nitriansky samosprávny kraj</w:t>
      </w:r>
      <w:r w:rsidR="00956A14" w:rsidRPr="00627604">
        <w:rPr>
          <w:rFonts w:ascii="Times New Roman" w:hAnsi="Times New Roman" w:cs="Times New Roman"/>
          <w:b/>
          <w:spacing w:val="10"/>
        </w:rPr>
        <w:t>, Rázusova</w:t>
      </w:r>
      <w:r w:rsidR="00D337CE" w:rsidRPr="00627604">
        <w:rPr>
          <w:rFonts w:ascii="Times New Roman" w:hAnsi="Times New Roman" w:cs="Times New Roman"/>
          <w:b/>
          <w:spacing w:val="10"/>
        </w:rPr>
        <w:t xml:space="preserve"> 2A, 949 01 Nitra</w:t>
      </w:r>
    </w:p>
    <w:p w14:paraId="3FFD514A" w14:textId="77777777" w:rsidR="00681320" w:rsidRDefault="00814C7C" w:rsidP="00681320">
      <w:pPr>
        <w:ind w:right="-141"/>
        <w:jc w:val="both"/>
        <w:rPr>
          <w:rFonts w:ascii="Times New Roman" w:hAnsi="Times New Roman" w:cs="Times New Roman"/>
          <w:b/>
        </w:rPr>
      </w:pPr>
      <w:r>
        <w:rPr>
          <w:rFonts w:ascii="Times New Roman" w:hAnsi="Times New Roman" w:cs="Times New Roman"/>
        </w:rPr>
        <w:t>Názov zákazky:</w:t>
      </w:r>
      <w:r w:rsidR="00390C77" w:rsidRPr="00627604">
        <w:rPr>
          <w:rFonts w:ascii="Times New Roman" w:hAnsi="Times New Roman" w:cs="Times New Roman"/>
        </w:rPr>
        <w:t xml:space="preserve"> </w:t>
      </w:r>
      <w:r w:rsidR="00681320" w:rsidRPr="00681320">
        <w:rPr>
          <w:rFonts w:ascii="Times New Roman" w:hAnsi="Times New Roman" w:cs="Times New Roman"/>
          <w:b/>
        </w:rPr>
        <w:t>„Rozhľadňa Dolná Nitra“</w:t>
      </w:r>
    </w:p>
    <w:p w14:paraId="1DE37F69" w14:textId="74245627" w:rsidR="00390C77" w:rsidRPr="00627604" w:rsidRDefault="00390C77" w:rsidP="00681320">
      <w:pPr>
        <w:ind w:right="-141"/>
        <w:jc w:val="center"/>
        <w:rPr>
          <w:rFonts w:ascii="Times New Roman" w:eastAsia="Times New Roman" w:hAnsi="Times New Roman" w:cs="Times New Roman"/>
          <w:b/>
          <w:bCs/>
          <w:sz w:val="28"/>
          <w:szCs w:val="28"/>
        </w:rPr>
      </w:pPr>
      <w:r w:rsidRPr="00627604">
        <w:rPr>
          <w:rFonts w:ascii="Times New Roman" w:hAnsi="Times New Roman" w:cs="Times New Roman"/>
          <w:b/>
          <w:sz w:val="28"/>
          <w:szCs w:val="28"/>
        </w:rPr>
        <w:t>Identifikačné údaje uchádzača</w:t>
      </w:r>
    </w:p>
    <w:p w14:paraId="3B9BAECB"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color w:val="000000"/>
        </w:rPr>
      </w:pPr>
    </w:p>
    <w:p w14:paraId="5E8D7ECE"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color w:val="000000"/>
        </w:rPr>
      </w:pPr>
      <w:r w:rsidRPr="00627604">
        <w:rPr>
          <w:rFonts w:ascii="Times New Roman" w:eastAsia="Franklin Gothic Book" w:hAnsi="Times New Roman" w:cs="Times New Roman"/>
          <w:color w:val="000000"/>
        </w:rPr>
        <w:t xml:space="preserve"> </w:t>
      </w:r>
    </w:p>
    <w:p w14:paraId="7546959A"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color w:val="000000"/>
        </w:rPr>
      </w:pPr>
      <w:r w:rsidRPr="00627604">
        <w:rPr>
          <w:rFonts w:ascii="Times New Roman" w:eastAsia="Franklin Gothic Book" w:hAnsi="Times New Roman" w:cs="Times New Roman"/>
          <w:color w:val="000000"/>
        </w:rPr>
        <w:t xml:space="preserve">Identifikačné údaje záujemcu/uchádzača v súlade s výpisom z Obchodného registra </w:t>
      </w:r>
    </w:p>
    <w:p w14:paraId="2FE61CF2"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29F14E40"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Názov spoločnosti *) </w:t>
      </w:r>
    </w:p>
    <w:p w14:paraId="2953BB07"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0C3AC3DA"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Sídlo alebo miesto podnikania *) </w:t>
      </w:r>
    </w:p>
    <w:p w14:paraId="45784089"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3150A668"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PSČ *) </w:t>
      </w:r>
    </w:p>
    <w:p w14:paraId="7E0CA710"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4672155C"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Mesto *) </w:t>
      </w:r>
    </w:p>
    <w:p w14:paraId="21AA50B3"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1DE6BA8C"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Štát *) </w:t>
      </w:r>
    </w:p>
    <w:p w14:paraId="378F4655"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0E89EA92"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Štatutárny zástupca *) </w:t>
      </w:r>
    </w:p>
    <w:p w14:paraId="5BF8A5A6"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6CF7BD80"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Titul *) </w:t>
      </w:r>
    </w:p>
    <w:p w14:paraId="772DBC6D"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30A29537"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E-mail *) </w:t>
      </w:r>
    </w:p>
    <w:p w14:paraId="68431CF2"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71BA5211" w14:textId="77777777" w:rsidR="00390C77" w:rsidRPr="00627604" w:rsidRDefault="00390C77" w:rsidP="00390C77">
      <w:pPr>
        <w:tabs>
          <w:tab w:val="left" w:pos="900"/>
          <w:tab w:val="left" w:pos="1260"/>
          <w:tab w:val="left" w:pos="1418"/>
          <w:tab w:val="left" w:pos="1980"/>
          <w:tab w:val="center" w:pos="4535"/>
        </w:tabs>
        <w:spacing w:before="60" w:after="0" w:line="240" w:lineRule="auto"/>
        <w:ind w:right="-141"/>
        <w:jc w:val="both"/>
        <w:rPr>
          <w:rFonts w:ascii="Times New Roman" w:eastAsia="Times New Roman" w:hAnsi="Times New Roman" w:cs="Times New Roman"/>
          <w:b/>
          <w:bCs/>
        </w:rPr>
      </w:pPr>
      <w:r w:rsidRPr="00627604">
        <w:rPr>
          <w:rFonts w:ascii="Times New Roman" w:eastAsia="Franklin Gothic Book" w:hAnsi="Times New Roman" w:cs="Times New Roman"/>
          <w:b/>
          <w:color w:val="000000"/>
        </w:rPr>
        <w:t>Telefón *)</w:t>
      </w:r>
    </w:p>
    <w:p w14:paraId="13EB546F" w14:textId="77777777" w:rsidR="00390C77" w:rsidRPr="00627604" w:rsidRDefault="00390C77" w:rsidP="00390C77">
      <w:pPr>
        <w:tabs>
          <w:tab w:val="left" w:pos="900"/>
          <w:tab w:val="left" w:pos="1260"/>
          <w:tab w:val="left" w:pos="1418"/>
          <w:tab w:val="left" w:pos="1980"/>
          <w:tab w:val="center" w:pos="4535"/>
        </w:tabs>
        <w:spacing w:before="60" w:after="0" w:line="240" w:lineRule="auto"/>
        <w:ind w:right="-141"/>
        <w:jc w:val="both"/>
        <w:rPr>
          <w:rFonts w:ascii="Times New Roman" w:eastAsia="Times New Roman" w:hAnsi="Times New Roman" w:cs="Times New Roman"/>
          <w:bCs/>
        </w:rPr>
      </w:pPr>
    </w:p>
    <w:p w14:paraId="4612DC59" w14:textId="77777777" w:rsidR="00390C77" w:rsidRPr="00627604" w:rsidRDefault="00390C77" w:rsidP="00390C77">
      <w:pPr>
        <w:spacing w:before="120" w:after="120"/>
        <w:jc w:val="both"/>
        <w:rPr>
          <w:rFonts w:ascii="Times New Roman" w:hAnsi="Times New Roman" w:cs="Times New Roman"/>
          <w:i/>
        </w:rPr>
      </w:pPr>
      <w:r w:rsidRPr="00627604">
        <w:rPr>
          <w:rFonts w:ascii="Times New Roman" w:hAnsi="Times New Roman" w:cs="Times New Roman"/>
          <w:i/>
        </w:rPr>
        <w:t>*) vyplniť</w:t>
      </w:r>
    </w:p>
    <w:p w14:paraId="5C9C1ABF" w14:textId="77777777" w:rsidR="00782C12" w:rsidRDefault="00782C12" w:rsidP="008F71E7">
      <w:pPr>
        <w:pStyle w:val="Nadpis1"/>
        <w:jc w:val="center"/>
        <w:rPr>
          <w:color w:val="4F81BD" w:themeColor="accent1"/>
        </w:rPr>
      </w:pPr>
      <w:bookmarkStart w:id="115" w:name="_Toc532541715"/>
    </w:p>
    <w:p w14:paraId="6BBAF81C" w14:textId="77777777" w:rsidR="00782C12" w:rsidRDefault="00782C12" w:rsidP="008F71E7">
      <w:pPr>
        <w:pStyle w:val="Nadpis1"/>
        <w:jc w:val="center"/>
        <w:rPr>
          <w:color w:val="4F81BD" w:themeColor="accent1"/>
        </w:rPr>
      </w:pPr>
    </w:p>
    <w:p w14:paraId="7ECD4B7F" w14:textId="77777777" w:rsidR="00782C12" w:rsidRDefault="00782C12" w:rsidP="008F71E7">
      <w:pPr>
        <w:pStyle w:val="Nadpis1"/>
        <w:jc w:val="center"/>
        <w:rPr>
          <w:color w:val="4F81BD" w:themeColor="accent1"/>
        </w:rPr>
      </w:pPr>
    </w:p>
    <w:p w14:paraId="24D634C2" w14:textId="77777777" w:rsidR="00782C12" w:rsidRDefault="00782C12" w:rsidP="008F71E7">
      <w:pPr>
        <w:pStyle w:val="Nadpis1"/>
        <w:jc w:val="center"/>
        <w:rPr>
          <w:color w:val="4F81BD" w:themeColor="accent1"/>
        </w:rPr>
      </w:pPr>
    </w:p>
    <w:p w14:paraId="48B2C66D" w14:textId="77777777" w:rsidR="00782C12" w:rsidRDefault="00782C12" w:rsidP="00782C12">
      <w:pPr>
        <w:pStyle w:val="Nadpis1"/>
        <w:rPr>
          <w:color w:val="4F81BD" w:themeColor="accent1"/>
        </w:rPr>
      </w:pPr>
    </w:p>
    <w:p w14:paraId="0D73162C" w14:textId="256819DD" w:rsidR="00782C12" w:rsidRDefault="00782C12" w:rsidP="00782C12"/>
    <w:p w14:paraId="0A0F5AB1" w14:textId="7AE2DEF3" w:rsidR="005162E2" w:rsidRDefault="005162E2" w:rsidP="00DC6587">
      <w:pPr>
        <w:pStyle w:val="Nadpis1"/>
        <w:rPr>
          <w:color w:val="4F81BD" w:themeColor="accent1"/>
        </w:rPr>
      </w:pPr>
      <w:bookmarkStart w:id="116" w:name="_Toc41824666"/>
    </w:p>
    <w:p w14:paraId="6C90017E" w14:textId="77777777" w:rsidR="00DC6587" w:rsidRPr="00DC6587" w:rsidRDefault="00DC6587" w:rsidP="00DC6587"/>
    <w:p w14:paraId="13264FE8" w14:textId="3FB7D266" w:rsidR="008F71E7" w:rsidRPr="00FB5580" w:rsidRDefault="008F71E7" w:rsidP="008F71E7">
      <w:pPr>
        <w:pStyle w:val="Nadpis1"/>
        <w:jc w:val="center"/>
        <w:rPr>
          <w:color w:val="4F81BD" w:themeColor="accent1"/>
        </w:rPr>
      </w:pPr>
      <w:r w:rsidRPr="00FB5580">
        <w:rPr>
          <w:color w:val="4F81BD" w:themeColor="accent1"/>
        </w:rPr>
        <w:t>PRÍLOHA  B</w:t>
      </w:r>
      <w:bookmarkEnd w:id="115"/>
      <w:bookmarkEnd w:id="116"/>
    </w:p>
    <w:p w14:paraId="3FD43A6B" w14:textId="77777777" w:rsidR="008F71E7" w:rsidRPr="00F40C31" w:rsidRDefault="008F71E7" w:rsidP="008F71E7"/>
    <w:p w14:paraId="4BD1EB1E" w14:textId="77777777" w:rsidR="008F71E7" w:rsidRPr="005C1982" w:rsidRDefault="008F71E7" w:rsidP="005C1982">
      <w:pPr>
        <w:ind w:right="-141"/>
        <w:jc w:val="both"/>
        <w:rPr>
          <w:rFonts w:ascii="Times New Roman" w:hAnsi="Times New Roman" w:cs="Times New Roman"/>
        </w:rPr>
      </w:pPr>
      <w:r w:rsidRPr="005C1982">
        <w:rPr>
          <w:rFonts w:ascii="Times New Roman" w:hAnsi="Times New Roman" w:cs="Times New Roman"/>
        </w:rPr>
        <w:t>Verejný obstarávateľ:  Nitriansky samosprávny kraj, Rázusova 2A, 949 01  Nitra</w:t>
      </w:r>
    </w:p>
    <w:p w14:paraId="4F35CC58" w14:textId="44F43438" w:rsidR="008F71E7" w:rsidRPr="005C1982" w:rsidRDefault="005C1982" w:rsidP="005C1982">
      <w:pPr>
        <w:ind w:right="-141"/>
        <w:jc w:val="both"/>
        <w:rPr>
          <w:rFonts w:ascii="Times New Roman" w:hAnsi="Times New Roman" w:cs="Times New Roman"/>
          <w:b/>
          <w:bCs/>
        </w:rPr>
      </w:pPr>
      <w:r>
        <w:rPr>
          <w:rFonts w:ascii="Times New Roman" w:hAnsi="Times New Roman" w:cs="Times New Roman"/>
        </w:rPr>
        <w:t>Názov zákazky:</w:t>
      </w:r>
      <w:r w:rsidR="008F71E7" w:rsidRPr="005C1982">
        <w:rPr>
          <w:rFonts w:ascii="Times New Roman" w:hAnsi="Times New Roman" w:cs="Times New Roman"/>
        </w:rPr>
        <w:t xml:space="preserve"> </w:t>
      </w:r>
      <w:r w:rsidR="00681320" w:rsidRPr="00681320">
        <w:rPr>
          <w:rFonts w:ascii="Times New Roman" w:hAnsi="Times New Roman" w:cs="Times New Roman"/>
          <w:b/>
        </w:rPr>
        <w:t>„Rozhľadňa Dolná Nitra“</w:t>
      </w:r>
    </w:p>
    <w:p w14:paraId="5DED1BC4" w14:textId="77777777" w:rsidR="008F71E7" w:rsidRPr="00F40C31" w:rsidRDefault="008F71E7" w:rsidP="008F71E7">
      <w:pPr>
        <w:rPr>
          <w:b/>
        </w:rPr>
      </w:pPr>
    </w:p>
    <w:p w14:paraId="6C4F1933" w14:textId="77777777" w:rsidR="008F71E7" w:rsidRPr="00F40C31" w:rsidRDefault="005217BD" w:rsidP="008F71E7">
      <w:sdt>
        <w:sdtPr>
          <w:rPr>
            <w:b/>
            <w:bCs/>
          </w:rPr>
          <w:alias w:val="E[Procurement].ProcurementTitle"/>
          <w:tag w:val="entity:Procurement|ProcurementTitle"/>
          <w:id w:val="1345599170"/>
          <w:showingPlcHdr/>
        </w:sdtPr>
        <w:sdtEndPr>
          <w:rPr>
            <w:b w:val="0"/>
          </w:rPr>
        </w:sdtEndPr>
        <w:sdtContent>
          <w:r w:rsidR="008F71E7" w:rsidRPr="00F40C31">
            <w:rPr>
              <w:b/>
            </w:rPr>
            <w:t xml:space="preserve">     </w:t>
          </w:r>
        </w:sdtContent>
      </w:sdt>
    </w:p>
    <w:p w14:paraId="3186A20E" w14:textId="77777777" w:rsidR="008F71E7" w:rsidRPr="00CC69E4" w:rsidRDefault="008F71E7" w:rsidP="007232FE">
      <w:pPr>
        <w:spacing w:after="0"/>
        <w:ind w:right="-142"/>
        <w:jc w:val="center"/>
        <w:rPr>
          <w:rFonts w:ascii="Times New Roman" w:hAnsi="Times New Roman" w:cs="Times New Roman"/>
          <w:b/>
          <w:spacing w:val="10"/>
          <w:sz w:val="28"/>
          <w:szCs w:val="28"/>
        </w:rPr>
      </w:pPr>
      <w:r w:rsidRPr="00CC69E4">
        <w:rPr>
          <w:rFonts w:ascii="Times New Roman" w:hAnsi="Times New Roman" w:cs="Times New Roman"/>
          <w:b/>
          <w:spacing w:val="10"/>
          <w:sz w:val="28"/>
          <w:szCs w:val="28"/>
        </w:rPr>
        <w:t xml:space="preserve">Identifikačné údaje osoby, </w:t>
      </w:r>
    </w:p>
    <w:p w14:paraId="1503B58D" w14:textId="1C4D5C7F" w:rsidR="008F71E7" w:rsidRPr="00CC69E4" w:rsidRDefault="008F71E7" w:rsidP="007232FE">
      <w:pPr>
        <w:spacing w:after="0"/>
        <w:ind w:right="-142"/>
        <w:jc w:val="center"/>
        <w:rPr>
          <w:rFonts w:ascii="Times New Roman" w:hAnsi="Times New Roman" w:cs="Times New Roman"/>
          <w:b/>
          <w:spacing w:val="10"/>
          <w:sz w:val="28"/>
          <w:szCs w:val="28"/>
        </w:rPr>
      </w:pPr>
      <w:r w:rsidRPr="00CC69E4">
        <w:rPr>
          <w:rFonts w:ascii="Times New Roman" w:hAnsi="Times New Roman" w:cs="Times New Roman"/>
          <w:b/>
          <w:spacing w:val="10"/>
          <w:sz w:val="28"/>
          <w:szCs w:val="28"/>
        </w:rPr>
        <w:t xml:space="preserve">ktorej služby alebo podklady pri vypracovaní </w:t>
      </w:r>
      <w:r w:rsidR="00875E6A" w:rsidRPr="00CC69E4">
        <w:rPr>
          <w:rFonts w:ascii="Times New Roman" w:hAnsi="Times New Roman" w:cs="Times New Roman"/>
          <w:b/>
          <w:spacing w:val="10"/>
          <w:sz w:val="28"/>
          <w:szCs w:val="28"/>
        </w:rPr>
        <w:t xml:space="preserve">ponuky </w:t>
      </w:r>
      <w:r w:rsidRPr="00CC69E4">
        <w:rPr>
          <w:rFonts w:ascii="Times New Roman" w:hAnsi="Times New Roman" w:cs="Times New Roman"/>
          <w:b/>
          <w:spacing w:val="10"/>
          <w:sz w:val="28"/>
          <w:szCs w:val="28"/>
        </w:rPr>
        <w:t xml:space="preserve">uchádzač využil, </w:t>
      </w:r>
    </w:p>
    <w:p w14:paraId="4A589A1E" w14:textId="77777777" w:rsidR="008F71E7" w:rsidRPr="00CC69E4" w:rsidRDefault="008F71E7" w:rsidP="007232FE">
      <w:pPr>
        <w:spacing w:after="0"/>
        <w:ind w:right="-141"/>
        <w:jc w:val="center"/>
        <w:rPr>
          <w:rFonts w:ascii="Times New Roman" w:hAnsi="Times New Roman" w:cs="Times New Roman"/>
          <w:b/>
          <w:spacing w:val="10"/>
          <w:sz w:val="28"/>
          <w:szCs w:val="28"/>
        </w:rPr>
      </w:pPr>
      <w:r w:rsidRPr="00CC69E4">
        <w:rPr>
          <w:rFonts w:ascii="Times New Roman" w:hAnsi="Times New Roman" w:cs="Times New Roman"/>
          <w:b/>
          <w:spacing w:val="10"/>
          <w:sz w:val="28"/>
          <w:szCs w:val="28"/>
        </w:rPr>
        <w:t>ak nevypracoval ponuku sám</w:t>
      </w:r>
    </w:p>
    <w:p w14:paraId="441D5E12" w14:textId="77777777" w:rsidR="008F71E7" w:rsidRPr="00F40C31" w:rsidRDefault="008F71E7" w:rsidP="008F71E7">
      <w:pPr>
        <w:autoSpaceDE w:val="0"/>
        <w:autoSpaceDN w:val="0"/>
        <w:adjustRightInd w:val="0"/>
        <w:spacing w:after="0" w:line="240" w:lineRule="auto"/>
        <w:rPr>
          <w:rFonts w:eastAsia="Franklin Gothic Book" w:cs="Franklin Gothic Book"/>
        </w:rPr>
      </w:pPr>
    </w:p>
    <w:p w14:paraId="35AEA4F8" w14:textId="77777777" w:rsidR="008F71E7" w:rsidRPr="00F40C31" w:rsidRDefault="008F71E7" w:rsidP="008F71E7">
      <w:pPr>
        <w:autoSpaceDE w:val="0"/>
        <w:autoSpaceDN w:val="0"/>
        <w:adjustRightInd w:val="0"/>
        <w:spacing w:after="0" w:line="240" w:lineRule="auto"/>
        <w:rPr>
          <w:rFonts w:eastAsia="Franklin Gothic Book" w:cs="Franklin Gothic Book"/>
        </w:rPr>
      </w:pPr>
      <w:r w:rsidRPr="00F40C31">
        <w:rPr>
          <w:rFonts w:eastAsia="Franklin Gothic Book" w:cs="Franklin Gothic Book"/>
        </w:rPr>
        <w:t xml:space="preserve"> </w:t>
      </w:r>
    </w:p>
    <w:p w14:paraId="07FB7C10" w14:textId="77777777" w:rsidR="008F71E7" w:rsidRDefault="008F71E7" w:rsidP="008F71E7">
      <w:pPr>
        <w:autoSpaceDE w:val="0"/>
        <w:autoSpaceDN w:val="0"/>
        <w:adjustRightInd w:val="0"/>
        <w:spacing w:after="0" w:line="240" w:lineRule="auto"/>
        <w:rPr>
          <w:rFonts w:eastAsia="Franklin Gothic Book" w:cs="Franklin Gothic Book"/>
        </w:rPr>
      </w:pPr>
    </w:p>
    <w:p w14:paraId="55D32D9B"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r w:rsidRPr="00695DE2">
        <w:rPr>
          <w:rFonts w:ascii="Times New Roman" w:eastAsia="Franklin Gothic Book" w:hAnsi="Times New Roman" w:cs="Times New Roman"/>
          <w:b/>
        </w:rPr>
        <w:t>Meno a priezvisko *)</w:t>
      </w:r>
    </w:p>
    <w:p w14:paraId="21896B34"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p>
    <w:p w14:paraId="2FE25FD7"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r w:rsidRPr="00695DE2">
        <w:rPr>
          <w:rFonts w:ascii="Times New Roman" w:eastAsia="Franklin Gothic Book" w:hAnsi="Times New Roman" w:cs="Times New Roman"/>
          <w:b/>
        </w:rPr>
        <w:t>Adresa pobytu*)</w:t>
      </w:r>
    </w:p>
    <w:p w14:paraId="1A838C8E"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p>
    <w:p w14:paraId="43B3E812"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r w:rsidRPr="00695DE2">
        <w:rPr>
          <w:rFonts w:ascii="Times New Roman" w:eastAsia="Franklin Gothic Book" w:hAnsi="Times New Roman" w:cs="Times New Roman"/>
          <w:b/>
        </w:rPr>
        <w:t xml:space="preserve">Obchodné meno alebo názov spoločnosti *) </w:t>
      </w:r>
    </w:p>
    <w:p w14:paraId="67DAD520"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p>
    <w:p w14:paraId="512F1D9E"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r w:rsidRPr="00695DE2">
        <w:rPr>
          <w:rFonts w:ascii="Times New Roman" w:eastAsia="Franklin Gothic Book" w:hAnsi="Times New Roman" w:cs="Times New Roman"/>
          <w:b/>
        </w:rPr>
        <w:t xml:space="preserve">Sídlo alebo miesto podnikania *) </w:t>
      </w:r>
    </w:p>
    <w:p w14:paraId="17900CF2"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p>
    <w:p w14:paraId="0C4D4B87" w14:textId="77777777" w:rsidR="008F71E7" w:rsidRPr="00695DE2" w:rsidRDefault="008F71E7" w:rsidP="008F71E7">
      <w:pPr>
        <w:tabs>
          <w:tab w:val="left" w:pos="900"/>
          <w:tab w:val="left" w:pos="1260"/>
          <w:tab w:val="left" w:pos="1418"/>
          <w:tab w:val="left" w:pos="1980"/>
          <w:tab w:val="center" w:pos="4535"/>
        </w:tabs>
        <w:spacing w:before="60" w:after="0" w:line="240" w:lineRule="auto"/>
        <w:ind w:right="-141"/>
        <w:jc w:val="both"/>
        <w:rPr>
          <w:rFonts w:ascii="Times New Roman" w:eastAsia="Franklin Gothic Book" w:hAnsi="Times New Roman" w:cs="Times New Roman"/>
          <w:b/>
        </w:rPr>
      </w:pPr>
      <w:r w:rsidRPr="00695DE2">
        <w:rPr>
          <w:rFonts w:ascii="Times New Roman" w:eastAsia="Franklin Gothic Book" w:hAnsi="Times New Roman" w:cs="Times New Roman"/>
          <w:b/>
        </w:rPr>
        <w:t>IČO*)</w:t>
      </w:r>
    </w:p>
    <w:p w14:paraId="0C572295" w14:textId="77777777" w:rsidR="008F71E7" w:rsidRPr="00695DE2" w:rsidRDefault="008F71E7" w:rsidP="008F71E7">
      <w:pPr>
        <w:tabs>
          <w:tab w:val="left" w:pos="900"/>
          <w:tab w:val="left" w:pos="1260"/>
          <w:tab w:val="left" w:pos="1418"/>
          <w:tab w:val="left" w:pos="1980"/>
          <w:tab w:val="center" w:pos="4535"/>
        </w:tabs>
        <w:spacing w:before="60" w:after="0" w:line="240" w:lineRule="auto"/>
        <w:ind w:right="-141"/>
        <w:jc w:val="both"/>
        <w:rPr>
          <w:rFonts w:ascii="Times New Roman" w:eastAsia="Times New Roman" w:hAnsi="Times New Roman" w:cs="Times New Roman"/>
          <w:bCs/>
        </w:rPr>
      </w:pPr>
    </w:p>
    <w:p w14:paraId="05D66BE0" w14:textId="77777777" w:rsidR="008F71E7" w:rsidRDefault="008F71E7" w:rsidP="008F71E7">
      <w:pPr>
        <w:spacing w:before="120" w:after="120"/>
        <w:jc w:val="both"/>
        <w:rPr>
          <w:rFonts w:ascii="Times New Roman" w:eastAsia="Calibri" w:hAnsi="Times New Roman"/>
          <w:i/>
        </w:rPr>
      </w:pPr>
      <w:r w:rsidRPr="00695DE2">
        <w:rPr>
          <w:rFonts w:ascii="Times New Roman" w:hAnsi="Times New Roman" w:cs="Times New Roman"/>
          <w:i/>
        </w:rPr>
        <w:t>*) relevantné údaje vyplniť</w:t>
      </w:r>
      <w:r w:rsidR="00A1695E">
        <w:rPr>
          <w:rFonts w:ascii="Times New Roman" w:hAnsi="Times New Roman" w:cs="Times New Roman"/>
          <w:i/>
        </w:rPr>
        <w:t xml:space="preserve"> </w:t>
      </w:r>
      <w:r w:rsidR="00A1695E">
        <w:rPr>
          <w:rFonts w:ascii="Times New Roman" w:eastAsia="Calibri" w:hAnsi="Times New Roman"/>
          <w:i/>
        </w:rPr>
        <w:t>a predložiť v ponuke v časti Sprievodný dokument</w:t>
      </w:r>
    </w:p>
    <w:p w14:paraId="2A4AE340" w14:textId="5FFD89B2" w:rsidR="006B66DB" w:rsidRPr="00695DE2" w:rsidRDefault="006B66DB" w:rsidP="008F71E7">
      <w:pPr>
        <w:spacing w:before="120" w:after="120"/>
        <w:jc w:val="both"/>
        <w:rPr>
          <w:rFonts w:ascii="Times New Roman" w:hAnsi="Times New Roman" w:cs="Times New Roman"/>
          <w:i/>
        </w:rPr>
      </w:pPr>
      <w:r>
        <w:rPr>
          <w:rFonts w:ascii="Times New Roman" w:eastAsia="Calibri" w:hAnsi="Times New Roman"/>
          <w:i/>
        </w:rPr>
        <w:t>*) v prípade, ak uchádzač nevyužil služby alebo podklady inej osoby pri vypracovaní ponuky uvedie</w:t>
      </w:r>
      <w:r w:rsidR="006E4B66">
        <w:rPr>
          <w:rFonts w:ascii="Times New Roman" w:eastAsia="Calibri" w:hAnsi="Times New Roman"/>
          <w:i/>
        </w:rPr>
        <w:t xml:space="preserve"> </w:t>
      </w:r>
      <w:r>
        <w:rPr>
          <w:rFonts w:ascii="Times New Roman" w:eastAsia="Calibri" w:hAnsi="Times New Roman"/>
          <w:i/>
        </w:rPr>
        <w:t xml:space="preserve">: </w:t>
      </w:r>
      <w:r w:rsidRPr="00AE047A">
        <w:rPr>
          <w:rFonts w:ascii="Times New Roman" w:eastAsia="Calibri" w:hAnsi="Times New Roman"/>
          <w:b/>
          <w:bCs/>
          <w:i/>
        </w:rPr>
        <w:t>nerelevantné</w:t>
      </w:r>
    </w:p>
    <w:p w14:paraId="0DF51744" w14:textId="77777777" w:rsidR="008F71E7" w:rsidRPr="00F40C31" w:rsidRDefault="008F71E7" w:rsidP="008F71E7">
      <w:pPr>
        <w:spacing w:before="120" w:after="120"/>
        <w:jc w:val="both"/>
        <w:rPr>
          <w:i/>
        </w:rPr>
      </w:pPr>
    </w:p>
    <w:p w14:paraId="0E8A4999" w14:textId="77777777" w:rsidR="008F71E7" w:rsidRPr="005F36BE" w:rsidRDefault="008F71E7" w:rsidP="008F71E7">
      <w:pPr>
        <w:spacing w:before="120" w:after="120"/>
        <w:jc w:val="both"/>
        <w:rPr>
          <w:i/>
          <w:color w:val="FF0000"/>
        </w:rPr>
      </w:pPr>
    </w:p>
    <w:p w14:paraId="6A362767" w14:textId="77777777" w:rsidR="008F71E7" w:rsidRPr="005F36BE" w:rsidRDefault="008F71E7" w:rsidP="008F71E7">
      <w:pPr>
        <w:spacing w:before="120" w:after="120"/>
        <w:jc w:val="both"/>
        <w:rPr>
          <w:i/>
          <w:color w:val="FF0000"/>
        </w:rPr>
      </w:pPr>
    </w:p>
    <w:p w14:paraId="3A929CCB" w14:textId="77777777" w:rsidR="008F71E7" w:rsidRDefault="008F71E7" w:rsidP="008F71E7">
      <w:pPr>
        <w:spacing w:before="120" w:after="120"/>
        <w:jc w:val="both"/>
        <w:rPr>
          <w:i/>
        </w:rPr>
      </w:pPr>
    </w:p>
    <w:p w14:paraId="2595F3AF" w14:textId="77777777" w:rsidR="00390C77" w:rsidRPr="00627604" w:rsidRDefault="00390C77" w:rsidP="00390C77">
      <w:pPr>
        <w:spacing w:after="0" w:line="240" w:lineRule="auto"/>
        <w:ind w:right="-141"/>
        <w:rPr>
          <w:rFonts w:ascii="Times New Roman" w:eastAsia="Times New Roman" w:hAnsi="Times New Roman" w:cs="Times New Roman"/>
        </w:rPr>
      </w:pPr>
    </w:p>
    <w:p w14:paraId="04B2558C" w14:textId="77777777" w:rsidR="00390C77" w:rsidRPr="00AD0ABE" w:rsidRDefault="00390C77" w:rsidP="00390C77">
      <w:pPr>
        <w:spacing w:after="0" w:line="240" w:lineRule="auto"/>
        <w:ind w:right="-141"/>
        <w:rPr>
          <w:rFonts w:ascii="Times New Roman" w:eastAsia="Times New Roman" w:hAnsi="Times New Roman" w:cs="Times New Roman"/>
        </w:rPr>
      </w:pPr>
    </w:p>
    <w:p w14:paraId="48888E96" w14:textId="77777777" w:rsidR="00E71C25" w:rsidRPr="00E71C25" w:rsidRDefault="00E71C25" w:rsidP="00E71C25">
      <w:bookmarkStart w:id="117" w:name="_Toc473889801"/>
      <w:bookmarkStart w:id="118" w:name="_Toc476289940"/>
    </w:p>
    <w:p w14:paraId="39D2E935" w14:textId="77777777" w:rsidR="00DA265C" w:rsidRDefault="00DA265C" w:rsidP="00DA265C">
      <w:pPr>
        <w:pStyle w:val="Nadpis1"/>
        <w:rPr>
          <w:color w:val="548DD4" w:themeColor="text2" w:themeTint="99"/>
        </w:rPr>
      </w:pPr>
    </w:p>
    <w:p w14:paraId="6B49727D" w14:textId="77777777" w:rsidR="00DA265C" w:rsidRPr="00DA265C" w:rsidRDefault="00DA265C" w:rsidP="00DA265C"/>
    <w:p w14:paraId="5730897A" w14:textId="082797AA" w:rsidR="008B67D1" w:rsidRDefault="008B67D1" w:rsidP="008B67D1"/>
    <w:p w14:paraId="71F20BAD" w14:textId="6B962A4B" w:rsidR="00311DAD" w:rsidRDefault="00311DAD" w:rsidP="008B67D1"/>
    <w:p w14:paraId="7AE17242" w14:textId="77777777" w:rsidR="00DC6587" w:rsidRPr="008B67D1" w:rsidRDefault="00DC6587" w:rsidP="008B67D1"/>
    <w:p w14:paraId="38114016" w14:textId="77777777" w:rsidR="00E30BDC" w:rsidRDefault="00E30BDC" w:rsidP="00D337CE">
      <w:pPr>
        <w:pStyle w:val="Nadpis1"/>
        <w:jc w:val="center"/>
        <w:rPr>
          <w:color w:val="548DD4" w:themeColor="text2" w:themeTint="99"/>
        </w:rPr>
      </w:pPr>
      <w:bookmarkStart w:id="119" w:name="_Toc41824667"/>
    </w:p>
    <w:p w14:paraId="3B86F260" w14:textId="3CEF014A" w:rsidR="00390C77" w:rsidRDefault="00390C77" w:rsidP="00D337CE">
      <w:pPr>
        <w:pStyle w:val="Nadpis1"/>
        <w:jc w:val="center"/>
        <w:rPr>
          <w:color w:val="548DD4" w:themeColor="text2" w:themeTint="99"/>
        </w:rPr>
      </w:pPr>
      <w:r w:rsidRPr="00CE56BB">
        <w:rPr>
          <w:color w:val="548DD4" w:themeColor="text2" w:themeTint="99"/>
        </w:rPr>
        <w:t xml:space="preserve">PRÍLOHA  </w:t>
      </w:r>
      <w:bookmarkEnd w:id="117"/>
      <w:bookmarkEnd w:id="118"/>
      <w:r w:rsidR="008F71E7">
        <w:rPr>
          <w:color w:val="548DD4" w:themeColor="text2" w:themeTint="99"/>
        </w:rPr>
        <w:t>C</w:t>
      </w:r>
      <w:bookmarkEnd w:id="119"/>
    </w:p>
    <w:p w14:paraId="430D19C0" w14:textId="77777777" w:rsidR="007863EE" w:rsidRPr="007863EE" w:rsidRDefault="007863EE" w:rsidP="007863EE"/>
    <w:p w14:paraId="68A1C286" w14:textId="77777777" w:rsidR="00390C77" w:rsidRPr="00627604" w:rsidRDefault="00390C77" w:rsidP="007863EE">
      <w:pPr>
        <w:tabs>
          <w:tab w:val="left" w:pos="1440"/>
          <w:tab w:val="right" w:pos="9000"/>
        </w:tabs>
        <w:spacing w:line="80" w:lineRule="atLeast"/>
        <w:ind w:right="-142"/>
        <w:jc w:val="both"/>
        <w:rPr>
          <w:rFonts w:ascii="Times New Roman" w:hAnsi="Times New Roman" w:cs="Times New Roman"/>
        </w:rPr>
      </w:pPr>
      <w:r w:rsidRPr="00627604">
        <w:rPr>
          <w:rFonts w:ascii="Times New Roman" w:hAnsi="Times New Roman" w:cs="Times New Roman"/>
          <w:spacing w:val="10"/>
        </w:rPr>
        <w:t>Verejný obstarávateľ</w:t>
      </w:r>
      <w:r w:rsidRPr="00627604">
        <w:rPr>
          <w:rFonts w:ascii="Times New Roman" w:hAnsi="Times New Roman" w:cs="Times New Roman"/>
          <w:b/>
          <w:spacing w:val="10"/>
        </w:rPr>
        <w:t xml:space="preserve">:  </w:t>
      </w:r>
      <w:r w:rsidR="00D10F99" w:rsidRPr="00627604">
        <w:rPr>
          <w:rFonts w:ascii="Times New Roman" w:hAnsi="Times New Roman" w:cs="Times New Roman"/>
          <w:b/>
          <w:spacing w:val="10"/>
        </w:rPr>
        <w:t>Nitriansky samosprávny kraj</w:t>
      </w:r>
      <w:r w:rsidR="00956A14" w:rsidRPr="00627604">
        <w:rPr>
          <w:rFonts w:ascii="Times New Roman" w:hAnsi="Times New Roman" w:cs="Times New Roman"/>
          <w:b/>
          <w:spacing w:val="10"/>
        </w:rPr>
        <w:t>, Rázusova</w:t>
      </w:r>
      <w:r w:rsidR="00D337CE" w:rsidRPr="00627604">
        <w:rPr>
          <w:rFonts w:ascii="Times New Roman" w:hAnsi="Times New Roman" w:cs="Times New Roman"/>
          <w:b/>
          <w:spacing w:val="10"/>
        </w:rPr>
        <w:t xml:space="preserve"> 2A, 949 01 Nitra</w:t>
      </w:r>
      <w:r w:rsidRPr="00627604">
        <w:rPr>
          <w:rFonts w:ascii="Times New Roman" w:hAnsi="Times New Roman" w:cs="Times New Roman"/>
        </w:rPr>
        <w:t xml:space="preserve"> </w:t>
      </w:r>
    </w:p>
    <w:p w14:paraId="08530045" w14:textId="456F975F" w:rsidR="00390C77" w:rsidRPr="00627604" w:rsidRDefault="00390C77" w:rsidP="00390C77">
      <w:pPr>
        <w:ind w:right="-141"/>
        <w:jc w:val="both"/>
        <w:rPr>
          <w:rFonts w:ascii="Times New Roman" w:hAnsi="Times New Roman" w:cs="Times New Roman"/>
        </w:rPr>
      </w:pPr>
      <w:r w:rsidRPr="00627604">
        <w:rPr>
          <w:rFonts w:ascii="Times New Roman" w:hAnsi="Times New Roman" w:cs="Times New Roman"/>
        </w:rPr>
        <w:t xml:space="preserve">Názov zákazky:  </w:t>
      </w:r>
      <w:r w:rsidR="00681320" w:rsidRPr="00681320">
        <w:rPr>
          <w:rFonts w:ascii="Times New Roman" w:hAnsi="Times New Roman" w:cs="Times New Roman"/>
          <w:b/>
        </w:rPr>
        <w:t>„Rozhľadňa Dolná Nitra“</w:t>
      </w:r>
    </w:p>
    <w:p w14:paraId="733DF99B" w14:textId="77777777" w:rsidR="00390C77" w:rsidRDefault="00390C77" w:rsidP="00390C77">
      <w:pPr>
        <w:ind w:right="-141"/>
        <w:jc w:val="center"/>
        <w:rPr>
          <w:rFonts w:ascii="Times New Roman" w:hAnsi="Times New Roman" w:cs="Times New Roman"/>
          <w:b/>
          <w:spacing w:val="10"/>
          <w:sz w:val="28"/>
          <w:szCs w:val="28"/>
        </w:rPr>
      </w:pPr>
      <w:r w:rsidRPr="00627604">
        <w:rPr>
          <w:rFonts w:ascii="Times New Roman" w:hAnsi="Times New Roman" w:cs="Times New Roman"/>
          <w:b/>
          <w:spacing w:val="10"/>
          <w:sz w:val="28"/>
          <w:szCs w:val="28"/>
        </w:rPr>
        <w:t>Náv</w:t>
      </w:r>
      <w:r w:rsidR="008A47B6">
        <w:rPr>
          <w:rFonts w:ascii="Times New Roman" w:hAnsi="Times New Roman" w:cs="Times New Roman"/>
          <w:b/>
          <w:spacing w:val="10"/>
          <w:sz w:val="28"/>
          <w:szCs w:val="28"/>
        </w:rPr>
        <w:t xml:space="preserve">rh na plnenie kritérií na vyhodnotenie ponúk </w:t>
      </w:r>
    </w:p>
    <w:p w14:paraId="2B9DA566" w14:textId="77777777" w:rsidR="00390C77" w:rsidRPr="00627604" w:rsidRDefault="00390C77" w:rsidP="00390C77">
      <w:pPr>
        <w:ind w:right="-141"/>
        <w:jc w:val="both"/>
        <w:rPr>
          <w:rFonts w:ascii="Times New Roman" w:hAnsi="Times New Roman" w:cs="Times New Roman"/>
          <w:b/>
          <w:spacing w:val="10"/>
        </w:rPr>
      </w:pPr>
    </w:p>
    <w:p w14:paraId="59DEF7B8" w14:textId="77777777" w:rsidR="00390C77" w:rsidRPr="00627604" w:rsidRDefault="00390C77" w:rsidP="00390C77">
      <w:pPr>
        <w:ind w:right="-141"/>
        <w:jc w:val="both"/>
        <w:rPr>
          <w:rFonts w:ascii="Times New Roman" w:hAnsi="Times New Roman" w:cs="Times New Roman"/>
          <w:b/>
          <w:spacing w:val="10"/>
        </w:rPr>
      </w:pPr>
      <w:r w:rsidRPr="00627604">
        <w:rPr>
          <w:rFonts w:ascii="Times New Roman" w:hAnsi="Times New Roman" w:cs="Times New Roman"/>
          <w:b/>
          <w:bCs/>
          <w:spacing w:val="10"/>
        </w:rPr>
        <w:t>Obchodné meno uchádzača</w:t>
      </w:r>
      <w:r w:rsidRPr="00627604">
        <w:rPr>
          <w:rFonts w:ascii="Times New Roman" w:eastAsia="Franklin Gothic Book" w:hAnsi="Times New Roman" w:cs="Times New Roman"/>
          <w:b/>
          <w:color w:val="000000"/>
        </w:rPr>
        <w:t>*)</w:t>
      </w:r>
      <w:r w:rsidRPr="00627604">
        <w:rPr>
          <w:rFonts w:ascii="Times New Roman" w:hAnsi="Times New Roman" w:cs="Times New Roman"/>
          <w:b/>
          <w:bCs/>
          <w:spacing w:val="10"/>
        </w:rPr>
        <w:t xml:space="preserve">   </w:t>
      </w:r>
    </w:p>
    <w:p w14:paraId="59D23A7D" w14:textId="77777777" w:rsidR="00390C77" w:rsidRPr="00627604" w:rsidRDefault="00390C77" w:rsidP="00390C77">
      <w:pPr>
        <w:ind w:right="-141"/>
        <w:jc w:val="both"/>
        <w:rPr>
          <w:rFonts w:ascii="Times New Roman" w:hAnsi="Times New Roman" w:cs="Times New Roman"/>
          <w:b/>
          <w:bCs/>
          <w:spacing w:val="10"/>
        </w:rPr>
      </w:pPr>
      <w:r w:rsidRPr="00627604">
        <w:rPr>
          <w:rFonts w:ascii="Times New Roman" w:hAnsi="Times New Roman" w:cs="Times New Roman"/>
          <w:b/>
          <w:bCs/>
          <w:spacing w:val="10"/>
        </w:rPr>
        <w:t>Adresa alebo sídlo uchádzača</w:t>
      </w:r>
      <w:r w:rsidRPr="00627604">
        <w:rPr>
          <w:rFonts w:ascii="Times New Roman" w:eastAsia="Franklin Gothic Book" w:hAnsi="Times New Roman" w:cs="Times New Roman"/>
          <w:b/>
          <w:color w:val="000000"/>
        </w:rPr>
        <w:t>*)</w:t>
      </w:r>
    </w:p>
    <w:p w14:paraId="711AB5C8" w14:textId="77777777" w:rsidR="00390C77" w:rsidRPr="00627604" w:rsidRDefault="00390C77" w:rsidP="00390C77">
      <w:pPr>
        <w:ind w:right="-141"/>
        <w:jc w:val="both"/>
        <w:rPr>
          <w:rFonts w:ascii="Times New Roman" w:hAnsi="Times New Roman" w:cs="Times New Roman"/>
          <w:b/>
          <w:bCs/>
          <w:spacing w:val="10"/>
        </w:rPr>
      </w:pPr>
      <w:r w:rsidRPr="00627604">
        <w:rPr>
          <w:rFonts w:ascii="Times New Roman" w:hAnsi="Times New Roman" w:cs="Times New Roman"/>
          <w:b/>
          <w:spacing w:val="10"/>
        </w:rPr>
        <w:t>IČO</w:t>
      </w:r>
      <w:r w:rsidRPr="00627604">
        <w:rPr>
          <w:rFonts w:ascii="Times New Roman" w:eastAsia="Franklin Gothic Book" w:hAnsi="Times New Roman" w:cs="Times New Roman"/>
          <w:b/>
          <w:color w:val="000000"/>
        </w:rPr>
        <w:t>*)</w:t>
      </w:r>
      <w:r w:rsidRPr="00627604">
        <w:rPr>
          <w:rFonts w:ascii="Times New Roman" w:hAnsi="Times New Roman" w:cs="Times New Roman"/>
          <w:b/>
          <w:spacing w:val="10"/>
        </w:rPr>
        <w:t xml:space="preserve">    </w:t>
      </w:r>
    </w:p>
    <w:p w14:paraId="28BCBAD6" w14:textId="77777777" w:rsidR="00390C77" w:rsidRPr="00627604" w:rsidRDefault="00390C77" w:rsidP="00390C77">
      <w:pPr>
        <w:ind w:right="-141"/>
        <w:jc w:val="both"/>
        <w:rPr>
          <w:rFonts w:ascii="Times New Roman" w:hAnsi="Times New Roman" w:cs="Times New Roman"/>
          <w:b/>
          <w:spacing w:val="10"/>
        </w:rPr>
      </w:pPr>
      <w:r w:rsidRPr="00627604">
        <w:rPr>
          <w:rFonts w:ascii="Times New Roman" w:hAnsi="Times New Roman" w:cs="Times New Roman"/>
          <w:b/>
          <w:spacing w:val="10"/>
        </w:rPr>
        <w:t xml:space="preserve">Kontaktná osoba: </w:t>
      </w:r>
      <w:r w:rsidRPr="00627604">
        <w:rPr>
          <w:rFonts w:ascii="Times New Roman" w:eastAsia="Franklin Gothic Book" w:hAnsi="Times New Roman" w:cs="Times New Roman"/>
          <w:b/>
          <w:color w:val="000000"/>
        </w:rPr>
        <w:t>*)</w:t>
      </w:r>
    </w:p>
    <w:p w14:paraId="6B585CE9" w14:textId="77777777" w:rsidR="00390C77" w:rsidRPr="00627604" w:rsidRDefault="00390C77" w:rsidP="00390C77">
      <w:pPr>
        <w:ind w:right="-141"/>
        <w:jc w:val="both"/>
        <w:rPr>
          <w:rFonts w:ascii="Times New Roman" w:hAnsi="Times New Roman" w:cs="Times New Roman"/>
          <w:b/>
          <w:spacing w:val="10"/>
        </w:rPr>
      </w:pPr>
      <w:r w:rsidRPr="00627604">
        <w:rPr>
          <w:rFonts w:ascii="Times New Roman" w:hAnsi="Times New Roman" w:cs="Times New Roman"/>
          <w:b/>
          <w:spacing w:val="10"/>
        </w:rPr>
        <w:t>E-mail</w:t>
      </w:r>
      <w:r w:rsidRPr="00627604">
        <w:rPr>
          <w:rFonts w:ascii="Times New Roman" w:eastAsia="Franklin Gothic Book" w:hAnsi="Times New Roman" w:cs="Times New Roman"/>
          <w:b/>
          <w:color w:val="000000"/>
        </w:rPr>
        <w:t>*)</w:t>
      </w:r>
    </w:p>
    <w:p w14:paraId="37F14730" w14:textId="77777777" w:rsidR="00390C77" w:rsidRPr="00627604" w:rsidRDefault="00390C77" w:rsidP="00390C77">
      <w:pPr>
        <w:ind w:right="-141"/>
        <w:jc w:val="both"/>
        <w:rPr>
          <w:rFonts w:ascii="Times New Roman" w:hAnsi="Times New Roman" w:cs="Times New Roman"/>
          <w:b/>
          <w:spacing w:val="10"/>
        </w:rPr>
      </w:pPr>
      <w:r w:rsidRPr="00627604">
        <w:rPr>
          <w:rFonts w:ascii="Times New Roman" w:hAnsi="Times New Roman" w:cs="Times New Roman"/>
          <w:b/>
          <w:spacing w:val="10"/>
        </w:rPr>
        <w:t>Telefón</w:t>
      </w:r>
      <w:r w:rsidRPr="00627604">
        <w:rPr>
          <w:rFonts w:ascii="Times New Roman" w:eastAsia="Franklin Gothic Book" w:hAnsi="Times New Roman" w:cs="Times New Roman"/>
          <w:b/>
          <w:color w:val="000000"/>
        </w:rPr>
        <w:t xml:space="preserve"> *) </w:t>
      </w:r>
      <w:r w:rsidRPr="00627604">
        <w:rPr>
          <w:rFonts w:ascii="Times New Roman" w:hAnsi="Times New Roman" w:cs="Times New Roman"/>
          <w:b/>
          <w:spacing w:val="10"/>
        </w:rPr>
        <w:t xml:space="preserve"> </w:t>
      </w:r>
    </w:p>
    <w:p w14:paraId="3E44CFAF" w14:textId="77777777" w:rsidR="00390C77" w:rsidRPr="00627604" w:rsidRDefault="00390C77" w:rsidP="00390C77">
      <w:pPr>
        <w:spacing w:before="120" w:after="120"/>
        <w:jc w:val="both"/>
        <w:rPr>
          <w:rFonts w:ascii="Times New Roman" w:hAnsi="Times New Roman" w:cs="Times New Roman"/>
          <w:i/>
        </w:rPr>
      </w:pPr>
      <w:r w:rsidRPr="00627604">
        <w:rPr>
          <w:rFonts w:ascii="Times New Roman" w:hAnsi="Times New Roman" w:cs="Times New Roman"/>
          <w:spacing w:val="10"/>
        </w:rPr>
        <w:t>Uchádzač je/nie je platcom DPH.</w:t>
      </w:r>
      <w:r w:rsidRPr="00627604">
        <w:rPr>
          <w:rFonts w:ascii="Times New Roman" w:hAnsi="Times New Roman" w:cs="Times New Roman"/>
          <w:i/>
        </w:rPr>
        <w:t xml:space="preserve"> *)</w:t>
      </w:r>
    </w:p>
    <w:p w14:paraId="70E03ED8" w14:textId="77777777" w:rsidR="00390C77" w:rsidRPr="00627604" w:rsidRDefault="00390C77" w:rsidP="00390C77">
      <w:pPr>
        <w:ind w:right="-141"/>
        <w:jc w:val="both"/>
        <w:rPr>
          <w:rFonts w:ascii="Times New Roman" w:hAnsi="Times New Roman" w:cs="Times New Roman"/>
          <w:spacing w:val="1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843"/>
        <w:gridCol w:w="1559"/>
        <w:gridCol w:w="1843"/>
      </w:tblGrid>
      <w:tr w:rsidR="00390C77" w:rsidRPr="00627604" w14:paraId="782E3F49" w14:textId="77777777" w:rsidTr="001E7EC3">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65D7CF3D" w14:textId="77777777" w:rsidR="00390C77" w:rsidRPr="00627604" w:rsidRDefault="00390C77" w:rsidP="003C63E4">
            <w:pPr>
              <w:tabs>
                <w:tab w:val="left" w:pos="567"/>
                <w:tab w:val="left" w:pos="1134"/>
              </w:tabs>
              <w:spacing w:after="0" w:line="240" w:lineRule="auto"/>
              <w:ind w:right="-141"/>
              <w:jc w:val="center"/>
              <w:rPr>
                <w:rFonts w:ascii="Times New Roman" w:hAnsi="Times New Roman" w:cs="Times New Roman"/>
                <w:b/>
                <w:spacing w:val="10"/>
              </w:rPr>
            </w:pPr>
          </w:p>
          <w:p w14:paraId="23365138" w14:textId="77777777" w:rsidR="00390C77" w:rsidRPr="00627604" w:rsidRDefault="00390C77" w:rsidP="003C63E4">
            <w:pPr>
              <w:tabs>
                <w:tab w:val="left" w:pos="567"/>
                <w:tab w:val="left" w:pos="1134"/>
              </w:tabs>
              <w:spacing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Kritérium hodnotenia ponúk:</w:t>
            </w:r>
          </w:p>
          <w:p w14:paraId="75D6A70F" w14:textId="77777777" w:rsidR="00390C77" w:rsidRPr="00627604" w:rsidRDefault="00390C77" w:rsidP="003C63E4">
            <w:pPr>
              <w:tabs>
                <w:tab w:val="left" w:pos="567"/>
                <w:tab w:val="left" w:pos="1134"/>
              </w:tabs>
              <w:spacing w:after="0" w:line="240" w:lineRule="auto"/>
              <w:ind w:right="-141"/>
              <w:jc w:val="center"/>
              <w:rPr>
                <w:rFonts w:ascii="Times New Roman" w:hAnsi="Times New Roman" w:cs="Times New Roman"/>
                <w:b/>
                <w:spacing w:val="10"/>
              </w:rPr>
            </w:pPr>
          </w:p>
        </w:tc>
        <w:tc>
          <w:tcPr>
            <w:tcW w:w="1843" w:type="dxa"/>
            <w:tcBorders>
              <w:top w:val="single" w:sz="4" w:space="0" w:color="auto"/>
              <w:left w:val="single" w:sz="4" w:space="0" w:color="auto"/>
              <w:bottom w:val="single" w:sz="4" w:space="0" w:color="auto"/>
              <w:right w:val="single" w:sz="4" w:space="0" w:color="auto"/>
            </w:tcBorders>
          </w:tcPr>
          <w:p w14:paraId="46D3E2DC"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Cena v €</w:t>
            </w:r>
          </w:p>
          <w:p w14:paraId="49B2E7DD"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bez DPH</w:t>
            </w:r>
          </w:p>
        </w:tc>
        <w:tc>
          <w:tcPr>
            <w:tcW w:w="1559" w:type="dxa"/>
            <w:tcBorders>
              <w:top w:val="single" w:sz="4" w:space="0" w:color="auto"/>
              <w:left w:val="single" w:sz="4" w:space="0" w:color="auto"/>
              <w:bottom w:val="single" w:sz="4" w:space="0" w:color="auto"/>
              <w:right w:val="single" w:sz="4" w:space="0" w:color="auto"/>
            </w:tcBorders>
          </w:tcPr>
          <w:p w14:paraId="6F75F03C"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DPH v €</w:t>
            </w:r>
          </w:p>
          <w:p w14:paraId="1A8E1DAB"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20%</w:t>
            </w:r>
          </w:p>
        </w:tc>
        <w:tc>
          <w:tcPr>
            <w:tcW w:w="1843" w:type="dxa"/>
            <w:tcBorders>
              <w:top w:val="single" w:sz="4" w:space="0" w:color="auto"/>
              <w:left w:val="single" w:sz="4" w:space="0" w:color="auto"/>
              <w:bottom w:val="single" w:sz="4" w:space="0" w:color="auto"/>
              <w:right w:val="single" w:sz="4" w:space="0" w:color="auto"/>
            </w:tcBorders>
          </w:tcPr>
          <w:p w14:paraId="5914E3F0"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Cena celkom</w:t>
            </w:r>
          </w:p>
          <w:p w14:paraId="11795E95"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S DPH</w:t>
            </w:r>
          </w:p>
        </w:tc>
      </w:tr>
      <w:tr w:rsidR="00390C77" w:rsidRPr="00627604" w14:paraId="28D25E37" w14:textId="77777777" w:rsidTr="001E7EC3">
        <w:trPr>
          <w:trHeight w:val="1082"/>
        </w:trPr>
        <w:tc>
          <w:tcPr>
            <w:tcW w:w="4820" w:type="dxa"/>
          </w:tcPr>
          <w:p w14:paraId="0C91593F" w14:textId="77777777" w:rsidR="00CE48D1" w:rsidRDefault="00CE48D1" w:rsidP="00532A1B">
            <w:pPr>
              <w:autoSpaceDE w:val="0"/>
              <w:autoSpaceDN w:val="0"/>
              <w:adjustRightInd w:val="0"/>
              <w:spacing w:after="0" w:line="240" w:lineRule="auto"/>
              <w:ind w:left="72" w:right="-141"/>
              <w:rPr>
                <w:rFonts w:ascii="Times New Roman" w:hAnsi="Times New Roman" w:cs="Times New Roman"/>
                <w:b/>
              </w:rPr>
            </w:pPr>
          </w:p>
          <w:p w14:paraId="213EC676" w14:textId="44CBC333" w:rsidR="00390C77" w:rsidRPr="00627604" w:rsidRDefault="00681320" w:rsidP="00532A1B">
            <w:pPr>
              <w:autoSpaceDE w:val="0"/>
              <w:autoSpaceDN w:val="0"/>
              <w:adjustRightInd w:val="0"/>
              <w:spacing w:after="0" w:line="240" w:lineRule="auto"/>
              <w:ind w:left="72" w:right="-141"/>
              <w:rPr>
                <w:rFonts w:ascii="Times New Roman" w:hAnsi="Times New Roman" w:cs="Times New Roman"/>
                <w:b/>
              </w:rPr>
            </w:pPr>
            <w:r w:rsidRPr="00681320">
              <w:rPr>
                <w:rFonts w:ascii="Times New Roman" w:hAnsi="Times New Roman" w:cs="Times New Roman"/>
                <w:b/>
              </w:rPr>
              <w:t>„Rozhľadňa Dolná Nitra“</w:t>
            </w:r>
          </w:p>
        </w:tc>
        <w:tc>
          <w:tcPr>
            <w:tcW w:w="1843" w:type="dxa"/>
            <w:tcBorders>
              <w:left w:val="single" w:sz="4" w:space="0" w:color="auto"/>
              <w:right w:val="single" w:sz="4" w:space="0" w:color="auto"/>
            </w:tcBorders>
          </w:tcPr>
          <w:p w14:paraId="005068EC" w14:textId="77777777" w:rsidR="00390C77" w:rsidRPr="00627604" w:rsidRDefault="00390C77" w:rsidP="003C63E4">
            <w:pPr>
              <w:spacing w:before="120" w:after="0" w:line="240" w:lineRule="auto"/>
              <w:ind w:right="-141"/>
              <w:jc w:val="both"/>
              <w:rPr>
                <w:rFonts w:ascii="Times New Roman" w:hAnsi="Times New Roman" w:cs="Times New Roman"/>
                <w:spacing w:val="10"/>
              </w:rPr>
            </w:pPr>
          </w:p>
        </w:tc>
        <w:tc>
          <w:tcPr>
            <w:tcW w:w="1559" w:type="dxa"/>
            <w:tcBorders>
              <w:left w:val="single" w:sz="4" w:space="0" w:color="auto"/>
              <w:right w:val="single" w:sz="4" w:space="0" w:color="auto"/>
            </w:tcBorders>
          </w:tcPr>
          <w:p w14:paraId="27D5E739" w14:textId="77777777" w:rsidR="00390C77" w:rsidRPr="00627604" w:rsidRDefault="00390C77" w:rsidP="003C63E4">
            <w:pPr>
              <w:spacing w:before="120" w:after="0" w:line="240" w:lineRule="auto"/>
              <w:ind w:right="-141"/>
              <w:jc w:val="both"/>
              <w:rPr>
                <w:rFonts w:ascii="Times New Roman" w:hAnsi="Times New Roman" w:cs="Times New Roman"/>
                <w:spacing w:val="10"/>
              </w:rPr>
            </w:pPr>
          </w:p>
        </w:tc>
        <w:tc>
          <w:tcPr>
            <w:tcW w:w="1843" w:type="dxa"/>
            <w:tcBorders>
              <w:left w:val="single" w:sz="4" w:space="0" w:color="auto"/>
              <w:right w:val="single" w:sz="4" w:space="0" w:color="auto"/>
            </w:tcBorders>
          </w:tcPr>
          <w:p w14:paraId="5414461B" w14:textId="77777777" w:rsidR="00390C77" w:rsidRPr="00627604" w:rsidRDefault="00390C77" w:rsidP="003C63E4">
            <w:pPr>
              <w:spacing w:before="120" w:after="0" w:line="240" w:lineRule="auto"/>
              <w:ind w:right="-141"/>
              <w:jc w:val="both"/>
              <w:rPr>
                <w:rFonts w:ascii="Times New Roman" w:hAnsi="Times New Roman" w:cs="Times New Roman"/>
                <w:spacing w:val="10"/>
              </w:rPr>
            </w:pPr>
          </w:p>
        </w:tc>
      </w:tr>
    </w:tbl>
    <w:p w14:paraId="297526BE" w14:textId="77777777" w:rsidR="00390C77" w:rsidRPr="00627604" w:rsidRDefault="00390C77" w:rsidP="00390C77">
      <w:pPr>
        <w:ind w:right="-141"/>
        <w:jc w:val="both"/>
        <w:rPr>
          <w:rFonts w:ascii="Times New Roman" w:hAnsi="Times New Roman" w:cs="Times New Roman"/>
          <w:spacing w:val="10"/>
        </w:rPr>
      </w:pPr>
    </w:p>
    <w:p w14:paraId="0E5C1ACC" w14:textId="77777777" w:rsidR="00390C77" w:rsidRPr="00627604" w:rsidRDefault="00390C77" w:rsidP="00390C77">
      <w:pPr>
        <w:ind w:right="-141"/>
        <w:jc w:val="both"/>
        <w:rPr>
          <w:rFonts w:ascii="Times New Roman" w:hAnsi="Times New Roman" w:cs="Times New Roman"/>
          <w:spacing w:val="10"/>
        </w:rPr>
      </w:pPr>
      <w:r w:rsidRPr="00627604">
        <w:rPr>
          <w:rFonts w:ascii="Times New Roman" w:hAnsi="Times New Roman" w:cs="Times New Roman"/>
          <w:spacing w:val="10"/>
        </w:rPr>
        <w:t xml:space="preserve">Potvrdzujem, že údaje uvedené v tomto vyhlásení sú pravdivé a sú v súlade s predloženou ponukou. </w:t>
      </w:r>
    </w:p>
    <w:p w14:paraId="7E7CBA6E" w14:textId="77777777" w:rsidR="00390C77" w:rsidRPr="00627604" w:rsidRDefault="00390C77" w:rsidP="00390C77">
      <w:pPr>
        <w:tabs>
          <w:tab w:val="left" w:pos="567"/>
          <w:tab w:val="left" w:pos="1134"/>
        </w:tabs>
        <w:ind w:right="-141"/>
        <w:jc w:val="both"/>
        <w:rPr>
          <w:rFonts w:ascii="Times New Roman" w:hAnsi="Times New Roman" w:cs="Times New Roman"/>
          <w:spacing w:val="10"/>
        </w:rPr>
      </w:pPr>
    </w:p>
    <w:p w14:paraId="12090241" w14:textId="77777777" w:rsidR="00390C77" w:rsidRPr="00627604" w:rsidRDefault="00390C77" w:rsidP="00390C77">
      <w:pPr>
        <w:tabs>
          <w:tab w:val="left" w:pos="567"/>
          <w:tab w:val="left" w:pos="1134"/>
        </w:tabs>
        <w:ind w:right="-141"/>
        <w:jc w:val="both"/>
        <w:rPr>
          <w:rFonts w:ascii="Times New Roman" w:hAnsi="Times New Roman" w:cs="Times New Roman"/>
          <w:spacing w:val="10"/>
        </w:rPr>
      </w:pPr>
      <w:r w:rsidRPr="00627604">
        <w:rPr>
          <w:rFonts w:ascii="Times New Roman" w:hAnsi="Times New Roman" w:cs="Times New Roman"/>
          <w:spacing w:val="10"/>
        </w:rPr>
        <w:t>V …………………… dňa ……………….</w:t>
      </w:r>
    </w:p>
    <w:p w14:paraId="7EA8277D" w14:textId="77777777" w:rsidR="00390C77" w:rsidRPr="00627604" w:rsidRDefault="00390C77" w:rsidP="00390C77">
      <w:pPr>
        <w:tabs>
          <w:tab w:val="left" w:pos="567"/>
          <w:tab w:val="left" w:pos="1134"/>
        </w:tabs>
        <w:ind w:right="-141"/>
        <w:jc w:val="both"/>
        <w:rPr>
          <w:rFonts w:ascii="Times New Roman" w:hAnsi="Times New Roman" w:cs="Times New Roman"/>
          <w:spacing w:val="10"/>
        </w:rPr>
      </w:pPr>
    </w:p>
    <w:p w14:paraId="13FFE93D" w14:textId="77777777" w:rsidR="00390C77" w:rsidRPr="00627604" w:rsidRDefault="00390C77" w:rsidP="00390C77">
      <w:pPr>
        <w:tabs>
          <w:tab w:val="left" w:pos="567"/>
          <w:tab w:val="left" w:pos="1134"/>
        </w:tabs>
        <w:spacing w:after="0" w:line="240" w:lineRule="auto"/>
        <w:ind w:right="-141"/>
        <w:jc w:val="both"/>
        <w:rPr>
          <w:rFonts w:ascii="Times New Roman" w:hAnsi="Times New Roman" w:cs="Times New Roman"/>
          <w:spacing w:val="10"/>
        </w:rPr>
      </w:pPr>
      <w:r w:rsidRPr="00627604">
        <w:rPr>
          <w:rFonts w:ascii="Times New Roman" w:hAnsi="Times New Roman" w:cs="Times New Roman"/>
          <w:spacing w:val="10"/>
        </w:rPr>
        <w:tab/>
        <w:t xml:space="preserve">                                                                      ........................................................</w:t>
      </w:r>
    </w:p>
    <w:p w14:paraId="5BA38254" w14:textId="77777777" w:rsidR="00390C77" w:rsidRPr="00627604" w:rsidRDefault="00390C77" w:rsidP="00390C77">
      <w:pPr>
        <w:spacing w:after="0" w:line="240" w:lineRule="auto"/>
        <w:ind w:right="-141"/>
        <w:jc w:val="both"/>
        <w:rPr>
          <w:rFonts w:ascii="Times New Roman" w:hAnsi="Times New Roman" w:cs="Times New Roman"/>
          <w:i/>
          <w:spacing w:val="10"/>
        </w:rPr>
      </w:pPr>
      <w:r w:rsidRPr="00627604">
        <w:rPr>
          <w:rFonts w:ascii="Times New Roman" w:hAnsi="Times New Roman" w:cs="Times New Roman"/>
          <w:i/>
          <w:spacing w:val="10"/>
        </w:rPr>
        <w:t xml:space="preserve">                                                                                                      Podpis</w:t>
      </w:r>
    </w:p>
    <w:p w14:paraId="2ACBC10F" w14:textId="77777777" w:rsidR="00390C77" w:rsidRPr="00627604" w:rsidRDefault="00390C77" w:rsidP="00390C77">
      <w:pPr>
        <w:spacing w:after="0" w:line="240" w:lineRule="auto"/>
        <w:ind w:right="-141"/>
        <w:rPr>
          <w:rFonts w:ascii="Times New Roman" w:hAnsi="Times New Roman" w:cs="Times New Roman"/>
          <w:i/>
          <w:spacing w:val="10"/>
        </w:rPr>
      </w:pPr>
      <w:r w:rsidRPr="00627604">
        <w:rPr>
          <w:rFonts w:ascii="Times New Roman" w:hAnsi="Times New Roman" w:cs="Times New Roman"/>
          <w:i/>
          <w:spacing w:val="10"/>
        </w:rPr>
        <w:t xml:space="preserve">                                                </w:t>
      </w:r>
      <w:r w:rsidR="008E40DF">
        <w:rPr>
          <w:rFonts w:ascii="Times New Roman" w:hAnsi="Times New Roman" w:cs="Times New Roman"/>
          <w:i/>
          <w:spacing w:val="10"/>
        </w:rPr>
        <w:t xml:space="preserve">                           </w:t>
      </w:r>
      <w:r w:rsidRPr="00627604">
        <w:rPr>
          <w:rFonts w:ascii="Times New Roman" w:hAnsi="Times New Roman" w:cs="Times New Roman"/>
          <w:i/>
          <w:spacing w:val="10"/>
        </w:rPr>
        <w:t>meno a priezvisko štatutárneho zástupcu</w:t>
      </w:r>
    </w:p>
    <w:p w14:paraId="1901BB4A" w14:textId="7A3964B7" w:rsidR="008B67D1" w:rsidRDefault="00564DF5" w:rsidP="00DE0224">
      <w:pPr>
        <w:spacing w:before="120" w:after="120"/>
        <w:jc w:val="both"/>
        <w:rPr>
          <w:rFonts w:ascii="Times New Roman" w:hAnsi="Times New Roman" w:cs="Times New Roman"/>
          <w:i/>
        </w:rPr>
      </w:pPr>
      <w:bookmarkStart w:id="120" w:name="_Toc473889802"/>
      <w:bookmarkStart w:id="121" w:name="_Toc476289941"/>
      <w:r w:rsidRPr="00627604">
        <w:rPr>
          <w:rFonts w:ascii="Times New Roman" w:hAnsi="Times New Roman" w:cs="Times New Roman"/>
          <w:i/>
        </w:rPr>
        <w:t>*) vyplni</w:t>
      </w:r>
      <w:r w:rsidR="00627604">
        <w:rPr>
          <w:rFonts w:ascii="Times New Roman" w:hAnsi="Times New Roman" w:cs="Times New Roman"/>
          <w:i/>
        </w:rPr>
        <w:t>ť</w:t>
      </w:r>
      <w:bookmarkStart w:id="122" w:name="_Toc476289942"/>
      <w:bookmarkEnd w:id="120"/>
      <w:bookmarkEnd w:id="121"/>
    </w:p>
    <w:p w14:paraId="7EA6BE86" w14:textId="20CA2808" w:rsidR="00311DAD" w:rsidRDefault="00311DAD" w:rsidP="00DE0224">
      <w:pPr>
        <w:spacing w:before="120" w:after="120"/>
        <w:jc w:val="both"/>
        <w:rPr>
          <w:rFonts w:ascii="Times New Roman" w:hAnsi="Times New Roman" w:cs="Times New Roman"/>
          <w:i/>
        </w:rPr>
      </w:pPr>
    </w:p>
    <w:p w14:paraId="68D81505" w14:textId="580C4927" w:rsidR="00311DAD" w:rsidRDefault="00311DAD" w:rsidP="00DE0224">
      <w:pPr>
        <w:spacing w:before="120" w:after="120"/>
        <w:jc w:val="both"/>
        <w:rPr>
          <w:rFonts w:ascii="Times New Roman" w:hAnsi="Times New Roman" w:cs="Times New Roman"/>
          <w:i/>
        </w:rPr>
      </w:pPr>
    </w:p>
    <w:p w14:paraId="6A5F3DE6" w14:textId="62D68D80" w:rsidR="00681320" w:rsidRDefault="00681320" w:rsidP="00DE0224">
      <w:pPr>
        <w:spacing w:before="120" w:after="120"/>
        <w:jc w:val="both"/>
        <w:rPr>
          <w:rFonts w:ascii="Times New Roman" w:hAnsi="Times New Roman" w:cs="Times New Roman"/>
          <w:i/>
        </w:rPr>
      </w:pPr>
    </w:p>
    <w:p w14:paraId="5BFF4562" w14:textId="77777777" w:rsidR="00681320" w:rsidRDefault="00681320" w:rsidP="00DE0224">
      <w:pPr>
        <w:spacing w:before="120" w:after="120"/>
        <w:jc w:val="both"/>
        <w:rPr>
          <w:rFonts w:ascii="Times New Roman" w:hAnsi="Times New Roman" w:cs="Times New Roman"/>
          <w:i/>
        </w:rPr>
      </w:pPr>
    </w:p>
    <w:p w14:paraId="7F9349BB" w14:textId="77777777" w:rsidR="00DC6587" w:rsidRPr="00DE0224" w:rsidRDefault="00DC6587" w:rsidP="00DE0224">
      <w:pPr>
        <w:spacing w:before="120" w:after="120"/>
        <w:jc w:val="both"/>
        <w:rPr>
          <w:rFonts w:ascii="Times New Roman" w:hAnsi="Times New Roman" w:cs="Times New Roman"/>
          <w:i/>
        </w:rPr>
      </w:pPr>
    </w:p>
    <w:p w14:paraId="44487CDF" w14:textId="7C16FD56" w:rsidR="00390C77" w:rsidRDefault="00390C77" w:rsidP="007863EE">
      <w:pPr>
        <w:pStyle w:val="Nadpis1"/>
        <w:spacing w:before="0" w:after="200"/>
        <w:jc w:val="center"/>
        <w:rPr>
          <w:color w:val="548DD4" w:themeColor="text2" w:themeTint="99"/>
        </w:rPr>
      </w:pPr>
      <w:bookmarkStart w:id="123" w:name="_Toc41824668"/>
      <w:r>
        <w:rPr>
          <w:color w:val="548DD4" w:themeColor="text2" w:themeTint="99"/>
        </w:rPr>
        <w:lastRenderedPageBreak/>
        <w:t xml:space="preserve">PRÍLOHA  </w:t>
      </w:r>
      <w:bookmarkEnd w:id="122"/>
      <w:r w:rsidR="00A57AD2">
        <w:rPr>
          <w:color w:val="548DD4" w:themeColor="text2" w:themeTint="99"/>
        </w:rPr>
        <w:t>D</w:t>
      </w:r>
      <w:bookmarkEnd w:id="123"/>
    </w:p>
    <w:p w14:paraId="3446107B" w14:textId="77777777" w:rsidR="00A271A9" w:rsidRPr="00A271A9" w:rsidRDefault="00A271A9" w:rsidP="00A271A9">
      <w:pPr>
        <w:ind w:right="-141"/>
        <w:jc w:val="center"/>
        <w:rPr>
          <w:rFonts w:ascii="Times New Roman" w:hAnsi="Times New Roman" w:cs="Times New Roman"/>
          <w:b/>
          <w:spacing w:val="10"/>
          <w:sz w:val="28"/>
          <w:szCs w:val="28"/>
        </w:rPr>
      </w:pPr>
      <w:r w:rsidRPr="00A271A9">
        <w:rPr>
          <w:rFonts w:ascii="Times New Roman" w:hAnsi="Times New Roman" w:cs="Times New Roman"/>
          <w:b/>
          <w:spacing w:val="10"/>
          <w:sz w:val="28"/>
          <w:szCs w:val="28"/>
        </w:rPr>
        <w:t>Jednotný európsky dokument</w:t>
      </w:r>
    </w:p>
    <w:p w14:paraId="7EF312F9" w14:textId="77777777" w:rsidR="00A271A9" w:rsidRPr="00A271A9" w:rsidRDefault="00A271A9" w:rsidP="00A271A9">
      <w:pPr>
        <w:spacing w:after="0"/>
        <w:jc w:val="both"/>
        <w:rPr>
          <w:rStyle w:val="Hypertextovprepojenie"/>
          <w:rFonts w:ascii="Times New Roman" w:eastAsia="Franklin Gothic Book" w:hAnsi="Times New Roman" w:cs="Times New Roman"/>
        </w:rPr>
      </w:pPr>
      <w:r w:rsidRPr="00A271A9">
        <w:rPr>
          <w:rFonts w:ascii="Times New Roman" w:hAnsi="Times New Roman" w:cs="Times New Roman"/>
        </w:rPr>
        <w:t xml:space="preserve">Pre vyplnenie a opätovné použitie JED-u je možné využiť bezplatnú službu Úradu pre verejné obstarávanie:  </w:t>
      </w:r>
      <w:hyperlink r:id="rId46" w:history="1">
        <w:r w:rsidRPr="00A271A9">
          <w:rPr>
            <w:rStyle w:val="Hypertextovprepojenie"/>
            <w:rFonts w:ascii="Times New Roman" w:eastAsia="Franklin Gothic Book" w:hAnsi="Times New Roman" w:cs="Times New Roman"/>
          </w:rPr>
          <w:t>https://www.uvo.gov.sk/espd/filter?lang=sk</w:t>
        </w:r>
      </w:hyperlink>
    </w:p>
    <w:p w14:paraId="4E2BE7EC" w14:textId="77777777" w:rsidR="00A271A9" w:rsidRPr="00A271A9" w:rsidRDefault="00A271A9" w:rsidP="00A271A9">
      <w:pPr>
        <w:spacing w:after="0"/>
        <w:jc w:val="both"/>
        <w:rPr>
          <w:rFonts w:ascii="Times New Roman" w:hAnsi="Times New Roman" w:cs="Times New Roman"/>
        </w:rPr>
      </w:pPr>
    </w:p>
    <w:p w14:paraId="056D202E" w14:textId="77777777" w:rsidR="00A271A9" w:rsidRPr="00A271A9" w:rsidRDefault="00A271A9" w:rsidP="00A271A9">
      <w:pPr>
        <w:spacing w:after="0"/>
        <w:jc w:val="both"/>
        <w:rPr>
          <w:rStyle w:val="Vrazn"/>
          <w:rFonts w:ascii="Times New Roman" w:hAnsi="Times New Roman" w:cs="Times New Roman"/>
        </w:rPr>
      </w:pPr>
      <w:r w:rsidRPr="00A271A9">
        <w:rPr>
          <w:rStyle w:val="Vrazn"/>
          <w:rFonts w:ascii="Times New Roman" w:hAnsi="Times New Roman" w:cs="Times New Roman"/>
        </w:rPr>
        <w:t>Verejný obstarávateľ/obstarávateľ môže pridať a modifikovať JED priamo z Profilu verejného obstarávateľa/obstarávateľa a predmetnej zákazky s pred vyplnenými údajmi.</w:t>
      </w:r>
    </w:p>
    <w:p w14:paraId="46783736" w14:textId="77777777" w:rsidR="00A271A9" w:rsidRPr="00A271A9" w:rsidRDefault="00A271A9" w:rsidP="00A271A9">
      <w:pPr>
        <w:spacing w:after="0"/>
        <w:jc w:val="both"/>
        <w:rPr>
          <w:rFonts w:ascii="Times New Roman" w:hAnsi="Times New Roman" w:cs="Times New Roman"/>
        </w:rPr>
      </w:pPr>
      <w:r w:rsidRPr="00A271A9">
        <w:rPr>
          <w:rFonts w:ascii="Times New Roman" w:hAnsi="Times New Roman" w:cs="Times New Roman"/>
        </w:rPr>
        <w:t>Bližšie informácie k používaniu služby JED  sú uvedené v  Príručke:</w:t>
      </w:r>
    </w:p>
    <w:p w14:paraId="0CEAFCCB" w14:textId="77777777" w:rsidR="00A271A9" w:rsidRPr="00A271A9" w:rsidRDefault="005217BD" w:rsidP="00A271A9">
      <w:pPr>
        <w:spacing w:after="0"/>
        <w:jc w:val="both"/>
        <w:rPr>
          <w:rFonts w:ascii="Times New Roman" w:eastAsia="Franklin Gothic Book" w:hAnsi="Times New Roman" w:cs="Times New Roman"/>
        </w:rPr>
      </w:pPr>
      <w:hyperlink r:id="rId47" w:history="1">
        <w:r w:rsidR="00A271A9" w:rsidRPr="00A271A9">
          <w:rPr>
            <w:rStyle w:val="Hypertextovprepojenie"/>
            <w:rFonts w:ascii="Times New Roman" w:eastAsia="Franklin Gothic Book" w:hAnsi="Times New Roman" w:cs="Times New Roman"/>
          </w:rPr>
          <w:t>https://www.uvo.gov.sk/jednotny-europsky-dokument-605.html</w:t>
        </w:r>
      </w:hyperlink>
    </w:p>
    <w:p w14:paraId="2DF0B9FC" w14:textId="77777777" w:rsidR="00A271A9" w:rsidRPr="00A271A9" w:rsidRDefault="00A271A9" w:rsidP="00A271A9">
      <w:pPr>
        <w:spacing w:after="0"/>
        <w:jc w:val="both"/>
        <w:rPr>
          <w:rFonts w:ascii="Times New Roman" w:eastAsia="Franklin Gothic Book" w:hAnsi="Times New Roman" w:cs="Times New Roman"/>
        </w:rPr>
      </w:pPr>
      <w:r w:rsidRPr="00A271A9">
        <w:rPr>
          <w:rFonts w:ascii="Times New Roman" w:eastAsia="Franklin Gothic Book" w:hAnsi="Times New Roman" w:cs="Times New Roman"/>
        </w:rPr>
        <w:t>JED je potrebné vložiť  do IS ActiveProcurement.</w:t>
      </w:r>
    </w:p>
    <w:p w14:paraId="2BEB5B58" w14:textId="77777777" w:rsidR="007863EE" w:rsidRPr="007863EE" w:rsidRDefault="007863EE" w:rsidP="00A271A9">
      <w:pPr>
        <w:jc w:val="both"/>
      </w:pPr>
    </w:p>
    <w:p w14:paraId="29F7C77D" w14:textId="1759D3A9" w:rsidR="00390C77" w:rsidRPr="00656FC4" w:rsidRDefault="00390C77" w:rsidP="00390C77">
      <w:pPr>
        <w:spacing w:after="0" w:line="240" w:lineRule="auto"/>
        <w:jc w:val="center"/>
        <w:rPr>
          <w:rFonts w:ascii="Times New Roman" w:eastAsia="Times New Roman" w:hAnsi="Times New Roman" w:cs="Times New Roman"/>
          <w:sz w:val="24"/>
        </w:rPr>
      </w:pPr>
      <w:r w:rsidRPr="00656FC4">
        <w:rPr>
          <w:rFonts w:ascii="Times New Roman" w:eastAsia="Times New Roman" w:hAnsi="Times New Roman" w:cs="Times New Roman"/>
          <w:sz w:val="30"/>
          <w:szCs w:val="30"/>
        </w:rPr>
        <w:t xml:space="preserve">JEDNOTNÝ EURÓPSKY DOKUMENT – FORMULÁR </w:t>
      </w:r>
    </w:p>
    <w:p w14:paraId="21ACDD41" w14:textId="77777777" w:rsidR="00390C77" w:rsidRPr="00656FC4" w:rsidRDefault="00390C77" w:rsidP="00390C77">
      <w:pPr>
        <w:spacing w:after="0" w:line="240" w:lineRule="auto"/>
        <w:rPr>
          <w:rFonts w:ascii="Times New Roman" w:eastAsia="Times New Roman" w:hAnsi="Times New Roman" w:cs="Times New Roman"/>
          <w:sz w:val="24"/>
        </w:rPr>
      </w:pPr>
    </w:p>
    <w:p w14:paraId="7FB0CE17" w14:textId="77777777" w:rsidR="00390C77" w:rsidRPr="00656FC4" w:rsidRDefault="00390C77" w:rsidP="00390C77">
      <w:pPr>
        <w:spacing w:after="0" w:line="240" w:lineRule="auto"/>
        <w:jc w:val="center"/>
        <w:rPr>
          <w:rFonts w:ascii="Times New Roman" w:eastAsia="Times New Roman" w:hAnsi="Times New Roman" w:cs="Times New Roman"/>
          <w:b/>
          <w:sz w:val="24"/>
        </w:rPr>
      </w:pPr>
      <w:r w:rsidRPr="00656FC4">
        <w:rPr>
          <w:rFonts w:ascii="Times New Roman" w:eastAsia="Times New Roman" w:hAnsi="Times New Roman" w:cs="Times New Roman"/>
          <w:b/>
          <w:sz w:val="24"/>
        </w:rPr>
        <w:t>Časť I : Informácie týkajúce sa postupu verejného obstarávania a verejného obstarávateľa alebo obstarávateľa</w:t>
      </w:r>
    </w:p>
    <w:p w14:paraId="3CDF537F" w14:textId="77777777" w:rsidR="00390C77" w:rsidRPr="00656FC4" w:rsidRDefault="00390C77" w:rsidP="00390C77">
      <w:pPr>
        <w:spacing w:after="0" w:line="240" w:lineRule="auto"/>
        <w:rPr>
          <w:rFonts w:ascii="Times New Roman" w:eastAsia="Times New Roman" w:hAnsi="Times New Roman" w:cs="Times New Roman"/>
          <w:sz w:val="24"/>
        </w:rPr>
      </w:pPr>
    </w:p>
    <w:tbl>
      <w:tblPr>
        <w:tblW w:w="9751" w:type="dxa"/>
        <w:tblLook w:val="04A0" w:firstRow="1" w:lastRow="0" w:firstColumn="1" w:lastColumn="0" w:noHBand="0" w:noVBand="1"/>
      </w:tblPr>
      <w:tblGrid>
        <w:gridCol w:w="9751"/>
      </w:tblGrid>
      <w:tr w:rsidR="00390C77" w:rsidRPr="00656FC4" w14:paraId="5671C9C3" w14:textId="77777777" w:rsidTr="003C63E4">
        <w:trPr>
          <w:trHeight w:val="3884"/>
        </w:trPr>
        <w:tc>
          <w:tcPr>
            <w:tcW w:w="9751" w:type="dxa"/>
            <w:shd w:val="clear" w:color="auto" w:fill="E7E6E6"/>
          </w:tcPr>
          <w:p w14:paraId="5E9314D0" w14:textId="77777777" w:rsidR="00390C77" w:rsidRPr="00656FC4" w:rsidRDefault="00390C77" w:rsidP="003C63E4">
            <w:pPr>
              <w:jc w:val="both"/>
              <w:rPr>
                <w:rFonts w:ascii="Times New Roman" w:hAnsi="Times New Roman"/>
              </w:rPr>
            </w:pPr>
            <w:r w:rsidRPr="00656FC4">
              <w:rPr>
                <w:rFonts w:ascii="Times New Roman" w:hAnsi="Times New Roman"/>
              </w:rPr>
              <w:t>V prípade postupov verejného obstarávania, v ktorých bola výzva na súťaž uverejnená v </w:t>
            </w:r>
            <w:r w:rsidRPr="00656FC4">
              <w:rPr>
                <w:rFonts w:ascii="Times New Roman" w:hAnsi="Times New Roman"/>
                <w:i/>
              </w:rPr>
              <w:t>Úradnom vestníku Európskej únie</w:t>
            </w:r>
            <w:r w:rsidRPr="00656FC4">
              <w:rPr>
                <w:rFonts w:ascii="Times New Roman" w:hAnsi="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656FC4">
              <w:rPr>
                <w:rFonts w:ascii="Times New Roman" w:hAnsi="Times New Roman"/>
                <w:vertAlign w:val="superscript"/>
              </w:rPr>
              <w:footnoteReference w:id="2"/>
            </w:r>
            <w:r w:rsidRPr="00656FC4">
              <w:rPr>
                <w:rFonts w:ascii="Times New Roman" w:hAnsi="Times New Roman"/>
              </w:rPr>
              <w:t>. Referenčné číslo príslušného oznámenia</w:t>
            </w:r>
            <w:r w:rsidRPr="00656FC4">
              <w:rPr>
                <w:rFonts w:ascii="Times New Roman" w:hAnsi="Times New Roman"/>
                <w:vertAlign w:val="superscript"/>
              </w:rPr>
              <w:footnoteReference w:id="3"/>
            </w:r>
            <w:r w:rsidRPr="00656FC4">
              <w:rPr>
                <w:rFonts w:ascii="Times New Roman" w:hAnsi="Times New Roman"/>
              </w:rPr>
              <w:t xml:space="preserve"> uverejneného v Úradnom vestníku Európskej únie :</w:t>
            </w:r>
          </w:p>
          <w:p w14:paraId="4B925C0F" w14:textId="77777777" w:rsidR="00390C77" w:rsidRPr="00656FC4" w:rsidRDefault="00390C77" w:rsidP="003C63E4">
            <w:pPr>
              <w:jc w:val="both"/>
              <w:rPr>
                <w:rFonts w:ascii="Times New Roman" w:hAnsi="Times New Roman"/>
              </w:rPr>
            </w:pPr>
          </w:p>
          <w:p w14:paraId="48E285E3" w14:textId="77777777" w:rsidR="00390C77" w:rsidRPr="00656FC4" w:rsidRDefault="00390C77" w:rsidP="003C63E4">
            <w:pPr>
              <w:jc w:val="both"/>
              <w:rPr>
                <w:rFonts w:ascii="Times New Roman" w:hAnsi="Times New Roman"/>
              </w:rPr>
            </w:pPr>
            <w:r w:rsidRPr="00656FC4">
              <w:rPr>
                <w:rFonts w:ascii="Times New Roman" w:hAnsi="Times New Roman"/>
              </w:rPr>
              <w:t>Ú. v. EÚ S číslo [  ], dátum [  ], strana [  ]</w:t>
            </w:r>
          </w:p>
          <w:p w14:paraId="35373885" w14:textId="77777777" w:rsidR="00390C77" w:rsidRPr="00656FC4" w:rsidRDefault="00390C77" w:rsidP="003C63E4">
            <w:pPr>
              <w:jc w:val="both"/>
              <w:rPr>
                <w:rFonts w:ascii="Times New Roman" w:hAnsi="Times New Roman"/>
              </w:rPr>
            </w:pPr>
            <w:r w:rsidRPr="00656FC4">
              <w:rPr>
                <w:rFonts w:ascii="Times New Roman" w:hAnsi="Times New Roman"/>
              </w:rPr>
              <w:t>Číslo oznámenia v Ú. v. EÚ S : [  ][  ][  ]/S[  ][  ][  ]-[  ][  ][  ][  ][  ][  ][  ]</w:t>
            </w:r>
          </w:p>
          <w:p w14:paraId="2280251A" w14:textId="77777777" w:rsidR="00390C77" w:rsidRPr="00656FC4" w:rsidRDefault="00390C77" w:rsidP="003C63E4">
            <w:pPr>
              <w:jc w:val="both"/>
              <w:rPr>
                <w:rFonts w:ascii="Times New Roman" w:hAnsi="Times New Roman"/>
              </w:rPr>
            </w:pPr>
            <w:r w:rsidRPr="00656FC4">
              <w:rPr>
                <w:rFonts w:ascii="Times New Roman" w:hAnsi="Times New Roman"/>
              </w:rPr>
              <w:t>Ak v </w:t>
            </w:r>
            <w:r w:rsidRPr="00656FC4">
              <w:rPr>
                <w:rFonts w:ascii="Times New Roman" w:hAnsi="Times New Roman"/>
                <w:i/>
              </w:rPr>
              <w:t>Úradnom vestníku Európskej únie</w:t>
            </w:r>
            <w:r w:rsidRPr="00656FC4">
              <w:rPr>
                <w:rFonts w:ascii="Times New Roman" w:hAnsi="Times New Roman"/>
              </w:rPr>
              <w:t xml:space="preserve"> nebola uverejnená žiadna výzva na súťaž, verejný obstarávateľ alebo obstarávateľ musí vyplniť informácie umožňujúce jednoznačnú identifikáciu postupu verejného obstarávania.</w:t>
            </w:r>
          </w:p>
          <w:p w14:paraId="291C27AB" w14:textId="77777777" w:rsidR="00390C77" w:rsidRPr="00656FC4" w:rsidRDefault="00390C77" w:rsidP="003C63E4">
            <w:pPr>
              <w:jc w:val="both"/>
              <w:rPr>
                <w:rFonts w:ascii="Times New Roman" w:hAnsi="Times New Roman"/>
              </w:rPr>
            </w:pPr>
          </w:p>
          <w:p w14:paraId="382AA111" w14:textId="77777777" w:rsidR="00390C77" w:rsidRPr="00656FC4" w:rsidRDefault="00390C77" w:rsidP="003C63E4">
            <w:pPr>
              <w:jc w:val="both"/>
              <w:rPr>
                <w:rFonts w:ascii="Times New Roman" w:hAnsi="Times New Roman"/>
              </w:rPr>
            </w:pPr>
            <w:r w:rsidRPr="00656FC4">
              <w:rPr>
                <w:rFonts w:ascii="Times New Roman" w:hAnsi="Times New Roman"/>
              </w:rPr>
              <w:t>V prípade, keď nie je potrebné uverejnenie oznámenia v </w:t>
            </w:r>
            <w:r w:rsidRPr="00656FC4">
              <w:rPr>
                <w:rFonts w:ascii="Times New Roman" w:hAnsi="Times New Roman"/>
                <w:i/>
              </w:rPr>
              <w:t>Úradnom vestníku Európskej únie</w:t>
            </w:r>
            <w:r w:rsidRPr="00656FC4">
              <w:rPr>
                <w:rFonts w:ascii="Times New Roman" w:hAnsi="Times New Roman"/>
              </w:rPr>
              <w:t xml:space="preserve">, uveďte ďalšie informácie umožňujúce jednoznačnú identifikáciu postupu verejného obstarávania (napr. odkaz </w:t>
            </w:r>
            <w:r w:rsidRPr="00656FC4">
              <w:rPr>
                <w:rFonts w:ascii="Times New Roman" w:hAnsi="Times New Roman"/>
              </w:rPr>
              <w:br/>
              <w:t>na uverejnenie na vnútroštátnej úrovni). [...........]</w:t>
            </w:r>
          </w:p>
        </w:tc>
      </w:tr>
    </w:tbl>
    <w:p w14:paraId="66562DB5" w14:textId="77777777" w:rsidR="00390C77" w:rsidRPr="00656FC4" w:rsidRDefault="00390C77" w:rsidP="00390C77">
      <w:pPr>
        <w:spacing w:after="0" w:line="240" w:lineRule="auto"/>
        <w:rPr>
          <w:rFonts w:ascii="Times New Roman" w:eastAsia="Times New Roman" w:hAnsi="Times New Roman" w:cs="Times New Roman"/>
          <w:sz w:val="24"/>
        </w:rPr>
      </w:pPr>
    </w:p>
    <w:p w14:paraId="132459DD" w14:textId="77777777" w:rsidR="00390C77" w:rsidRPr="00656FC4" w:rsidRDefault="00390C77" w:rsidP="00390C77">
      <w:pPr>
        <w:spacing w:after="0" w:line="240" w:lineRule="auto"/>
        <w:jc w:val="center"/>
        <w:rPr>
          <w:rFonts w:ascii="Times New Roman" w:eastAsia="Times New Roman" w:hAnsi="Times New Roman" w:cs="Times New Roman"/>
          <w:sz w:val="24"/>
        </w:rPr>
      </w:pPr>
      <w:r w:rsidRPr="00656FC4">
        <w:rPr>
          <w:rFonts w:ascii="Times New Roman" w:eastAsia="Times New Roman" w:hAnsi="Times New Roman" w:cs="Times New Roman"/>
          <w:sz w:val="24"/>
        </w:rPr>
        <w:t>INFORMÁCIE O POSTUPE VEREJNÉHO OBSTARÁVANIA</w:t>
      </w:r>
    </w:p>
    <w:p w14:paraId="74983658" w14:textId="77777777" w:rsidR="00390C77" w:rsidRPr="00656FC4" w:rsidRDefault="00390C77" w:rsidP="00390C77">
      <w:pPr>
        <w:spacing w:after="0" w:line="240" w:lineRule="auto"/>
        <w:jc w:val="center"/>
        <w:rPr>
          <w:rFonts w:ascii="Times New Roman" w:eastAsia="Times New Roman" w:hAnsi="Times New Roman" w:cs="Times New Roman"/>
          <w:sz w:val="24"/>
        </w:rPr>
      </w:pPr>
    </w:p>
    <w:tbl>
      <w:tblPr>
        <w:tblW w:w="9751" w:type="dxa"/>
        <w:tblLook w:val="04A0" w:firstRow="1" w:lastRow="0" w:firstColumn="1" w:lastColumn="0" w:noHBand="0" w:noVBand="1"/>
      </w:tblPr>
      <w:tblGrid>
        <w:gridCol w:w="9751"/>
      </w:tblGrid>
      <w:tr w:rsidR="00390C77" w:rsidRPr="00656FC4" w14:paraId="099BFC64" w14:textId="77777777" w:rsidTr="003C63E4">
        <w:trPr>
          <w:trHeight w:val="1182"/>
        </w:trPr>
        <w:tc>
          <w:tcPr>
            <w:tcW w:w="9751" w:type="dxa"/>
            <w:shd w:val="clear" w:color="auto" w:fill="E7E6E6"/>
          </w:tcPr>
          <w:p w14:paraId="0E69BD9E" w14:textId="77777777" w:rsidR="00390C77" w:rsidRPr="00656FC4" w:rsidRDefault="00390C77" w:rsidP="003C63E4">
            <w:pPr>
              <w:jc w:val="both"/>
              <w:rPr>
                <w:rFonts w:ascii="Times New Roman" w:hAnsi="Times New Roman"/>
              </w:rPr>
            </w:pPr>
            <w:r w:rsidRPr="00656FC4">
              <w:rPr>
                <w:rFonts w:ascii="Times New Roman" w:hAnsi="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402E3F53" w14:textId="77777777" w:rsidR="00390C77" w:rsidRPr="00656FC4" w:rsidRDefault="00390C77" w:rsidP="00390C77">
      <w:pPr>
        <w:spacing w:after="0" w:line="240" w:lineRule="auto"/>
        <w:rPr>
          <w:rFonts w:ascii="Times New Roman" w:eastAsia="Times New Roman" w:hAnsi="Times New Roman" w:cs="Times New Roman"/>
          <w:sz w:val="24"/>
        </w:rPr>
      </w:pPr>
    </w:p>
    <w:tbl>
      <w:tblPr>
        <w:tblW w:w="9874" w:type="dxa"/>
        <w:tblLook w:val="04A0" w:firstRow="1" w:lastRow="0" w:firstColumn="1" w:lastColumn="0" w:noHBand="0" w:noVBand="1"/>
      </w:tblPr>
      <w:tblGrid>
        <w:gridCol w:w="4937"/>
        <w:gridCol w:w="4937"/>
      </w:tblGrid>
      <w:tr w:rsidR="00390C77" w:rsidRPr="00656FC4" w14:paraId="439A1027" w14:textId="77777777" w:rsidTr="00C674C7">
        <w:trPr>
          <w:trHeight w:val="300"/>
        </w:trPr>
        <w:tc>
          <w:tcPr>
            <w:tcW w:w="4937" w:type="dxa"/>
          </w:tcPr>
          <w:p w14:paraId="4940396E" w14:textId="77777777" w:rsidR="00390C77" w:rsidRPr="00656FC4" w:rsidRDefault="00390C77" w:rsidP="003C63E4">
            <w:pPr>
              <w:jc w:val="both"/>
              <w:rPr>
                <w:rFonts w:ascii="Times New Roman" w:hAnsi="Times New Roman"/>
                <w:b/>
              </w:rPr>
            </w:pPr>
            <w:r w:rsidRPr="00656FC4">
              <w:rPr>
                <w:rFonts w:ascii="Times New Roman" w:hAnsi="Times New Roman"/>
                <w:b/>
              </w:rPr>
              <w:lastRenderedPageBreak/>
              <w:t>Identifikácia obstarávateľa</w:t>
            </w:r>
            <w:r w:rsidRPr="00656FC4">
              <w:rPr>
                <w:rFonts w:ascii="Times New Roman" w:hAnsi="Times New Roman"/>
                <w:b/>
                <w:vertAlign w:val="superscript"/>
              </w:rPr>
              <w:footnoteReference w:id="4"/>
            </w:r>
          </w:p>
        </w:tc>
        <w:tc>
          <w:tcPr>
            <w:tcW w:w="4937" w:type="dxa"/>
          </w:tcPr>
          <w:p w14:paraId="3FE8087A" w14:textId="77777777" w:rsidR="00390C77" w:rsidRPr="00656FC4" w:rsidRDefault="00390C77" w:rsidP="003C63E4">
            <w:pPr>
              <w:rPr>
                <w:rFonts w:ascii="Times New Roman" w:hAnsi="Times New Roman"/>
                <w:b/>
              </w:rPr>
            </w:pPr>
            <w:r w:rsidRPr="00656FC4">
              <w:rPr>
                <w:rFonts w:ascii="Times New Roman" w:hAnsi="Times New Roman"/>
                <w:b/>
              </w:rPr>
              <w:t>Odpoveď:</w:t>
            </w:r>
          </w:p>
        </w:tc>
      </w:tr>
      <w:tr w:rsidR="00390C77" w:rsidRPr="00656FC4" w14:paraId="53C3869F" w14:textId="77777777" w:rsidTr="00C674C7">
        <w:trPr>
          <w:trHeight w:val="300"/>
        </w:trPr>
        <w:tc>
          <w:tcPr>
            <w:tcW w:w="4937" w:type="dxa"/>
          </w:tcPr>
          <w:p w14:paraId="086A8E39" w14:textId="77777777" w:rsidR="00390C77" w:rsidRPr="00656FC4" w:rsidRDefault="00390C77" w:rsidP="003C63E4">
            <w:pPr>
              <w:jc w:val="both"/>
              <w:rPr>
                <w:rFonts w:ascii="Times New Roman" w:hAnsi="Times New Roman"/>
              </w:rPr>
            </w:pPr>
            <w:r w:rsidRPr="00656FC4">
              <w:rPr>
                <w:rFonts w:ascii="Times New Roman" w:hAnsi="Times New Roman"/>
              </w:rPr>
              <w:t xml:space="preserve">Názov: </w:t>
            </w:r>
          </w:p>
        </w:tc>
        <w:tc>
          <w:tcPr>
            <w:tcW w:w="4937" w:type="dxa"/>
          </w:tcPr>
          <w:p w14:paraId="7ADEE351" w14:textId="77777777" w:rsidR="00390C77" w:rsidRPr="00656FC4" w:rsidRDefault="00D10F99" w:rsidP="003C63E4">
            <w:pPr>
              <w:rPr>
                <w:rFonts w:ascii="Times New Roman" w:hAnsi="Times New Roman"/>
              </w:rPr>
            </w:pPr>
            <w:r>
              <w:rPr>
                <w:rFonts w:ascii="Times New Roman" w:hAnsi="Times New Roman"/>
              </w:rPr>
              <w:t>Nitriansky</w:t>
            </w:r>
            <w:r w:rsidR="00D337CE">
              <w:rPr>
                <w:rFonts w:ascii="Times New Roman" w:hAnsi="Times New Roman"/>
              </w:rPr>
              <w:t xml:space="preserve"> samosprávn</w:t>
            </w:r>
            <w:r>
              <w:rPr>
                <w:rFonts w:ascii="Times New Roman" w:hAnsi="Times New Roman"/>
              </w:rPr>
              <w:t>y</w:t>
            </w:r>
            <w:r w:rsidR="00D337CE">
              <w:rPr>
                <w:rFonts w:ascii="Times New Roman" w:hAnsi="Times New Roman"/>
              </w:rPr>
              <w:t xml:space="preserve"> kraj</w:t>
            </w:r>
          </w:p>
        </w:tc>
      </w:tr>
      <w:tr w:rsidR="00390C77" w:rsidRPr="00656FC4" w14:paraId="57E8629B" w14:textId="77777777" w:rsidTr="00C674C7">
        <w:trPr>
          <w:trHeight w:val="300"/>
        </w:trPr>
        <w:tc>
          <w:tcPr>
            <w:tcW w:w="4937" w:type="dxa"/>
          </w:tcPr>
          <w:p w14:paraId="0F1066B2" w14:textId="77777777" w:rsidR="00390C77" w:rsidRPr="00656FC4" w:rsidRDefault="00390C77" w:rsidP="003C63E4">
            <w:pPr>
              <w:jc w:val="both"/>
              <w:rPr>
                <w:rFonts w:ascii="Times New Roman" w:hAnsi="Times New Roman"/>
                <w:b/>
              </w:rPr>
            </w:pPr>
            <w:r w:rsidRPr="00656FC4">
              <w:rPr>
                <w:rFonts w:ascii="Times New Roman" w:hAnsi="Times New Roman"/>
                <w:b/>
              </w:rPr>
              <w:t>O aké obstarávanie ide?</w:t>
            </w:r>
          </w:p>
        </w:tc>
        <w:tc>
          <w:tcPr>
            <w:tcW w:w="4937" w:type="dxa"/>
          </w:tcPr>
          <w:p w14:paraId="0340617B" w14:textId="77777777" w:rsidR="00390C77" w:rsidRPr="00656FC4" w:rsidRDefault="00390C77" w:rsidP="003C63E4">
            <w:pPr>
              <w:rPr>
                <w:rFonts w:ascii="Times New Roman" w:hAnsi="Times New Roman"/>
                <w:b/>
              </w:rPr>
            </w:pPr>
            <w:r w:rsidRPr="00656FC4">
              <w:rPr>
                <w:rFonts w:ascii="Times New Roman" w:hAnsi="Times New Roman"/>
                <w:b/>
              </w:rPr>
              <w:t>Odpoveď:</w:t>
            </w:r>
          </w:p>
        </w:tc>
      </w:tr>
      <w:tr w:rsidR="00390C77" w:rsidRPr="00656FC4" w14:paraId="0E030107" w14:textId="77777777" w:rsidTr="00C674C7">
        <w:trPr>
          <w:trHeight w:val="300"/>
        </w:trPr>
        <w:tc>
          <w:tcPr>
            <w:tcW w:w="4937" w:type="dxa"/>
          </w:tcPr>
          <w:p w14:paraId="091BB3A0" w14:textId="77777777" w:rsidR="00390C77" w:rsidRPr="00656FC4" w:rsidRDefault="00390C77" w:rsidP="003C63E4">
            <w:pPr>
              <w:jc w:val="both"/>
              <w:rPr>
                <w:rFonts w:ascii="Times New Roman" w:hAnsi="Times New Roman"/>
              </w:rPr>
            </w:pPr>
            <w:r w:rsidRPr="00656FC4">
              <w:rPr>
                <w:rFonts w:ascii="Times New Roman" w:hAnsi="Times New Roman"/>
              </w:rPr>
              <w:t>Názov alebo skrátený opis obstarávania</w:t>
            </w:r>
            <w:r w:rsidRPr="00656FC4">
              <w:rPr>
                <w:rFonts w:ascii="Times New Roman" w:hAnsi="Times New Roman"/>
                <w:vertAlign w:val="superscript"/>
              </w:rPr>
              <w:footnoteReference w:id="5"/>
            </w:r>
          </w:p>
        </w:tc>
        <w:tc>
          <w:tcPr>
            <w:tcW w:w="4937" w:type="dxa"/>
          </w:tcPr>
          <w:p w14:paraId="06C6A70B" w14:textId="7E6943DD" w:rsidR="00390C77" w:rsidRPr="005E2D82" w:rsidRDefault="006B2D4C" w:rsidP="005E2D82">
            <w:pPr>
              <w:ind w:right="-141"/>
              <w:jc w:val="both"/>
              <w:rPr>
                <w:rFonts w:ascii="Times New Roman" w:hAnsi="Times New Roman" w:cs="Times New Roman"/>
                <w:b/>
                <w:bCs/>
                <w:i/>
                <w:spacing w:val="20"/>
              </w:rPr>
            </w:pPr>
            <w:r w:rsidRPr="00D300EB">
              <w:rPr>
                <w:rFonts w:ascii="Times New Roman" w:hAnsi="Times New Roman"/>
                <w:b/>
                <w:bCs/>
              </w:rPr>
              <w:t>[</w:t>
            </w:r>
            <w:r w:rsidR="00681320" w:rsidRPr="00681320">
              <w:rPr>
                <w:rStyle w:val="Nadpis1Char"/>
                <w:rFonts w:ascii="Times New Roman" w:hAnsi="Times New Roman" w:cs="Times New Roman"/>
                <w:b w:val="0"/>
                <w:bCs w:val="0"/>
                <w:color w:val="auto"/>
                <w:sz w:val="22"/>
                <w:szCs w:val="22"/>
              </w:rPr>
              <w:t>„Rozhľadňa Dolná Nitra</w:t>
            </w:r>
            <w:r w:rsidR="005E2D82" w:rsidRPr="005E2D82">
              <w:rPr>
                <w:rStyle w:val="Nadpis1Char"/>
                <w:rFonts w:ascii="Times New Roman" w:hAnsi="Times New Roman" w:cs="Times New Roman"/>
                <w:b w:val="0"/>
                <w:bCs w:val="0"/>
                <w:color w:val="auto"/>
                <w:sz w:val="22"/>
                <w:szCs w:val="22"/>
              </w:rPr>
              <w:t>“</w:t>
            </w:r>
            <w:r w:rsidR="00390C77" w:rsidRPr="005E2D82">
              <w:rPr>
                <w:rFonts w:ascii="Times New Roman" w:hAnsi="Times New Roman"/>
                <w:b/>
                <w:bCs/>
              </w:rPr>
              <w:t>]</w:t>
            </w:r>
          </w:p>
        </w:tc>
      </w:tr>
      <w:tr w:rsidR="00390C77" w:rsidRPr="00656FC4" w14:paraId="3BBF70A3" w14:textId="77777777" w:rsidTr="00C674C7">
        <w:trPr>
          <w:trHeight w:val="550"/>
        </w:trPr>
        <w:tc>
          <w:tcPr>
            <w:tcW w:w="4937" w:type="dxa"/>
          </w:tcPr>
          <w:p w14:paraId="244B2D94" w14:textId="77777777" w:rsidR="00390C77" w:rsidRPr="00656FC4" w:rsidRDefault="00390C77" w:rsidP="003C63E4">
            <w:pPr>
              <w:jc w:val="both"/>
              <w:rPr>
                <w:rFonts w:ascii="Times New Roman" w:hAnsi="Times New Roman"/>
              </w:rPr>
            </w:pPr>
            <w:r w:rsidRPr="00656FC4">
              <w:rPr>
                <w:rFonts w:ascii="Times New Roman" w:hAnsi="Times New Roman"/>
              </w:rPr>
              <w:t>Evidenčné číslo spisu, ktoré pridelil verejný obstarávateľ alebo obstarávateľ (ak sa uplatňuje)</w:t>
            </w:r>
            <w:r w:rsidRPr="00656FC4">
              <w:rPr>
                <w:rFonts w:ascii="Times New Roman" w:hAnsi="Times New Roman"/>
                <w:vertAlign w:val="superscript"/>
              </w:rPr>
              <w:footnoteReference w:id="6"/>
            </w:r>
            <w:r w:rsidRPr="00656FC4">
              <w:rPr>
                <w:rFonts w:ascii="Times New Roman" w:hAnsi="Times New Roman"/>
              </w:rPr>
              <w:t>:</w:t>
            </w:r>
          </w:p>
        </w:tc>
        <w:tc>
          <w:tcPr>
            <w:tcW w:w="4937" w:type="dxa"/>
          </w:tcPr>
          <w:p w14:paraId="73205DE8" w14:textId="5C63E7BF" w:rsidR="00390C77" w:rsidRPr="00656FC4" w:rsidRDefault="00387B1D" w:rsidP="008C044D">
            <w:pPr>
              <w:rPr>
                <w:rFonts w:ascii="Times New Roman" w:hAnsi="Times New Roman"/>
              </w:rPr>
            </w:pPr>
            <w:r>
              <w:rPr>
                <w:rFonts w:ascii="Times New Roman" w:hAnsi="Times New Roman"/>
              </w:rPr>
              <w:t>[</w:t>
            </w:r>
            <w:r w:rsidR="00DC7B1B" w:rsidRPr="00DC7B1B">
              <w:rPr>
                <w:rFonts w:ascii="Times New Roman" w:hAnsi="Times New Roman"/>
                <w:shd w:val="clear" w:color="auto" w:fill="FFFFFF" w:themeFill="background1"/>
              </w:rPr>
              <w:t>07316</w:t>
            </w:r>
            <w:r w:rsidR="006D6C6C" w:rsidRPr="00DC7B1B">
              <w:rPr>
                <w:rFonts w:ascii="Times New Roman" w:hAnsi="Times New Roman" w:cs="Times New Roman"/>
                <w:shd w:val="clear" w:color="auto" w:fill="FFFFFF" w:themeFill="background1"/>
              </w:rPr>
              <w:t>/202</w:t>
            </w:r>
            <w:r w:rsidR="00681320" w:rsidRPr="00DC7B1B">
              <w:rPr>
                <w:rFonts w:ascii="Times New Roman" w:hAnsi="Times New Roman" w:cs="Times New Roman"/>
                <w:shd w:val="clear" w:color="auto" w:fill="FFFFFF" w:themeFill="background1"/>
              </w:rPr>
              <w:t>2</w:t>
            </w:r>
            <w:r w:rsidR="006D6C6C" w:rsidRPr="00DC7B1B">
              <w:rPr>
                <w:rFonts w:ascii="Times New Roman" w:hAnsi="Times New Roman" w:cs="Times New Roman"/>
                <w:shd w:val="clear" w:color="auto" w:fill="FFFFFF" w:themeFill="background1"/>
              </w:rPr>
              <w:t>/VO</w:t>
            </w:r>
            <w:r w:rsidR="00390C77" w:rsidRPr="00DC7B1B">
              <w:rPr>
                <w:rFonts w:ascii="Times New Roman" w:hAnsi="Times New Roman"/>
                <w:shd w:val="clear" w:color="auto" w:fill="FFFFFF" w:themeFill="background1"/>
              </w:rPr>
              <w:t>]</w:t>
            </w:r>
          </w:p>
        </w:tc>
      </w:tr>
    </w:tbl>
    <w:p w14:paraId="3A50F1A9" w14:textId="77777777" w:rsidR="00390C77" w:rsidRPr="00656FC4" w:rsidRDefault="00390C77" w:rsidP="00390C77">
      <w:pPr>
        <w:spacing w:after="0" w:line="240" w:lineRule="auto"/>
        <w:rPr>
          <w:rFonts w:ascii="Times New Roman" w:eastAsia="Times New Roman" w:hAnsi="Times New Roman" w:cs="Times New Roman"/>
          <w:sz w:val="24"/>
        </w:rPr>
      </w:pPr>
    </w:p>
    <w:tbl>
      <w:tblPr>
        <w:tblW w:w="9751" w:type="dxa"/>
        <w:tblLook w:val="04A0" w:firstRow="1" w:lastRow="0" w:firstColumn="1" w:lastColumn="0" w:noHBand="0" w:noVBand="1"/>
      </w:tblPr>
      <w:tblGrid>
        <w:gridCol w:w="9751"/>
      </w:tblGrid>
      <w:tr w:rsidR="00390C77" w:rsidRPr="00656FC4" w14:paraId="7B7014BC" w14:textId="77777777" w:rsidTr="003C63E4">
        <w:tc>
          <w:tcPr>
            <w:tcW w:w="9751" w:type="dxa"/>
            <w:shd w:val="clear" w:color="auto" w:fill="E7E6E6"/>
          </w:tcPr>
          <w:p w14:paraId="4E53AF12" w14:textId="77777777" w:rsidR="00390C77" w:rsidRPr="00656FC4" w:rsidRDefault="00390C77" w:rsidP="003C63E4">
            <w:pPr>
              <w:jc w:val="both"/>
              <w:rPr>
                <w:rFonts w:ascii="Times New Roman" w:hAnsi="Times New Roman"/>
              </w:rPr>
            </w:pPr>
            <w:r w:rsidRPr="00656FC4">
              <w:rPr>
                <w:rFonts w:ascii="Times New Roman" w:hAnsi="Times New Roman"/>
              </w:rPr>
              <w:t>Všetky ostatné informácie vo všetkých oddieloch jednotného európskeho dokumentu pre obstarávanie vypĺňa hospodársky subjekt.</w:t>
            </w:r>
          </w:p>
        </w:tc>
      </w:tr>
    </w:tbl>
    <w:p w14:paraId="15D87047" w14:textId="77777777" w:rsidR="00390C77" w:rsidRPr="00656FC4" w:rsidRDefault="00390C77" w:rsidP="00390C77">
      <w:pPr>
        <w:spacing w:after="0" w:line="240" w:lineRule="auto"/>
        <w:rPr>
          <w:rFonts w:ascii="Times New Roman" w:eastAsia="Times New Roman" w:hAnsi="Times New Roman" w:cs="Times New Roman"/>
          <w:sz w:val="24"/>
        </w:rPr>
      </w:pPr>
    </w:p>
    <w:p w14:paraId="2B581090" w14:textId="77777777" w:rsidR="00390C77" w:rsidRPr="00564AA3" w:rsidRDefault="00390C77" w:rsidP="00685415">
      <w:pPr>
        <w:autoSpaceDE w:val="0"/>
        <w:autoSpaceDN w:val="0"/>
        <w:adjustRightInd w:val="0"/>
        <w:spacing w:after="0" w:line="240" w:lineRule="auto"/>
        <w:jc w:val="both"/>
        <w:rPr>
          <w:rFonts w:eastAsia="Franklin Gothic Book" w:cs="Franklin Gothic Book"/>
        </w:rPr>
      </w:pPr>
    </w:p>
    <w:p w14:paraId="6C8023B3" w14:textId="77777777" w:rsidR="00240FAC" w:rsidRDefault="00240FAC" w:rsidP="004E7525">
      <w:pPr>
        <w:pStyle w:val="Odsekzoznamu"/>
        <w:spacing w:before="120" w:after="120"/>
        <w:ind w:left="709"/>
        <w:contextualSpacing w:val="0"/>
        <w:jc w:val="both"/>
        <w:rPr>
          <w:rFonts w:cstheme="minorHAnsi"/>
        </w:rPr>
      </w:pPr>
    </w:p>
    <w:p w14:paraId="0AE67D7F" w14:textId="77777777" w:rsidR="008E05FA" w:rsidRDefault="008E05FA" w:rsidP="004E7525">
      <w:pPr>
        <w:pStyle w:val="Odsekzoznamu"/>
        <w:spacing w:before="120" w:after="120"/>
        <w:ind w:left="709"/>
        <w:contextualSpacing w:val="0"/>
        <w:jc w:val="both"/>
        <w:rPr>
          <w:rFonts w:cstheme="minorHAnsi"/>
        </w:rPr>
      </w:pPr>
    </w:p>
    <w:p w14:paraId="4769212A" w14:textId="77777777" w:rsidR="008E05FA" w:rsidRDefault="008E05FA" w:rsidP="004E7525">
      <w:pPr>
        <w:pStyle w:val="Odsekzoznamu"/>
        <w:spacing w:before="120" w:after="120"/>
        <w:ind w:left="709"/>
        <w:contextualSpacing w:val="0"/>
        <w:jc w:val="both"/>
        <w:rPr>
          <w:rFonts w:cstheme="minorHAnsi"/>
        </w:rPr>
      </w:pPr>
    </w:p>
    <w:p w14:paraId="272A32A8" w14:textId="77777777" w:rsidR="008E05FA" w:rsidRDefault="008E05FA" w:rsidP="004E7525">
      <w:pPr>
        <w:pStyle w:val="Odsekzoznamu"/>
        <w:spacing w:before="120" w:after="120"/>
        <w:ind w:left="709"/>
        <w:contextualSpacing w:val="0"/>
        <w:jc w:val="both"/>
        <w:rPr>
          <w:rFonts w:cstheme="minorHAnsi"/>
        </w:rPr>
      </w:pPr>
    </w:p>
    <w:p w14:paraId="18E62E2D" w14:textId="77777777" w:rsidR="008E05FA" w:rsidRPr="00E02DB9" w:rsidRDefault="008E05FA" w:rsidP="00E02DB9">
      <w:pPr>
        <w:spacing w:before="120" w:after="120"/>
        <w:jc w:val="both"/>
        <w:rPr>
          <w:rFonts w:cstheme="minorHAnsi"/>
        </w:rPr>
      </w:pPr>
    </w:p>
    <w:p w14:paraId="51863157" w14:textId="77777777" w:rsidR="008E05FA" w:rsidRDefault="008E05FA" w:rsidP="004E7525">
      <w:pPr>
        <w:pStyle w:val="Odsekzoznamu"/>
        <w:spacing w:before="120" w:after="120"/>
        <w:ind w:left="709"/>
        <w:contextualSpacing w:val="0"/>
        <w:jc w:val="both"/>
        <w:rPr>
          <w:rFonts w:cstheme="minorHAnsi"/>
        </w:rPr>
      </w:pPr>
    </w:p>
    <w:p w14:paraId="241FAAE7" w14:textId="77777777" w:rsidR="008E05FA" w:rsidRDefault="008E05FA" w:rsidP="004E7525">
      <w:pPr>
        <w:pStyle w:val="Odsekzoznamu"/>
        <w:spacing w:before="120" w:after="120"/>
        <w:ind w:left="709"/>
        <w:contextualSpacing w:val="0"/>
        <w:jc w:val="both"/>
        <w:rPr>
          <w:rFonts w:cstheme="minorHAnsi"/>
        </w:rPr>
      </w:pPr>
    </w:p>
    <w:p w14:paraId="6DEC20A7" w14:textId="77777777" w:rsidR="008E05FA" w:rsidRDefault="008E05FA" w:rsidP="004E7525">
      <w:pPr>
        <w:pStyle w:val="Odsekzoznamu"/>
        <w:spacing w:before="120" w:after="120"/>
        <w:ind w:left="709"/>
        <w:contextualSpacing w:val="0"/>
        <w:jc w:val="both"/>
        <w:rPr>
          <w:rFonts w:cstheme="minorHAnsi"/>
        </w:rPr>
      </w:pPr>
    </w:p>
    <w:p w14:paraId="16ADA47A" w14:textId="77777777" w:rsidR="008E05FA" w:rsidRDefault="008E05FA" w:rsidP="004E7525">
      <w:pPr>
        <w:pStyle w:val="Odsekzoznamu"/>
        <w:spacing w:before="120" w:after="120"/>
        <w:ind w:left="709"/>
        <w:contextualSpacing w:val="0"/>
        <w:jc w:val="both"/>
        <w:rPr>
          <w:rFonts w:cstheme="minorHAnsi"/>
        </w:rPr>
      </w:pPr>
    </w:p>
    <w:p w14:paraId="1E8B8EE6" w14:textId="77777777" w:rsidR="008E05FA" w:rsidRDefault="008E05FA" w:rsidP="004E7525">
      <w:pPr>
        <w:pStyle w:val="Odsekzoznamu"/>
        <w:spacing w:before="120" w:after="120"/>
        <w:ind w:left="709"/>
        <w:contextualSpacing w:val="0"/>
        <w:jc w:val="both"/>
        <w:rPr>
          <w:rFonts w:cstheme="minorHAnsi"/>
        </w:rPr>
      </w:pPr>
    </w:p>
    <w:p w14:paraId="6AF5D855" w14:textId="77777777" w:rsidR="008E05FA" w:rsidRDefault="008E05FA" w:rsidP="004E7525">
      <w:pPr>
        <w:pStyle w:val="Odsekzoznamu"/>
        <w:spacing w:before="120" w:after="120"/>
        <w:ind w:left="709"/>
        <w:contextualSpacing w:val="0"/>
        <w:jc w:val="both"/>
        <w:rPr>
          <w:rFonts w:cstheme="minorHAnsi"/>
        </w:rPr>
      </w:pPr>
    </w:p>
    <w:p w14:paraId="7479195B" w14:textId="0C7B21BA" w:rsidR="008E05FA" w:rsidRDefault="008E05FA" w:rsidP="00246045">
      <w:pPr>
        <w:pStyle w:val="Nadpis1"/>
        <w:rPr>
          <w:rFonts w:cstheme="minorHAnsi"/>
        </w:rPr>
      </w:pPr>
    </w:p>
    <w:p w14:paraId="6AC9828F" w14:textId="4FA2854F" w:rsidR="00CC64E2" w:rsidRDefault="00CC64E2" w:rsidP="00CC64E2"/>
    <w:p w14:paraId="28E10E21" w14:textId="5CE7C714" w:rsidR="00CC64E2" w:rsidRDefault="00CC64E2" w:rsidP="00CC64E2"/>
    <w:p w14:paraId="42CD21DB" w14:textId="5298B55C" w:rsidR="00CC64E2" w:rsidRDefault="00CC64E2" w:rsidP="00CC64E2"/>
    <w:p w14:paraId="47726C5A" w14:textId="0BB3A20C" w:rsidR="00CC64E2" w:rsidRDefault="00CC64E2" w:rsidP="00CC64E2"/>
    <w:p w14:paraId="055C68AD" w14:textId="3DF34BA0" w:rsidR="00CC64E2" w:rsidRDefault="00CC64E2" w:rsidP="00CC64E2"/>
    <w:p w14:paraId="39A91F54" w14:textId="77777777" w:rsidR="00DC7B1B" w:rsidRDefault="00DC7B1B" w:rsidP="00CC64E2"/>
    <w:p w14:paraId="6C3FE7EB" w14:textId="77777777" w:rsidR="00CC64E2" w:rsidRPr="00ED27F2" w:rsidRDefault="00CC64E2" w:rsidP="00CC64E2">
      <w:pPr>
        <w:pStyle w:val="Nadpis1"/>
        <w:jc w:val="center"/>
        <w:rPr>
          <w:caps/>
          <w:color w:val="4F81BD" w:themeColor="accent1"/>
        </w:rPr>
      </w:pPr>
      <w:bookmarkStart w:id="124" w:name="_Toc24102097"/>
      <w:bookmarkStart w:id="125" w:name="_Toc24441051"/>
      <w:bookmarkStart w:id="126" w:name="_Toc41824669"/>
      <w:r>
        <w:rPr>
          <w:color w:val="4F81BD" w:themeColor="accent1"/>
        </w:rPr>
        <w:lastRenderedPageBreak/>
        <w:t>PRÍLOHA  E</w:t>
      </w:r>
      <w:r w:rsidRPr="00ED27F2">
        <w:rPr>
          <w:color w:val="4F81BD" w:themeColor="accent1"/>
        </w:rPr>
        <w:t xml:space="preserve"> – UDELENIE SÚHLASU PRE POSKYTNUTIE VÝPISU Z REGISTRA TESTOV</w:t>
      </w:r>
      <w:bookmarkEnd w:id="124"/>
      <w:bookmarkEnd w:id="125"/>
      <w:bookmarkEnd w:id="126"/>
    </w:p>
    <w:p w14:paraId="6AB11EE6" w14:textId="77777777" w:rsidR="00CC64E2" w:rsidRPr="00781DED" w:rsidRDefault="00CC64E2" w:rsidP="00CC64E2">
      <w:pPr>
        <w:tabs>
          <w:tab w:val="left" w:pos="1440"/>
          <w:tab w:val="right" w:pos="9000"/>
        </w:tabs>
        <w:spacing w:before="120" w:line="80" w:lineRule="atLeast"/>
        <w:ind w:right="-141"/>
        <w:rPr>
          <w:rFonts w:ascii="Times New Roman" w:hAnsi="Times New Roman" w:cs="Times New Roman"/>
          <w:b/>
          <w:spacing w:val="10"/>
        </w:rPr>
      </w:pPr>
      <w:r w:rsidRPr="00781DED">
        <w:rPr>
          <w:rFonts w:ascii="Times New Roman" w:hAnsi="Times New Roman" w:cs="Times New Roman"/>
        </w:rPr>
        <w:t>Verejný obstarávateľ</w:t>
      </w:r>
      <w:r w:rsidRPr="00781DED">
        <w:rPr>
          <w:rFonts w:ascii="Times New Roman" w:hAnsi="Times New Roman" w:cs="Times New Roman"/>
          <w:b/>
          <w:spacing w:val="10"/>
        </w:rPr>
        <w:t xml:space="preserve">:  </w:t>
      </w:r>
      <w:r w:rsidRPr="00781DED">
        <w:rPr>
          <w:rFonts w:ascii="Times New Roman" w:hAnsi="Times New Roman" w:cs="Times New Roman"/>
          <w:b/>
        </w:rPr>
        <w:t>Nitriansky samosprávny kraj, Rázusova 2A, 949 01  Nitra</w:t>
      </w:r>
    </w:p>
    <w:p w14:paraId="26524A26" w14:textId="77777777" w:rsidR="00DC7B1B" w:rsidRDefault="00CC64E2" w:rsidP="00DC7B1B">
      <w:pPr>
        <w:rPr>
          <w:rFonts w:ascii="Times New Roman" w:hAnsi="Times New Roman" w:cs="Times New Roman"/>
          <w:b/>
          <w:bCs/>
        </w:rPr>
      </w:pPr>
      <w:r w:rsidRPr="00781DED">
        <w:rPr>
          <w:rFonts w:ascii="Times New Roman" w:hAnsi="Times New Roman" w:cs="Times New Roman"/>
        </w:rPr>
        <w:t xml:space="preserve">Názov zákazky: </w:t>
      </w:r>
      <w:r w:rsidR="006706E5" w:rsidRPr="006706E5">
        <w:rPr>
          <w:rFonts w:ascii="Times New Roman" w:hAnsi="Times New Roman" w:cs="Times New Roman"/>
          <w:b/>
          <w:bCs/>
        </w:rPr>
        <w:t>„</w:t>
      </w:r>
      <w:r w:rsidR="00DC7B1B" w:rsidRPr="00DC7B1B">
        <w:rPr>
          <w:rFonts w:ascii="Times New Roman" w:hAnsi="Times New Roman" w:cs="Times New Roman"/>
          <w:b/>
          <w:bCs/>
        </w:rPr>
        <w:t>Rozhľadňa Dolná Nitra</w:t>
      </w:r>
      <w:r w:rsidR="00DC7B1B">
        <w:rPr>
          <w:rFonts w:ascii="Times New Roman" w:hAnsi="Times New Roman" w:cs="Times New Roman"/>
          <w:b/>
          <w:bCs/>
        </w:rPr>
        <w:t>“</w:t>
      </w:r>
    </w:p>
    <w:p w14:paraId="70A7B463" w14:textId="2A51FC8C" w:rsidR="00CC64E2" w:rsidRPr="00FA41AA" w:rsidRDefault="00CC64E2" w:rsidP="00DC7B1B">
      <w:pPr>
        <w:jc w:val="center"/>
        <w:rPr>
          <w:rFonts w:ascii="Times New Roman" w:hAnsi="Times New Roman" w:cs="Times New Roman"/>
          <w:b/>
          <w:smallCaps/>
          <w:sz w:val="24"/>
          <w:szCs w:val="24"/>
          <w:u w:val="single"/>
        </w:rPr>
      </w:pPr>
      <w:r w:rsidRPr="00FA41AA">
        <w:rPr>
          <w:rFonts w:ascii="Times New Roman" w:hAnsi="Times New Roman" w:cs="Times New Roman"/>
          <w:b/>
          <w:smallCaps/>
          <w:sz w:val="24"/>
          <w:szCs w:val="24"/>
          <w:u w:val="single"/>
        </w:rPr>
        <w:t>udelenie súhlasu pre poskytnutie výpisu z registra trestov</w:t>
      </w:r>
    </w:p>
    <w:p w14:paraId="6CC03A51" w14:textId="77777777" w:rsidR="00CC64E2" w:rsidRPr="00781DED" w:rsidRDefault="00CC64E2" w:rsidP="00CC64E2">
      <w:pPr>
        <w:jc w:val="center"/>
        <w:rPr>
          <w:rFonts w:ascii="Times New Roman" w:hAnsi="Times New Roman" w:cs="Times New Roman"/>
          <w:sz w:val="20"/>
          <w:szCs w:val="20"/>
        </w:rPr>
      </w:pPr>
      <w:r w:rsidRPr="00781DED">
        <w:rPr>
          <w:rFonts w:ascii="Times New Roman" w:hAnsi="Times New Roman" w:cs="Times New Roman"/>
          <w:sz w:val="20"/>
          <w:szCs w:val="20"/>
        </w:rPr>
        <w:t>na základe §10 a nasledujúcich zákona č. 330/2007 Z. z. o registri trestov a o zmene a doplnení niektorých zákonov</w:t>
      </w:r>
    </w:p>
    <w:p w14:paraId="258A151C" w14:textId="77777777" w:rsidR="00CC64E2" w:rsidRPr="00781DED" w:rsidRDefault="00CC64E2" w:rsidP="00CC64E2">
      <w:pPr>
        <w:jc w:val="both"/>
        <w:rPr>
          <w:rFonts w:ascii="Times New Roman" w:hAnsi="Times New Roman" w:cs="Times New Roman"/>
          <w:sz w:val="20"/>
          <w:szCs w:val="20"/>
        </w:rPr>
      </w:pPr>
      <w:r w:rsidRPr="00781DED">
        <w:rPr>
          <w:rFonts w:ascii="Times New Roman" w:hAnsi="Times New Roman" w:cs="Times New Roman"/>
          <w:sz w:val="20"/>
          <w:szCs w:val="20"/>
        </w:rPr>
        <w:t>Podpísaním tohto súhlasu ja ....................................</w:t>
      </w:r>
      <w:r w:rsidRPr="00781DED">
        <w:rPr>
          <w:rFonts w:ascii="Times New Roman" w:hAnsi="Times New Roman" w:cs="Times New Roman"/>
          <w:b/>
          <w:sz w:val="20"/>
          <w:szCs w:val="20"/>
        </w:rPr>
        <w:t>ako štatutárny zástupca</w:t>
      </w:r>
      <w:r w:rsidRPr="00781DED">
        <w:rPr>
          <w:rFonts w:ascii="Times New Roman" w:hAnsi="Times New Roman" w:cs="Times New Roman"/>
          <w:sz w:val="20"/>
          <w:szCs w:val="20"/>
        </w:rPr>
        <w:t xml:space="preserve"> uchádzača ......................................, so sídlom ........................................., IČO: ............................................ </w:t>
      </w:r>
      <w:r w:rsidRPr="00781DED">
        <w:rPr>
          <w:rFonts w:ascii="Times New Roman" w:hAnsi="Times New Roman" w:cs="Times New Roman"/>
          <w:b/>
          <w:sz w:val="20"/>
          <w:szCs w:val="20"/>
        </w:rPr>
        <w:t>udeľujem</w:t>
      </w:r>
      <w:r w:rsidRPr="00781DED" w:rsidDel="00387931">
        <w:rPr>
          <w:rFonts w:ascii="Times New Roman" w:hAnsi="Times New Roman" w:cs="Times New Roman"/>
          <w:b/>
          <w:sz w:val="20"/>
          <w:szCs w:val="20"/>
        </w:rPr>
        <w:t xml:space="preserve"> </w:t>
      </w:r>
      <w:r w:rsidRPr="00781DED">
        <w:rPr>
          <w:rFonts w:ascii="Times New Roman" w:hAnsi="Times New Roman" w:cs="Times New Roman"/>
          <w:b/>
          <w:sz w:val="20"/>
          <w:szCs w:val="20"/>
        </w:rPr>
        <w:t>súhlas</w:t>
      </w:r>
      <w:r w:rsidRPr="00781DED">
        <w:rPr>
          <w:rFonts w:ascii="Times New Roman" w:hAnsi="Times New Roman" w:cs="Times New Roman"/>
          <w:sz w:val="20"/>
          <w:szCs w:val="20"/>
        </w:rPr>
        <w:t xml:space="preserve"> oprávnenému subjektu, t.j. verejnému obstarávateľovi ako orgánu verejnej moci </w:t>
      </w:r>
      <w:r w:rsidRPr="00781DED">
        <w:rPr>
          <w:rFonts w:ascii="Times New Roman" w:hAnsi="Times New Roman" w:cs="Times New Roman"/>
          <w:b/>
          <w:sz w:val="20"/>
          <w:szCs w:val="20"/>
        </w:rPr>
        <w:t>na vyžiadanie výpisu z registra trestov</w:t>
      </w:r>
      <w:r w:rsidRPr="00781DED">
        <w:rPr>
          <w:rFonts w:ascii="Times New Roman" w:hAnsi="Times New Roman" w:cs="Times New Roman"/>
          <w:sz w:val="20"/>
          <w:szCs w:val="20"/>
        </w:rPr>
        <w:t xml:space="preserve"> za účelom overenia bezúhonnosti fyzickej osoby v zmysle § 32, ods. 1, písm. a) ZVO.</w:t>
      </w:r>
    </w:p>
    <w:p w14:paraId="3D58AB5D" w14:textId="77777777" w:rsidR="00CC64E2" w:rsidRPr="00781DED" w:rsidRDefault="00CC64E2" w:rsidP="00CC64E2">
      <w:pPr>
        <w:jc w:val="both"/>
        <w:rPr>
          <w:rFonts w:ascii="Times New Roman" w:hAnsi="Times New Roman" w:cs="Times New Roman"/>
          <w:sz w:val="20"/>
          <w:szCs w:val="20"/>
        </w:rPr>
      </w:pPr>
      <w:r w:rsidRPr="00781DED">
        <w:rPr>
          <w:rFonts w:ascii="Times New Roman" w:hAnsi="Times New Roman" w:cs="Times New Roman"/>
          <w:sz w:val="20"/>
          <w:szCs w:val="20"/>
        </w:rPr>
        <w:t>Tento súhlas je platný až do odvolania a vzťahuje sa na všetky úkony oprávnených subjektov vykonaných v rámci zákona.</w:t>
      </w:r>
    </w:p>
    <w:p w14:paraId="0DB2E09C" w14:textId="77777777" w:rsidR="00CC64E2" w:rsidRPr="00781DED" w:rsidRDefault="00CC64E2" w:rsidP="00CC64E2">
      <w:pPr>
        <w:rPr>
          <w:rFonts w:ascii="Times New Roman" w:hAnsi="Times New Roman" w:cs="Times New Roman"/>
          <w:b/>
          <w:sz w:val="20"/>
          <w:szCs w:val="20"/>
        </w:rPr>
      </w:pPr>
      <w:r w:rsidRPr="00781DED">
        <w:rPr>
          <w:rFonts w:ascii="Times New Roman" w:hAnsi="Times New Roman" w:cs="Times New Roman"/>
          <w:b/>
          <w:sz w:val="20"/>
          <w:szCs w:val="20"/>
        </w:rPr>
        <w:t>Údaje o  fyzickej osobe udeľujúcej súhlas:</w:t>
      </w:r>
    </w:p>
    <w:tbl>
      <w:tblPr>
        <w:tblW w:w="1062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815"/>
        <w:gridCol w:w="5812"/>
      </w:tblGrid>
      <w:tr w:rsidR="00CC64E2" w:rsidRPr="00781DED" w14:paraId="3B634108" w14:textId="77777777" w:rsidTr="00C62E62">
        <w:trPr>
          <w:trHeight w:val="391"/>
        </w:trPr>
        <w:tc>
          <w:tcPr>
            <w:tcW w:w="4815" w:type="dxa"/>
            <w:tcBorders>
              <w:left w:val="single" w:sz="4" w:space="0" w:color="auto"/>
            </w:tcBorders>
            <w:vAlign w:val="center"/>
          </w:tcPr>
          <w:p w14:paraId="225F81A3"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Meno: </w:t>
            </w:r>
          </w:p>
        </w:tc>
        <w:tc>
          <w:tcPr>
            <w:tcW w:w="5812" w:type="dxa"/>
            <w:tcBorders>
              <w:right w:val="single" w:sz="4" w:space="0" w:color="auto"/>
            </w:tcBorders>
            <w:vAlign w:val="center"/>
          </w:tcPr>
          <w:p w14:paraId="44FD1033"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Dátum narodenia:  </w:t>
            </w:r>
          </w:p>
        </w:tc>
      </w:tr>
      <w:tr w:rsidR="00CC64E2" w:rsidRPr="00781DED" w14:paraId="48C16F58" w14:textId="77777777" w:rsidTr="00C62E62">
        <w:trPr>
          <w:trHeight w:val="391"/>
        </w:trPr>
        <w:tc>
          <w:tcPr>
            <w:tcW w:w="4815" w:type="dxa"/>
            <w:tcBorders>
              <w:left w:val="single" w:sz="4" w:space="0" w:color="auto"/>
            </w:tcBorders>
            <w:vAlign w:val="center"/>
          </w:tcPr>
          <w:p w14:paraId="69C294D7"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Terajšie priezvisko: </w:t>
            </w:r>
          </w:p>
        </w:tc>
        <w:tc>
          <w:tcPr>
            <w:tcW w:w="5812" w:type="dxa"/>
            <w:tcBorders>
              <w:right w:val="single" w:sz="4" w:space="0" w:color="auto"/>
            </w:tcBorders>
            <w:vAlign w:val="center"/>
          </w:tcPr>
          <w:p w14:paraId="68D4DA23"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Rodné číslo: </w:t>
            </w:r>
          </w:p>
        </w:tc>
      </w:tr>
      <w:tr w:rsidR="00CC64E2" w:rsidRPr="00781DED" w14:paraId="329A73EF" w14:textId="77777777" w:rsidTr="00C62E62">
        <w:trPr>
          <w:trHeight w:val="391"/>
        </w:trPr>
        <w:tc>
          <w:tcPr>
            <w:tcW w:w="4815" w:type="dxa"/>
            <w:tcBorders>
              <w:left w:val="single" w:sz="4" w:space="0" w:color="auto"/>
            </w:tcBorders>
            <w:vAlign w:val="center"/>
          </w:tcPr>
          <w:p w14:paraId="3FD95BC2"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Rodné priezvisko: </w:t>
            </w:r>
          </w:p>
        </w:tc>
        <w:tc>
          <w:tcPr>
            <w:tcW w:w="5812" w:type="dxa"/>
            <w:tcBorders>
              <w:right w:val="single" w:sz="4" w:space="0" w:color="auto"/>
            </w:tcBorders>
            <w:vAlign w:val="center"/>
          </w:tcPr>
          <w:p w14:paraId="10A204AF"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Prezývka:</w:t>
            </w:r>
          </w:p>
        </w:tc>
      </w:tr>
      <w:tr w:rsidR="00CC64E2" w:rsidRPr="00781DED" w14:paraId="47D93BF3" w14:textId="77777777" w:rsidTr="00C62E62">
        <w:trPr>
          <w:trHeight w:val="391"/>
        </w:trPr>
        <w:tc>
          <w:tcPr>
            <w:tcW w:w="4815" w:type="dxa"/>
            <w:tcBorders>
              <w:left w:val="single" w:sz="4" w:space="0" w:color="auto"/>
            </w:tcBorders>
            <w:vAlign w:val="center"/>
          </w:tcPr>
          <w:p w14:paraId="6A5E60CD"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Pohlavie:</w:t>
            </w:r>
          </w:p>
        </w:tc>
        <w:tc>
          <w:tcPr>
            <w:tcW w:w="5812" w:type="dxa"/>
            <w:tcBorders>
              <w:right w:val="single" w:sz="4" w:space="0" w:color="auto"/>
            </w:tcBorders>
            <w:vAlign w:val="center"/>
          </w:tcPr>
          <w:p w14:paraId="41B49587"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Číslo občianskeho preukazu/pasu: </w:t>
            </w:r>
          </w:p>
        </w:tc>
      </w:tr>
      <w:tr w:rsidR="00CC64E2" w:rsidRPr="00781DED" w14:paraId="7BEF3996" w14:textId="77777777" w:rsidTr="00C62E62">
        <w:trPr>
          <w:trHeight w:val="391"/>
        </w:trPr>
        <w:tc>
          <w:tcPr>
            <w:tcW w:w="4815" w:type="dxa"/>
            <w:tcBorders>
              <w:left w:val="single" w:sz="4" w:space="0" w:color="auto"/>
            </w:tcBorders>
            <w:vAlign w:val="center"/>
          </w:tcPr>
          <w:p w14:paraId="73DDC64C"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Trvalé bydlisko: Ulica, číslo:</w:t>
            </w:r>
          </w:p>
        </w:tc>
        <w:tc>
          <w:tcPr>
            <w:tcW w:w="5812" w:type="dxa"/>
            <w:tcBorders>
              <w:right w:val="single" w:sz="4" w:space="0" w:color="auto"/>
            </w:tcBorders>
            <w:vAlign w:val="center"/>
          </w:tcPr>
          <w:p w14:paraId="1E0D3677"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Štát narodenia: </w:t>
            </w:r>
          </w:p>
        </w:tc>
      </w:tr>
      <w:tr w:rsidR="00CC64E2" w:rsidRPr="00781DED" w14:paraId="3A6A17F9" w14:textId="77777777" w:rsidTr="00C62E62">
        <w:trPr>
          <w:trHeight w:val="391"/>
        </w:trPr>
        <w:tc>
          <w:tcPr>
            <w:tcW w:w="4815" w:type="dxa"/>
            <w:tcBorders>
              <w:left w:val="single" w:sz="4" w:space="0" w:color="auto"/>
            </w:tcBorders>
            <w:vAlign w:val="center"/>
          </w:tcPr>
          <w:p w14:paraId="23811ED6"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Obec:</w:t>
            </w:r>
          </w:p>
        </w:tc>
        <w:tc>
          <w:tcPr>
            <w:tcW w:w="5812" w:type="dxa"/>
            <w:tcBorders>
              <w:right w:val="single" w:sz="4" w:space="0" w:color="auto"/>
            </w:tcBorders>
            <w:vAlign w:val="center"/>
          </w:tcPr>
          <w:p w14:paraId="2B88CE96"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Okres narodenia v SR alebo štát narodenia: </w:t>
            </w:r>
          </w:p>
        </w:tc>
      </w:tr>
      <w:tr w:rsidR="00CC64E2" w:rsidRPr="00781DED" w14:paraId="2358B596" w14:textId="77777777" w:rsidTr="00C62E62">
        <w:trPr>
          <w:trHeight w:val="391"/>
        </w:trPr>
        <w:tc>
          <w:tcPr>
            <w:tcW w:w="4815" w:type="dxa"/>
            <w:tcBorders>
              <w:left w:val="single" w:sz="4" w:space="0" w:color="auto"/>
            </w:tcBorders>
            <w:vAlign w:val="center"/>
          </w:tcPr>
          <w:p w14:paraId="1326903D"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PSČ:</w:t>
            </w:r>
          </w:p>
        </w:tc>
        <w:tc>
          <w:tcPr>
            <w:tcW w:w="5812" w:type="dxa"/>
            <w:tcBorders>
              <w:right w:val="single" w:sz="4" w:space="0" w:color="auto"/>
            </w:tcBorders>
            <w:vAlign w:val="center"/>
          </w:tcPr>
          <w:p w14:paraId="49783366"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Miesto narodenia: </w:t>
            </w:r>
          </w:p>
        </w:tc>
      </w:tr>
    </w:tbl>
    <w:p w14:paraId="1D3AF3B1" w14:textId="77777777" w:rsidR="00CC64E2" w:rsidRPr="00781DED" w:rsidRDefault="00CC64E2" w:rsidP="00CC64E2">
      <w:pPr>
        <w:spacing w:before="120"/>
        <w:rPr>
          <w:rFonts w:ascii="Times New Roman" w:hAnsi="Times New Roman" w:cs="Times New Roman"/>
          <w:sz w:val="20"/>
          <w:szCs w:val="20"/>
        </w:rPr>
      </w:pPr>
      <w:r w:rsidRPr="00781DED">
        <w:rPr>
          <w:rFonts w:ascii="Times New Roman" w:hAnsi="Times New Roman" w:cs="Times New Roman"/>
          <w:b/>
          <w:sz w:val="20"/>
          <w:szCs w:val="20"/>
        </w:rPr>
        <w:t>Údaje matky žiadateľa:</w:t>
      </w:r>
      <w:r w:rsidRPr="00781DED">
        <w:rPr>
          <w:rFonts w:ascii="Times New Roman" w:hAnsi="Times New Roman" w:cs="Times New Roman"/>
          <w:b/>
          <w:sz w:val="20"/>
          <w:szCs w:val="20"/>
        </w:rPr>
        <w:tab/>
      </w:r>
      <w:r w:rsidRPr="00781DED">
        <w:rPr>
          <w:rFonts w:ascii="Times New Roman" w:hAnsi="Times New Roman" w:cs="Times New Roman"/>
          <w:sz w:val="20"/>
          <w:szCs w:val="20"/>
        </w:rPr>
        <w:tab/>
      </w:r>
      <w:r w:rsidRPr="00781DE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81DED">
        <w:rPr>
          <w:rFonts w:ascii="Times New Roman" w:hAnsi="Times New Roman" w:cs="Times New Roman"/>
          <w:b/>
          <w:sz w:val="20"/>
          <w:szCs w:val="20"/>
        </w:rPr>
        <w:t>Údaje otca žiadateľa:</w:t>
      </w:r>
    </w:p>
    <w:tbl>
      <w:tblPr>
        <w:tblW w:w="1062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815"/>
        <w:gridCol w:w="5812"/>
      </w:tblGrid>
      <w:tr w:rsidR="00CC64E2" w:rsidRPr="00781DED" w14:paraId="59356338" w14:textId="77777777" w:rsidTr="00C62E62">
        <w:trPr>
          <w:trHeight w:val="443"/>
        </w:trPr>
        <w:tc>
          <w:tcPr>
            <w:tcW w:w="4815" w:type="dxa"/>
            <w:tcBorders>
              <w:left w:val="single" w:sz="4" w:space="0" w:color="auto"/>
            </w:tcBorders>
            <w:vAlign w:val="center"/>
          </w:tcPr>
          <w:p w14:paraId="79A3899D"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Meno: </w:t>
            </w:r>
          </w:p>
        </w:tc>
        <w:tc>
          <w:tcPr>
            <w:tcW w:w="5812" w:type="dxa"/>
            <w:tcBorders>
              <w:right w:val="single" w:sz="4" w:space="0" w:color="auto"/>
            </w:tcBorders>
            <w:vAlign w:val="center"/>
          </w:tcPr>
          <w:p w14:paraId="11E354B5"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Meno: </w:t>
            </w:r>
          </w:p>
        </w:tc>
      </w:tr>
      <w:tr w:rsidR="00CC64E2" w:rsidRPr="00781DED" w14:paraId="79B12844" w14:textId="77777777" w:rsidTr="00C62E62">
        <w:trPr>
          <w:trHeight w:val="443"/>
        </w:trPr>
        <w:tc>
          <w:tcPr>
            <w:tcW w:w="4815" w:type="dxa"/>
            <w:tcBorders>
              <w:left w:val="single" w:sz="4" w:space="0" w:color="auto"/>
            </w:tcBorders>
            <w:vAlign w:val="center"/>
          </w:tcPr>
          <w:p w14:paraId="702C2F69"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Priezvisko: </w:t>
            </w:r>
          </w:p>
        </w:tc>
        <w:tc>
          <w:tcPr>
            <w:tcW w:w="5812" w:type="dxa"/>
            <w:tcBorders>
              <w:right w:val="single" w:sz="4" w:space="0" w:color="auto"/>
            </w:tcBorders>
            <w:vAlign w:val="center"/>
          </w:tcPr>
          <w:p w14:paraId="6A23C7B4"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Priezvisko: </w:t>
            </w:r>
          </w:p>
        </w:tc>
      </w:tr>
      <w:tr w:rsidR="00CC64E2" w:rsidRPr="00173778" w14:paraId="7ED3E5EB" w14:textId="77777777" w:rsidTr="00C62E62">
        <w:trPr>
          <w:trHeight w:val="443"/>
        </w:trPr>
        <w:tc>
          <w:tcPr>
            <w:tcW w:w="4815" w:type="dxa"/>
            <w:tcBorders>
              <w:left w:val="single" w:sz="4" w:space="0" w:color="auto"/>
            </w:tcBorders>
            <w:vAlign w:val="center"/>
          </w:tcPr>
          <w:p w14:paraId="1C62BDC7" w14:textId="77777777" w:rsidR="00CC64E2" w:rsidRPr="00781DED" w:rsidRDefault="00CC64E2" w:rsidP="00C62E62">
            <w:pPr>
              <w:rPr>
                <w:rFonts w:ascii="Times New Roman" w:hAnsi="Times New Roman" w:cs="Times New Roman"/>
                <w:sz w:val="20"/>
                <w:szCs w:val="20"/>
              </w:rPr>
            </w:pPr>
            <w:r w:rsidRPr="00781DED">
              <w:rPr>
                <w:rFonts w:ascii="Times New Roman" w:hAnsi="Times New Roman" w:cs="Times New Roman"/>
                <w:sz w:val="20"/>
                <w:szCs w:val="20"/>
              </w:rPr>
              <w:t xml:space="preserve">Rodné priezvisko: </w:t>
            </w:r>
          </w:p>
        </w:tc>
        <w:tc>
          <w:tcPr>
            <w:tcW w:w="5812" w:type="dxa"/>
            <w:tcBorders>
              <w:right w:val="single" w:sz="4" w:space="0" w:color="auto"/>
            </w:tcBorders>
            <w:vAlign w:val="center"/>
          </w:tcPr>
          <w:p w14:paraId="1317458D" w14:textId="77777777" w:rsidR="00CC64E2" w:rsidRPr="00781DED" w:rsidRDefault="00CC64E2" w:rsidP="00C62E62">
            <w:pPr>
              <w:rPr>
                <w:rFonts w:ascii="Times New Roman" w:hAnsi="Times New Roman" w:cs="Times New Roman"/>
                <w:sz w:val="20"/>
                <w:szCs w:val="20"/>
              </w:rPr>
            </w:pPr>
          </w:p>
        </w:tc>
      </w:tr>
    </w:tbl>
    <w:p w14:paraId="22287550" w14:textId="77777777" w:rsidR="00CC64E2" w:rsidRDefault="00CC64E2" w:rsidP="00CC64E2">
      <w:pPr>
        <w:spacing w:after="0"/>
        <w:rPr>
          <w:rFonts w:ascii="Times New Roman" w:hAnsi="Times New Roman" w:cs="Times New Roman"/>
          <w:b/>
          <w:sz w:val="20"/>
          <w:szCs w:val="20"/>
        </w:rPr>
      </w:pPr>
    </w:p>
    <w:p w14:paraId="05294B2B" w14:textId="77777777" w:rsidR="00CC64E2" w:rsidRPr="00781DED" w:rsidRDefault="00CC64E2" w:rsidP="00CC64E2">
      <w:pPr>
        <w:spacing w:after="0"/>
        <w:rPr>
          <w:rFonts w:ascii="Times New Roman" w:hAnsi="Times New Roman" w:cs="Times New Roman"/>
          <w:b/>
          <w:sz w:val="20"/>
          <w:szCs w:val="20"/>
        </w:rPr>
      </w:pPr>
      <w:r w:rsidRPr="00781DED">
        <w:rPr>
          <w:rFonts w:ascii="Times New Roman" w:hAnsi="Times New Roman" w:cs="Times New Roman"/>
          <w:b/>
          <w:sz w:val="20"/>
          <w:szCs w:val="20"/>
        </w:rPr>
        <w:t>Poučenie:</w:t>
      </w:r>
    </w:p>
    <w:p w14:paraId="1C356094" w14:textId="77777777" w:rsidR="00CC64E2" w:rsidRPr="00781DED" w:rsidRDefault="00CC64E2" w:rsidP="00CC64E2">
      <w:pPr>
        <w:spacing w:after="0"/>
        <w:jc w:val="both"/>
        <w:rPr>
          <w:rFonts w:ascii="Times New Roman" w:hAnsi="Times New Roman" w:cs="Times New Roman"/>
          <w:sz w:val="20"/>
          <w:szCs w:val="20"/>
        </w:rPr>
      </w:pPr>
      <w:r w:rsidRPr="00CC64E2">
        <w:rPr>
          <w:rFonts w:ascii="Times New Roman" w:hAnsi="Times New Roman" w:cs="Times New Roman"/>
          <w:sz w:val="20"/>
          <w:szCs w:val="20"/>
        </w:rPr>
        <w:t>Osobné údaje sú spracovávané v zmysle zákona č. 18/2018 o ochrane osobných údajov a o zmene a doplnení niektorých zákonov.</w:t>
      </w:r>
    </w:p>
    <w:p w14:paraId="46C6CAD5" w14:textId="77777777" w:rsidR="00CC64E2" w:rsidRPr="00781DED" w:rsidRDefault="00CC64E2" w:rsidP="00CC64E2">
      <w:pPr>
        <w:spacing w:after="0"/>
        <w:jc w:val="both"/>
        <w:rPr>
          <w:rFonts w:ascii="Times New Roman" w:hAnsi="Times New Roman" w:cs="Times New Roman"/>
          <w:sz w:val="20"/>
          <w:szCs w:val="20"/>
        </w:rPr>
      </w:pPr>
      <w:r w:rsidRPr="00781DED">
        <w:rPr>
          <w:rFonts w:ascii="Times New Roman" w:hAnsi="Times New Roman" w:cs="Times New Roman"/>
          <w:sz w:val="20"/>
          <w:szCs w:val="20"/>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536028A4" w14:textId="77777777" w:rsidR="00CC64E2" w:rsidRPr="00781DED" w:rsidRDefault="00CC64E2" w:rsidP="00CC64E2">
      <w:pPr>
        <w:jc w:val="both"/>
        <w:rPr>
          <w:rFonts w:ascii="Times New Roman" w:hAnsi="Times New Roman" w:cs="Times New Roman"/>
          <w:sz w:val="20"/>
          <w:szCs w:val="20"/>
        </w:rPr>
      </w:pPr>
      <w:r w:rsidRPr="00781DED">
        <w:rPr>
          <w:rFonts w:ascii="Times New Roman" w:hAnsi="Times New Roman" w:cs="Times New Roman"/>
          <w:sz w:val="20"/>
          <w:szCs w:val="20"/>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2B03FE8F" w14:textId="77777777" w:rsidR="00CC64E2" w:rsidRPr="00781DED" w:rsidRDefault="00CC64E2" w:rsidP="00CC64E2">
      <w:pPr>
        <w:jc w:val="both"/>
        <w:rPr>
          <w:rFonts w:ascii="Times New Roman" w:hAnsi="Times New Roman" w:cs="Times New Roman"/>
          <w:sz w:val="20"/>
          <w:szCs w:val="20"/>
        </w:rPr>
      </w:pPr>
      <w:r w:rsidRPr="00781DED">
        <w:rPr>
          <w:rFonts w:ascii="Times New Roman" w:hAnsi="Times New Roman" w:cs="Times New Roman"/>
          <w:sz w:val="20"/>
          <w:szCs w:val="20"/>
        </w:rPr>
        <w:t>Pokiaľ dôjde k odvolaniu tohto súhlasu  nebude možné získať výpis z registra trestov integračnou akciou, čo môže mať dopad na splnenie podmienky poskytnutia príspevku.</w:t>
      </w:r>
    </w:p>
    <w:p w14:paraId="53498BC4" w14:textId="77777777" w:rsidR="00CC64E2" w:rsidRPr="00781DED" w:rsidRDefault="00CC64E2" w:rsidP="00CC64E2">
      <w:pPr>
        <w:rPr>
          <w:rFonts w:ascii="Times New Roman" w:hAnsi="Times New Roman" w:cs="Times New Roman"/>
          <w:bCs/>
          <w:sz w:val="20"/>
          <w:szCs w:val="20"/>
        </w:rPr>
      </w:pPr>
      <w:r w:rsidRPr="00781DED">
        <w:rPr>
          <w:rFonts w:ascii="Times New Roman" w:hAnsi="Times New Roman" w:cs="Times New Roman"/>
          <w:bCs/>
          <w:sz w:val="20"/>
          <w:szCs w:val="20"/>
        </w:rPr>
        <w:t>V ............................, dňa .....................</w:t>
      </w:r>
    </w:p>
    <w:p w14:paraId="38C9FA40" w14:textId="4783B38C" w:rsidR="00CC64E2" w:rsidRPr="00CC64E2" w:rsidRDefault="00CC64E2" w:rsidP="00CC64E2">
      <w:r w:rsidRPr="00781DED">
        <w:rPr>
          <w:rFonts w:ascii="Times New Roman" w:hAnsi="Times New Roman" w:cs="Times New Roman"/>
          <w:sz w:val="20"/>
          <w:szCs w:val="20"/>
        </w:rPr>
        <w:tab/>
      </w:r>
      <w:r w:rsidRPr="00781DED">
        <w:rPr>
          <w:rFonts w:ascii="Times New Roman" w:hAnsi="Times New Roman" w:cs="Times New Roman"/>
          <w:sz w:val="20"/>
          <w:szCs w:val="20"/>
        </w:rPr>
        <w:tab/>
      </w:r>
      <w:r w:rsidRPr="00781DED">
        <w:rPr>
          <w:rFonts w:ascii="Times New Roman" w:hAnsi="Times New Roman" w:cs="Times New Roman"/>
          <w:sz w:val="20"/>
          <w:szCs w:val="20"/>
        </w:rPr>
        <w:tab/>
      </w:r>
      <w:r w:rsidRPr="00781DED">
        <w:rPr>
          <w:rFonts w:ascii="Times New Roman" w:hAnsi="Times New Roman" w:cs="Times New Roman"/>
          <w:sz w:val="20"/>
          <w:szCs w:val="20"/>
        </w:rPr>
        <w:tab/>
      </w:r>
      <w:r w:rsidRPr="00781DED">
        <w:rPr>
          <w:rFonts w:ascii="Times New Roman" w:hAnsi="Times New Roman" w:cs="Times New Roman"/>
          <w:sz w:val="20"/>
          <w:szCs w:val="20"/>
        </w:rPr>
        <w:tab/>
      </w:r>
      <w:r w:rsidRPr="00781DED">
        <w:rPr>
          <w:rFonts w:ascii="Times New Roman" w:hAnsi="Times New Roman" w:cs="Times New Roman"/>
          <w:sz w:val="20"/>
          <w:szCs w:val="20"/>
        </w:rPr>
        <w:tab/>
      </w:r>
      <w:r w:rsidRPr="00781DED">
        <w:rPr>
          <w:rFonts w:ascii="Times New Roman" w:hAnsi="Times New Roman" w:cs="Times New Roman"/>
          <w:sz w:val="20"/>
          <w:szCs w:val="20"/>
        </w:rPr>
        <w:tab/>
        <w:t>podpis fyzickej osoby udeľujúcej súhlas</w:t>
      </w:r>
    </w:p>
    <w:sectPr w:rsidR="00CC64E2" w:rsidRPr="00CC64E2" w:rsidSect="00B70732">
      <w:footerReference w:type="default" r:id="rId48"/>
      <w:headerReference w:type="first" r:id="rId49"/>
      <w:type w:val="continuous"/>
      <w:pgSz w:w="11906" w:h="16838" w:code="9"/>
      <w:pgMar w:top="720" w:right="720" w:bottom="720" w:left="720" w:header="136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A869" w14:textId="77777777" w:rsidR="005217BD" w:rsidRDefault="005217BD" w:rsidP="00700F79">
      <w:pPr>
        <w:spacing w:after="0" w:line="240" w:lineRule="auto"/>
      </w:pPr>
      <w:r>
        <w:separator/>
      </w:r>
    </w:p>
  </w:endnote>
  <w:endnote w:type="continuationSeparator" w:id="0">
    <w:p w14:paraId="2F24AEA9" w14:textId="77777777" w:rsidR="005217BD" w:rsidRDefault="005217BD" w:rsidP="00700F79">
      <w:pPr>
        <w:spacing w:after="0" w:line="240" w:lineRule="auto"/>
      </w:pPr>
      <w:r>
        <w:continuationSeparator/>
      </w:r>
    </w:p>
  </w:endnote>
  <w:endnote w:type="continuationNotice" w:id="1">
    <w:p w14:paraId="0D7E8F8E" w14:textId="77777777" w:rsidR="005217BD" w:rsidRDefault="005217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USABlack">
    <w:altName w:val="Times New Roman"/>
    <w:panose1 w:val="00000000000000000000"/>
    <w:charset w:val="00"/>
    <w:family w:val="auto"/>
    <w:notTrueType/>
    <w:pitch w:val="default"/>
    <w:sig w:usb0="00000003" w:usb1="00000000" w:usb2="00000000" w:usb3="00000000" w:csb0="00000001" w:csb1="00000000"/>
  </w:font>
  <w:font w:name="Wingdings (L$)">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471214"/>
      <w:docPartObj>
        <w:docPartGallery w:val="Page Numbers (Bottom of Page)"/>
        <w:docPartUnique/>
      </w:docPartObj>
    </w:sdtPr>
    <w:sdtEndPr/>
    <w:sdtContent>
      <w:p w14:paraId="52F45CD3" w14:textId="77777777" w:rsidR="00E328EF" w:rsidRDefault="00E328EF">
        <w:pPr>
          <w:pStyle w:val="Pta"/>
          <w:jc w:val="center"/>
        </w:pPr>
        <w:r>
          <w:rPr>
            <w:noProof/>
          </w:rPr>
          <w:fldChar w:fldCharType="begin"/>
        </w:r>
        <w:r>
          <w:rPr>
            <w:noProof/>
          </w:rPr>
          <w:instrText xml:space="preserve"> PAGE   \* MERGEFORMAT </w:instrText>
        </w:r>
        <w:r>
          <w:rPr>
            <w:noProof/>
          </w:rPr>
          <w:fldChar w:fldCharType="separate"/>
        </w:r>
        <w:r>
          <w:rPr>
            <w:noProof/>
          </w:rPr>
          <w:t>52</w:t>
        </w:r>
        <w:r>
          <w:rPr>
            <w:noProof/>
          </w:rPr>
          <w:fldChar w:fldCharType="end"/>
        </w:r>
      </w:p>
    </w:sdtContent>
  </w:sdt>
  <w:p w14:paraId="0399DF40" w14:textId="77777777" w:rsidR="00E328EF" w:rsidRDefault="00E328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379D" w14:textId="77777777" w:rsidR="005217BD" w:rsidRDefault="005217BD" w:rsidP="00700F79">
      <w:pPr>
        <w:spacing w:after="0" w:line="240" w:lineRule="auto"/>
      </w:pPr>
      <w:r>
        <w:separator/>
      </w:r>
    </w:p>
  </w:footnote>
  <w:footnote w:type="continuationSeparator" w:id="0">
    <w:p w14:paraId="11D5EB62" w14:textId="77777777" w:rsidR="005217BD" w:rsidRDefault="005217BD" w:rsidP="00700F79">
      <w:pPr>
        <w:spacing w:after="0" w:line="240" w:lineRule="auto"/>
      </w:pPr>
      <w:r>
        <w:continuationSeparator/>
      </w:r>
    </w:p>
  </w:footnote>
  <w:footnote w:type="continuationNotice" w:id="1">
    <w:p w14:paraId="4868B39A" w14:textId="77777777" w:rsidR="005217BD" w:rsidRDefault="005217BD">
      <w:pPr>
        <w:spacing w:after="0" w:line="240" w:lineRule="auto"/>
      </w:pPr>
    </w:p>
  </w:footnote>
  <w:footnote w:id="2">
    <w:p w14:paraId="364EBA47" w14:textId="77777777" w:rsidR="00E328EF" w:rsidRDefault="00E328EF" w:rsidP="00390C77">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54D0D9D" w14:textId="77777777" w:rsidR="00E328EF" w:rsidRDefault="00E328EF" w:rsidP="00390C77">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780FEF03" w14:textId="77777777" w:rsidR="00E328EF" w:rsidRDefault="00E328EF" w:rsidP="00390C77">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16514206" w14:textId="77777777" w:rsidR="00E328EF" w:rsidRDefault="00E328EF" w:rsidP="00390C77">
      <w:pPr>
        <w:pStyle w:val="Textpoznmkypodiarou"/>
        <w:jc w:val="both"/>
      </w:pPr>
      <w:r>
        <w:rPr>
          <w:rStyle w:val="Odkaznapoznmkupodiarou"/>
        </w:rPr>
        <w:footnoteRef/>
      </w:r>
      <w:r>
        <w:t xml:space="preserve"> Pozri body II.1.1 a II.1.3 príslušného oznámenia.</w:t>
      </w:r>
    </w:p>
  </w:footnote>
  <w:footnote w:id="6">
    <w:p w14:paraId="465EA470" w14:textId="77777777" w:rsidR="00E328EF" w:rsidRDefault="00E328EF" w:rsidP="00390C77">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1728"/>
      <w:gridCol w:w="8460"/>
    </w:tblGrid>
    <w:tr w:rsidR="00E328EF" w:rsidRPr="000362C5" w14:paraId="176C8DD2" w14:textId="77777777" w:rsidTr="00E2634F">
      <w:trPr>
        <w:trHeight w:val="1791"/>
      </w:trPr>
      <w:tc>
        <w:tcPr>
          <w:tcW w:w="1728" w:type="dxa"/>
          <w:tcBorders>
            <w:bottom w:val="single" w:sz="4" w:space="0" w:color="auto"/>
          </w:tcBorders>
        </w:tcPr>
        <w:p w14:paraId="45BB1645" w14:textId="77777777" w:rsidR="00E328EF" w:rsidRPr="006B0A07" w:rsidRDefault="00E328EF" w:rsidP="00791C6C">
          <w:pPr>
            <w:pStyle w:val="Hlavika"/>
            <w:rPr>
              <w:rFonts w:ascii="Cambria" w:hAnsi="Cambria"/>
            </w:rPr>
          </w:pPr>
          <w:r>
            <w:rPr>
              <w:rFonts w:ascii="Cambria" w:hAnsi="Cambria"/>
              <w:noProof/>
            </w:rPr>
            <w:drawing>
              <wp:inline distT="0" distB="0" distL="0" distR="0" wp14:anchorId="3A8973FA" wp14:editId="46330A9F">
                <wp:extent cx="866775" cy="100965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srcRect/>
                        <a:stretch>
                          <a:fillRect/>
                        </a:stretch>
                      </pic:blipFill>
                      <pic:spPr bwMode="auto">
                        <a:xfrm>
                          <a:off x="0" y="0"/>
                          <a:ext cx="866775" cy="1009650"/>
                        </a:xfrm>
                        <a:prstGeom prst="rect">
                          <a:avLst/>
                        </a:prstGeom>
                        <a:noFill/>
                        <a:ln w="9525">
                          <a:noFill/>
                          <a:miter lim="800000"/>
                          <a:headEnd/>
                          <a:tailEnd/>
                        </a:ln>
                      </pic:spPr>
                    </pic:pic>
                  </a:graphicData>
                </a:graphic>
              </wp:inline>
            </w:drawing>
          </w:r>
        </w:p>
      </w:tc>
      <w:tc>
        <w:tcPr>
          <w:tcW w:w="8460" w:type="dxa"/>
          <w:tcBorders>
            <w:bottom w:val="single" w:sz="4" w:space="0" w:color="auto"/>
          </w:tcBorders>
        </w:tcPr>
        <w:p w14:paraId="35522BD6" w14:textId="77777777" w:rsidR="00E328EF" w:rsidRPr="006B0A07" w:rsidRDefault="00E328EF" w:rsidP="00791C6C">
          <w:pPr>
            <w:pStyle w:val="Hlavika"/>
            <w:jc w:val="center"/>
            <w:rPr>
              <w:rFonts w:ascii="Cambria" w:hAnsi="Cambria"/>
              <w:b/>
              <w:sz w:val="36"/>
              <w:szCs w:val="36"/>
            </w:rPr>
          </w:pPr>
          <w:r w:rsidRPr="006B0A07">
            <w:rPr>
              <w:rFonts w:ascii="Cambria" w:hAnsi="Cambria"/>
              <w:b/>
              <w:sz w:val="36"/>
              <w:szCs w:val="36"/>
            </w:rPr>
            <w:t>Úrad Nitrianskeho samosprávneho kraja</w:t>
          </w:r>
        </w:p>
        <w:p w14:paraId="2C687142" w14:textId="77777777" w:rsidR="00E328EF" w:rsidRPr="006B0A07" w:rsidRDefault="00E328EF" w:rsidP="00791C6C">
          <w:pPr>
            <w:pStyle w:val="Hlavika"/>
            <w:spacing w:line="360" w:lineRule="auto"/>
            <w:jc w:val="center"/>
            <w:rPr>
              <w:rFonts w:ascii="Cambria" w:hAnsi="Cambria"/>
              <w:sz w:val="28"/>
              <w:szCs w:val="28"/>
            </w:rPr>
          </w:pPr>
          <w:r w:rsidRPr="006B0A07">
            <w:rPr>
              <w:rFonts w:ascii="Cambria" w:hAnsi="Cambria"/>
              <w:sz w:val="28"/>
              <w:szCs w:val="28"/>
            </w:rPr>
            <w:t>Rázusova 2A, 949 01 NITRA</w:t>
          </w:r>
        </w:p>
        <w:p w14:paraId="3DCDB383" w14:textId="77777777" w:rsidR="00E328EF" w:rsidRPr="006B0A07" w:rsidRDefault="00E328EF" w:rsidP="00791C6C">
          <w:pPr>
            <w:pStyle w:val="Hlavika"/>
            <w:jc w:val="center"/>
            <w:rPr>
              <w:rFonts w:ascii="Cambria" w:hAnsi="Cambria"/>
            </w:rPr>
          </w:pPr>
          <w:r w:rsidRPr="006B0A07">
            <w:rPr>
              <w:rFonts w:ascii="Cambria" w:hAnsi="Cambria"/>
            </w:rPr>
            <w:t xml:space="preserve">Oddelenie služieb pre verejné obstarávanie </w:t>
          </w:r>
        </w:p>
      </w:tc>
    </w:tr>
  </w:tbl>
  <w:p w14:paraId="392AE8F0" w14:textId="77777777" w:rsidR="00E328EF" w:rsidRDefault="00E328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7"/>
    <w:lvl w:ilvl="0">
      <w:start w:val="4"/>
      <w:numFmt w:val="decimal"/>
      <w:lvlText w:val="%1"/>
      <w:lvlJc w:val="left"/>
      <w:pPr>
        <w:tabs>
          <w:tab w:val="num" w:pos="0"/>
        </w:tabs>
        <w:ind w:left="360" w:hanging="360"/>
      </w:pPr>
      <w:rPr>
        <w:b w:val="0"/>
      </w:rPr>
    </w:lvl>
    <w:lvl w:ilvl="1">
      <w:start w:val="5"/>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14DC70B9"/>
    <w:multiLevelType w:val="hybridMultilevel"/>
    <w:tmpl w:val="CC3CD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6B4EF4"/>
    <w:multiLevelType w:val="hybridMultilevel"/>
    <w:tmpl w:val="6FF21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4BF7771"/>
    <w:multiLevelType w:val="hybridMultilevel"/>
    <w:tmpl w:val="066810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95283C"/>
    <w:multiLevelType w:val="hybridMultilevel"/>
    <w:tmpl w:val="BFDAB1F4"/>
    <w:lvl w:ilvl="0" w:tplc="041B0001">
      <w:start w:val="1"/>
      <w:numFmt w:val="bullet"/>
      <w:lvlText w:val=""/>
      <w:lvlJc w:val="left"/>
      <w:pPr>
        <w:ind w:left="2149" w:hanging="360"/>
      </w:pPr>
      <w:rPr>
        <w:rFonts w:ascii="Symbol" w:hAnsi="Symbol"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6"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1"/>
      <w:lvlText w:val="(%4)"/>
      <w:lvlJc w:val="left"/>
      <w:pPr>
        <w:tabs>
          <w:tab w:val="num" w:pos="2721"/>
        </w:tabs>
        <w:ind w:left="2721" w:hanging="680"/>
      </w:pPr>
      <w:rPr>
        <w:rFonts w:cs="Times New Roman"/>
      </w:rPr>
    </w:lvl>
    <w:lvl w:ilvl="4">
      <w:start w:val="1"/>
      <w:numFmt w:val="lowerLetter"/>
      <w:lvlText w:val="(%5)"/>
      <w:lvlJc w:val="left"/>
      <w:pPr>
        <w:tabs>
          <w:tab w:val="num" w:pos="3288"/>
        </w:tabs>
        <w:ind w:left="3288" w:hanging="567"/>
      </w:pPr>
      <w:rPr>
        <w:rFonts w:cs="Times New Roman"/>
      </w:rPr>
    </w:lvl>
    <w:lvl w:ilvl="5">
      <w:start w:val="1"/>
      <w:numFmt w:val="upperRoman"/>
      <w:lvlText w:val="(%6)"/>
      <w:lvlJc w:val="left"/>
      <w:pPr>
        <w:tabs>
          <w:tab w:val="num" w:pos="3969"/>
        </w:tabs>
        <w:ind w:left="3969" w:hanging="681"/>
      </w:pPr>
      <w:rPr>
        <w:rFonts w:cs="Times New Roman"/>
      </w:rPr>
    </w:lvl>
    <w:lvl w:ilvl="6">
      <w:start w:val="1"/>
      <w:numFmt w:val="none"/>
      <w:lvlText w:val=""/>
      <w:lvlJc w:val="left"/>
      <w:pPr>
        <w:tabs>
          <w:tab w:val="num" w:pos="3969"/>
        </w:tabs>
        <w:ind w:left="3969" w:hanging="681"/>
      </w:pPr>
      <w:rPr>
        <w:rFonts w:cs="Times New Roman"/>
      </w:rPr>
    </w:lvl>
    <w:lvl w:ilvl="7">
      <w:start w:val="1"/>
      <w:numFmt w:val="none"/>
      <w:lvlText w:val=""/>
      <w:lvlJc w:val="left"/>
      <w:pPr>
        <w:tabs>
          <w:tab w:val="num" w:pos="3969"/>
        </w:tabs>
        <w:ind w:left="3969" w:hanging="681"/>
      </w:pPr>
      <w:rPr>
        <w:rFonts w:cs="Times New Roman"/>
      </w:rPr>
    </w:lvl>
    <w:lvl w:ilvl="8">
      <w:start w:val="1"/>
      <w:numFmt w:val="none"/>
      <w:lvlText w:val=""/>
      <w:lvlJc w:val="left"/>
      <w:pPr>
        <w:tabs>
          <w:tab w:val="num" w:pos="3969"/>
        </w:tabs>
        <w:ind w:left="3969" w:hanging="681"/>
      </w:pPr>
      <w:rPr>
        <w:rFonts w:cs="Times New Roman"/>
      </w:rPr>
    </w:lvl>
  </w:abstractNum>
  <w:abstractNum w:abstractNumId="7"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15:restartNumberingAfterBreak="0">
    <w:nsid w:val="563211B1"/>
    <w:multiLevelType w:val="hybridMultilevel"/>
    <w:tmpl w:val="E432D9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E6513D3"/>
    <w:multiLevelType w:val="hybridMultilevel"/>
    <w:tmpl w:val="2D00C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73027199"/>
    <w:multiLevelType w:val="multilevel"/>
    <w:tmpl w:val="A944243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3A961D0"/>
    <w:multiLevelType w:val="multilevel"/>
    <w:tmpl w:val="8852462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31704310">
    <w:abstractNumId w:val="11"/>
  </w:num>
  <w:num w:numId="2" w16cid:durableId="19520557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5514649">
    <w:abstractNumId w:val="8"/>
  </w:num>
  <w:num w:numId="4" w16cid:durableId="1102337063">
    <w:abstractNumId w:val="12"/>
  </w:num>
  <w:num w:numId="5" w16cid:durableId="958610314">
    <w:abstractNumId w:val="13"/>
  </w:num>
  <w:num w:numId="6" w16cid:durableId="1142234967">
    <w:abstractNumId w:val="1"/>
  </w:num>
  <w:num w:numId="7" w16cid:durableId="1895046301">
    <w:abstractNumId w:val="7"/>
  </w:num>
  <w:num w:numId="8" w16cid:durableId="1546018932">
    <w:abstractNumId w:val="10"/>
  </w:num>
  <w:num w:numId="9" w16cid:durableId="1612466908">
    <w:abstractNumId w:val="3"/>
  </w:num>
  <w:num w:numId="10" w16cid:durableId="1298949848">
    <w:abstractNumId w:val="9"/>
  </w:num>
  <w:num w:numId="11" w16cid:durableId="63063863">
    <w:abstractNumId w:val="2"/>
  </w:num>
  <w:num w:numId="12" w16cid:durableId="1757896372">
    <w:abstractNumId w:val="4"/>
  </w:num>
  <w:num w:numId="13" w16cid:durableId="203177497">
    <w:abstractNumId w:val="5"/>
  </w:num>
  <w:num w:numId="14" w16cid:durableId="91929578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79"/>
    <w:rsid w:val="00000125"/>
    <w:rsid w:val="000007DF"/>
    <w:rsid w:val="00000D7A"/>
    <w:rsid w:val="00001AA2"/>
    <w:rsid w:val="0000282B"/>
    <w:rsid w:val="00002F8B"/>
    <w:rsid w:val="00002FC6"/>
    <w:rsid w:val="00003C74"/>
    <w:rsid w:val="00004AF2"/>
    <w:rsid w:val="000050AD"/>
    <w:rsid w:val="0000524C"/>
    <w:rsid w:val="000061C0"/>
    <w:rsid w:val="00006395"/>
    <w:rsid w:val="0000788C"/>
    <w:rsid w:val="00011197"/>
    <w:rsid w:val="0001161F"/>
    <w:rsid w:val="00011D07"/>
    <w:rsid w:val="00011F16"/>
    <w:rsid w:val="00012611"/>
    <w:rsid w:val="00012A08"/>
    <w:rsid w:val="00013326"/>
    <w:rsid w:val="00013829"/>
    <w:rsid w:val="00014E63"/>
    <w:rsid w:val="00015076"/>
    <w:rsid w:val="00016D32"/>
    <w:rsid w:val="00016DD0"/>
    <w:rsid w:val="00016F6D"/>
    <w:rsid w:val="00017281"/>
    <w:rsid w:val="0002026A"/>
    <w:rsid w:val="00021C8B"/>
    <w:rsid w:val="00022669"/>
    <w:rsid w:val="00022683"/>
    <w:rsid w:val="00023C73"/>
    <w:rsid w:val="00023DB0"/>
    <w:rsid w:val="000249C8"/>
    <w:rsid w:val="00024EEB"/>
    <w:rsid w:val="000258DB"/>
    <w:rsid w:val="000262B7"/>
    <w:rsid w:val="000267B5"/>
    <w:rsid w:val="000273BB"/>
    <w:rsid w:val="00027CF7"/>
    <w:rsid w:val="00027D0F"/>
    <w:rsid w:val="000306B6"/>
    <w:rsid w:val="00030A11"/>
    <w:rsid w:val="00030C9A"/>
    <w:rsid w:val="000310CF"/>
    <w:rsid w:val="000326DA"/>
    <w:rsid w:val="00033597"/>
    <w:rsid w:val="00033610"/>
    <w:rsid w:val="000340E1"/>
    <w:rsid w:val="000345CB"/>
    <w:rsid w:val="00035701"/>
    <w:rsid w:val="0003594B"/>
    <w:rsid w:val="00035C08"/>
    <w:rsid w:val="00035EF4"/>
    <w:rsid w:val="00035FA8"/>
    <w:rsid w:val="000361C5"/>
    <w:rsid w:val="000373EA"/>
    <w:rsid w:val="00037FD8"/>
    <w:rsid w:val="00040489"/>
    <w:rsid w:val="000406CB"/>
    <w:rsid w:val="00040E0E"/>
    <w:rsid w:val="00041247"/>
    <w:rsid w:val="000416CB"/>
    <w:rsid w:val="0004228C"/>
    <w:rsid w:val="000440F6"/>
    <w:rsid w:val="0004431A"/>
    <w:rsid w:val="000446B4"/>
    <w:rsid w:val="00045F5A"/>
    <w:rsid w:val="000465B4"/>
    <w:rsid w:val="000474E2"/>
    <w:rsid w:val="000475A8"/>
    <w:rsid w:val="00050AC2"/>
    <w:rsid w:val="00051371"/>
    <w:rsid w:val="00053EBE"/>
    <w:rsid w:val="00054047"/>
    <w:rsid w:val="000540C5"/>
    <w:rsid w:val="00054499"/>
    <w:rsid w:val="00054ED3"/>
    <w:rsid w:val="000550C9"/>
    <w:rsid w:val="00055A65"/>
    <w:rsid w:val="00055DC6"/>
    <w:rsid w:val="00055F24"/>
    <w:rsid w:val="000566FC"/>
    <w:rsid w:val="0005716F"/>
    <w:rsid w:val="00057F3F"/>
    <w:rsid w:val="0006024C"/>
    <w:rsid w:val="000611BA"/>
    <w:rsid w:val="00061826"/>
    <w:rsid w:val="00061AAD"/>
    <w:rsid w:val="00062D4B"/>
    <w:rsid w:val="00063117"/>
    <w:rsid w:val="00063959"/>
    <w:rsid w:val="00064A21"/>
    <w:rsid w:val="00064B12"/>
    <w:rsid w:val="00064C43"/>
    <w:rsid w:val="000655CF"/>
    <w:rsid w:val="000656C7"/>
    <w:rsid w:val="00067974"/>
    <w:rsid w:val="00070A90"/>
    <w:rsid w:val="000719BF"/>
    <w:rsid w:val="00072485"/>
    <w:rsid w:val="000738F2"/>
    <w:rsid w:val="0007435C"/>
    <w:rsid w:val="00074CE9"/>
    <w:rsid w:val="00074DA7"/>
    <w:rsid w:val="00074FDB"/>
    <w:rsid w:val="000760C8"/>
    <w:rsid w:val="00076F99"/>
    <w:rsid w:val="00077B03"/>
    <w:rsid w:val="00077FBB"/>
    <w:rsid w:val="00080117"/>
    <w:rsid w:val="00080359"/>
    <w:rsid w:val="00080CB8"/>
    <w:rsid w:val="00081159"/>
    <w:rsid w:val="000811B2"/>
    <w:rsid w:val="00082A0F"/>
    <w:rsid w:val="00087151"/>
    <w:rsid w:val="000874DF"/>
    <w:rsid w:val="00087D98"/>
    <w:rsid w:val="00090421"/>
    <w:rsid w:val="00091594"/>
    <w:rsid w:val="0009171A"/>
    <w:rsid w:val="0009204A"/>
    <w:rsid w:val="0009259F"/>
    <w:rsid w:val="0009392E"/>
    <w:rsid w:val="00095652"/>
    <w:rsid w:val="000958D7"/>
    <w:rsid w:val="000964DE"/>
    <w:rsid w:val="00097293"/>
    <w:rsid w:val="00097784"/>
    <w:rsid w:val="000A04C6"/>
    <w:rsid w:val="000A05FC"/>
    <w:rsid w:val="000A1EEB"/>
    <w:rsid w:val="000A3057"/>
    <w:rsid w:val="000A3093"/>
    <w:rsid w:val="000A318B"/>
    <w:rsid w:val="000A3725"/>
    <w:rsid w:val="000A3F4A"/>
    <w:rsid w:val="000A4200"/>
    <w:rsid w:val="000A53A8"/>
    <w:rsid w:val="000A5C25"/>
    <w:rsid w:val="000A63C8"/>
    <w:rsid w:val="000A63CD"/>
    <w:rsid w:val="000A6985"/>
    <w:rsid w:val="000B0723"/>
    <w:rsid w:val="000B1E57"/>
    <w:rsid w:val="000B26DB"/>
    <w:rsid w:val="000B2720"/>
    <w:rsid w:val="000B2814"/>
    <w:rsid w:val="000B344C"/>
    <w:rsid w:val="000B360D"/>
    <w:rsid w:val="000B3782"/>
    <w:rsid w:val="000B3ABA"/>
    <w:rsid w:val="000B4191"/>
    <w:rsid w:val="000B45AF"/>
    <w:rsid w:val="000B4AA9"/>
    <w:rsid w:val="000B4B97"/>
    <w:rsid w:val="000B51B3"/>
    <w:rsid w:val="000B53F3"/>
    <w:rsid w:val="000B5DBF"/>
    <w:rsid w:val="000B5F85"/>
    <w:rsid w:val="000B693A"/>
    <w:rsid w:val="000B6BBD"/>
    <w:rsid w:val="000C0143"/>
    <w:rsid w:val="000C0FBF"/>
    <w:rsid w:val="000C1606"/>
    <w:rsid w:val="000C16BE"/>
    <w:rsid w:val="000C1C85"/>
    <w:rsid w:val="000C249D"/>
    <w:rsid w:val="000C3670"/>
    <w:rsid w:val="000C3D81"/>
    <w:rsid w:val="000C48DF"/>
    <w:rsid w:val="000C6355"/>
    <w:rsid w:val="000C733E"/>
    <w:rsid w:val="000D01E4"/>
    <w:rsid w:val="000D0E37"/>
    <w:rsid w:val="000D1454"/>
    <w:rsid w:val="000D27E5"/>
    <w:rsid w:val="000D3349"/>
    <w:rsid w:val="000D381A"/>
    <w:rsid w:val="000D41FF"/>
    <w:rsid w:val="000D5438"/>
    <w:rsid w:val="000D57DE"/>
    <w:rsid w:val="000D5F0C"/>
    <w:rsid w:val="000D65D4"/>
    <w:rsid w:val="000D6792"/>
    <w:rsid w:val="000D70B8"/>
    <w:rsid w:val="000D7B41"/>
    <w:rsid w:val="000D7CA2"/>
    <w:rsid w:val="000D7F89"/>
    <w:rsid w:val="000E0CBB"/>
    <w:rsid w:val="000E1457"/>
    <w:rsid w:val="000E22DB"/>
    <w:rsid w:val="000E49A5"/>
    <w:rsid w:val="000E5B6B"/>
    <w:rsid w:val="000E69D1"/>
    <w:rsid w:val="000E754A"/>
    <w:rsid w:val="000F0C52"/>
    <w:rsid w:val="000F1298"/>
    <w:rsid w:val="000F1378"/>
    <w:rsid w:val="000F13CE"/>
    <w:rsid w:val="000F1485"/>
    <w:rsid w:val="000F2D06"/>
    <w:rsid w:val="000F2D80"/>
    <w:rsid w:val="000F47A9"/>
    <w:rsid w:val="000F5BCC"/>
    <w:rsid w:val="000F5FF6"/>
    <w:rsid w:val="000F62BF"/>
    <w:rsid w:val="000F741D"/>
    <w:rsid w:val="00100174"/>
    <w:rsid w:val="00100BBA"/>
    <w:rsid w:val="00100D5F"/>
    <w:rsid w:val="00100F08"/>
    <w:rsid w:val="001012B1"/>
    <w:rsid w:val="00101C48"/>
    <w:rsid w:val="00102510"/>
    <w:rsid w:val="00102B0A"/>
    <w:rsid w:val="00103E1C"/>
    <w:rsid w:val="0010488C"/>
    <w:rsid w:val="00104FF3"/>
    <w:rsid w:val="00105541"/>
    <w:rsid w:val="00105CBD"/>
    <w:rsid w:val="00105E03"/>
    <w:rsid w:val="0010772F"/>
    <w:rsid w:val="00110CEF"/>
    <w:rsid w:val="0011105A"/>
    <w:rsid w:val="001120EA"/>
    <w:rsid w:val="00114132"/>
    <w:rsid w:val="00115638"/>
    <w:rsid w:val="00116005"/>
    <w:rsid w:val="00117577"/>
    <w:rsid w:val="0012001B"/>
    <w:rsid w:val="001202B6"/>
    <w:rsid w:val="001209CB"/>
    <w:rsid w:val="00120DE0"/>
    <w:rsid w:val="00122401"/>
    <w:rsid w:val="00122C84"/>
    <w:rsid w:val="00124D6E"/>
    <w:rsid w:val="001258AB"/>
    <w:rsid w:val="001260D4"/>
    <w:rsid w:val="00126634"/>
    <w:rsid w:val="00126ECE"/>
    <w:rsid w:val="00127CBF"/>
    <w:rsid w:val="00127D32"/>
    <w:rsid w:val="00131D4D"/>
    <w:rsid w:val="00133AC6"/>
    <w:rsid w:val="001343FD"/>
    <w:rsid w:val="00134FC6"/>
    <w:rsid w:val="00135078"/>
    <w:rsid w:val="001356AC"/>
    <w:rsid w:val="0013783B"/>
    <w:rsid w:val="001402FA"/>
    <w:rsid w:val="00141776"/>
    <w:rsid w:val="00142A60"/>
    <w:rsid w:val="00142BC6"/>
    <w:rsid w:val="00142F51"/>
    <w:rsid w:val="0014353C"/>
    <w:rsid w:val="001438DB"/>
    <w:rsid w:val="0014478F"/>
    <w:rsid w:val="0014492C"/>
    <w:rsid w:val="00145D3C"/>
    <w:rsid w:val="00147030"/>
    <w:rsid w:val="0014794A"/>
    <w:rsid w:val="00147CB2"/>
    <w:rsid w:val="0015006D"/>
    <w:rsid w:val="00150648"/>
    <w:rsid w:val="001510EF"/>
    <w:rsid w:val="0015114F"/>
    <w:rsid w:val="00152387"/>
    <w:rsid w:val="0015262E"/>
    <w:rsid w:val="00152B40"/>
    <w:rsid w:val="00153B6C"/>
    <w:rsid w:val="0015440A"/>
    <w:rsid w:val="0015549A"/>
    <w:rsid w:val="0015657D"/>
    <w:rsid w:val="00160FB0"/>
    <w:rsid w:val="00161EDC"/>
    <w:rsid w:val="00162F22"/>
    <w:rsid w:val="001633A5"/>
    <w:rsid w:val="00163FB9"/>
    <w:rsid w:val="00164969"/>
    <w:rsid w:val="00166446"/>
    <w:rsid w:val="0017064D"/>
    <w:rsid w:val="00170D77"/>
    <w:rsid w:val="00171CD4"/>
    <w:rsid w:val="0017271D"/>
    <w:rsid w:val="001737CA"/>
    <w:rsid w:val="001739F5"/>
    <w:rsid w:val="00173F6D"/>
    <w:rsid w:val="001741DF"/>
    <w:rsid w:val="001744C8"/>
    <w:rsid w:val="001756B8"/>
    <w:rsid w:val="00175BEA"/>
    <w:rsid w:val="001763F1"/>
    <w:rsid w:val="00176E11"/>
    <w:rsid w:val="001772AB"/>
    <w:rsid w:val="001801C4"/>
    <w:rsid w:val="00180478"/>
    <w:rsid w:val="001812BC"/>
    <w:rsid w:val="001816A9"/>
    <w:rsid w:val="00181BBA"/>
    <w:rsid w:val="00182049"/>
    <w:rsid w:val="001828B9"/>
    <w:rsid w:val="00182E70"/>
    <w:rsid w:val="00183F69"/>
    <w:rsid w:val="001842EC"/>
    <w:rsid w:val="001848A6"/>
    <w:rsid w:val="00184B8A"/>
    <w:rsid w:val="00184F29"/>
    <w:rsid w:val="00185904"/>
    <w:rsid w:val="00185B2E"/>
    <w:rsid w:val="00185BF8"/>
    <w:rsid w:val="00186663"/>
    <w:rsid w:val="00187791"/>
    <w:rsid w:val="00190EE7"/>
    <w:rsid w:val="00192477"/>
    <w:rsid w:val="00192491"/>
    <w:rsid w:val="001924E5"/>
    <w:rsid w:val="001930E8"/>
    <w:rsid w:val="00193A31"/>
    <w:rsid w:val="001958BB"/>
    <w:rsid w:val="00195E60"/>
    <w:rsid w:val="00197D8F"/>
    <w:rsid w:val="001A01C3"/>
    <w:rsid w:val="001A11F9"/>
    <w:rsid w:val="001A1F8D"/>
    <w:rsid w:val="001A5140"/>
    <w:rsid w:val="001A54A9"/>
    <w:rsid w:val="001A5EE0"/>
    <w:rsid w:val="001A6BCA"/>
    <w:rsid w:val="001A776E"/>
    <w:rsid w:val="001A7D42"/>
    <w:rsid w:val="001A7E4B"/>
    <w:rsid w:val="001B04A7"/>
    <w:rsid w:val="001B1AAE"/>
    <w:rsid w:val="001B229D"/>
    <w:rsid w:val="001B22D6"/>
    <w:rsid w:val="001B26D9"/>
    <w:rsid w:val="001B2883"/>
    <w:rsid w:val="001B2BDC"/>
    <w:rsid w:val="001B36CE"/>
    <w:rsid w:val="001B64C4"/>
    <w:rsid w:val="001B6B54"/>
    <w:rsid w:val="001B6C13"/>
    <w:rsid w:val="001B6DF8"/>
    <w:rsid w:val="001B7D07"/>
    <w:rsid w:val="001B7D24"/>
    <w:rsid w:val="001C004A"/>
    <w:rsid w:val="001C047F"/>
    <w:rsid w:val="001C06B2"/>
    <w:rsid w:val="001C16AE"/>
    <w:rsid w:val="001C1A59"/>
    <w:rsid w:val="001C2CBF"/>
    <w:rsid w:val="001C331F"/>
    <w:rsid w:val="001C3713"/>
    <w:rsid w:val="001C42FE"/>
    <w:rsid w:val="001C4DF8"/>
    <w:rsid w:val="001C509B"/>
    <w:rsid w:val="001C5AEF"/>
    <w:rsid w:val="001C5B59"/>
    <w:rsid w:val="001C5D57"/>
    <w:rsid w:val="001C7176"/>
    <w:rsid w:val="001C7A3F"/>
    <w:rsid w:val="001D0CF2"/>
    <w:rsid w:val="001D0D82"/>
    <w:rsid w:val="001D1EA3"/>
    <w:rsid w:val="001D2237"/>
    <w:rsid w:val="001D2AD8"/>
    <w:rsid w:val="001D3232"/>
    <w:rsid w:val="001D387A"/>
    <w:rsid w:val="001D3BFB"/>
    <w:rsid w:val="001D4DB3"/>
    <w:rsid w:val="001D4DD4"/>
    <w:rsid w:val="001D696C"/>
    <w:rsid w:val="001D6BDF"/>
    <w:rsid w:val="001D6CCD"/>
    <w:rsid w:val="001D6DDD"/>
    <w:rsid w:val="001D743D"/>
    <w:rsid w:val="001D74F3"/>
    <w:rsid w:val="001D78C7"/>
    <w:rsid w:val="001E103B"/>
    <w:rsid w:val="001E256F"/>
    <w:rsid w:val="001E2C35"/>
    <w:rsid w:val="001E34F4"/>
    <w:rsid w:val="001E3B3C"/>
    <w:rsid w:val="001E4600"/>
    <w:rsid w:val="001E4E1A"/>
    <w:rsid w:val="001E4E4C"/>
    <w:rsid w:val="001E4E87"/>
    <w:rsid w:val="001E550E"/>
    <w:rsid w:val="001E6158"/>
    <w:rsid w:val="001E64DB"/>
    <w:rsid w:val="001E65EC"/>
    <w:rsid w:val="001E6898"/>
    <w:rsid w:val="001E6DC8"/>
    <w:rsid w:val="001E71F0"/>
    <w:rsid w:val="001E7EC3"/>
    <w:rsid w:val="001E7F25"/>
    <w:rsid w:val="001F00EC"/>
    <w:rsid w:val="001F07A5"/>
    <w:rsid w:val="001F20F2"/>
    <w:rsid w:val="001F289A"/>
    <w:rsid w:val="001F2A72"/>
    <w:rsid w:val="001F34B3"/>
    <w:rsid w:val="001F4DC2"/>
    <w:rsid w:val="001F506E"/>
    <w:rsid w:val="001F5313"/>
    <w:rsid w:val="001F56E5"/>
    <w:rsid w:val="001F5D2E"/>
    <w:rsid w:val="001F625C"/>
    <w:rsid w:val="001F6B42"/>
    <w:rsid w:val="00200D70"/>
    <w:rsid w:val="00200DD4"/>
    <w:rsid w:val="002017F9"/>
    <w:rsid w:val="00201998"/>
    <w:rsid w:val="00202E32"/>
    <w:rsid w:val="00205193"/>
    <w:rsid w:val="002053BA"/>
    <w:rsid w:val="0020586C"/>
    <w:rsid w:val="002058F4"/>
    <w:rsid w:val="00205F7A"/>
    <w:rsid w:val="00206495"/>
    <w:rsid w:val="002064E8"/>
    <w:rsid w:val="00206669"/>
    <w:rsid w:val="0020687A"/>
    <w:rsid w:val="00206ADA"/>
    <w:rsid w:val="00207171"/>
    <w:rsid w:val="0020769C"/>
    <w:rsid w:val="00207B68"/>
    <w:rsid w:val="00207F93"/>
    <w:rsid w:val="00210432"/>
    <w:rsid w:val="00210651"/>
    <w:rsid w:val="0021154A"/>
    <w:rsid w:val="00211C36"/>
    <w:rsid w:val="002134AE"/>
    <w:rsid w:val="00213EEE"/>
    <w:rsid w:val="00215AB2"/>
    <w:rsid w:val="00215C5D"/>
    <w:rsid w:val="00220028"/>
    <w:rsid w:val="0022097C"/>
    <w:rsid w:val="00220C53"/>
    <w:rsid w:val="002216FD"/>
    <w:rsid w:val="002222D1"/>
    <w:rsid w:val="00223223"/>
    <w:rsid w:val="00223649"/>
    <w:rsid w:val="00223916"/>
    <w:rsid w:val="00223D8E"/>
    <w:rsid w:val="00223FB1"/>
    <w:rsid w:val="0022563E"/>
    <w:rsid w:val="002261B6"/>
    <w:rsid w:val="002261CC"/>
    <w:rsid w:val="002278E6"/>
    <w:rsid w:val="002307BA"/>
    <w:rsid w:val="00230880"/>
    <w:rsid w:val="00230E18"/>
    <w:rsid w:val="00231A88"/>
    <w:rsid w:val="00231D09"/>
    <w:rsid w:val="002320A6"/>
    <w:rsid w:val="002322F3"/>
    <w:rsid w:val="002346BA"/>
    <w:rsid w:val="002346E4"/>
    <w:rsid w:val="00234F56"/>
    <w:rsid w:val="00235143"/>
    <w:rsid w:val="00235172"/>
    <w:rsid w:val="00235588"/>
    <w:rsid w:val="00235B0D"/>
    <w:rsid w:val="00236886"/>
    <w:rsid w:val="00236C47"/>
    <w:rsid w:val="00236D26"/>
    <w:rsid w:val="00236DBA"/>
    <w:rsid w:val="00237E22"/>
    <w:rsid w:val="00240A9A"/>
    <w:rsid w:val="00240FAC"/>
    <w:rsid w:val="0024106D"/>
    <w:rsid w:val="002412E4"/>
    <w:rsid w:val="00241B5F"/>
    <w:rsid w:val="002421AC"/>
    <w:rsid w:val="00243F2C"/>
    <w:rsid w:val="00244A30"/>
    <w:rsid w:val="00246045"/>
    <w:rsid w:val="002467B6"/>
    <w:rsid w:val="002470AB"/>
    <w:rsid w:val="0025000A"/>
    <w:rsid w:val="002544B9"/>
    <w:rsid w:val="002550EB"/>
    <w:rsid w:val="0025520F"/>
    <w:rsid w:val="002554CD"/>
    <w:rsid w:val="00256F16"/>
    <w:rsid w:val="00261BAA"/>
    <w:rsid w:val="00261C7C"/>
    <w:rsid w:val="002623B2"/>
    <w:rsid w:val="0026270B"/>
    <w:rsid w:val="0026446D"/>
    <w:rsid w:val="002654C2"/>
    <w:rsid w:val="00265C9E"/>
    <w:rsid w:val="00267CA2"/>
    <w:rsid w:val="00270401"/>
    <w:rsid w:val="002705FC"/>
    <w:rsid w:val="00270899"/>
    <w:rsid w:val="00270982"/>
    <w:rsid w:val="002724DB"/>
    <w:rsid w:val="00272879"/>
    <w:rsid w:val="002744F2"/>
    <w:rsid w:val="00275422"/>
    <w:rsid w:val="00276348"/>
    <w:rsid w:val="002775BC"/>
    <w:rsid w:val="002776EB"/>
    <w:rsid w:val="00280D68"/>
    <w:rsid w:val="00280F05"/>
    <w:rsid w:val="00282D7E"/>
    <w:rsid w:val="002832AB"/>
    <w:rsid w:val="00283A78"/>
    <w:rsid w:val="0028422D"/>
    <w:rsid w:val="002846F4"/>
    <w:rsid w:val="00285772"/>
    <w:rsid w:val="00285784"/>
    <w:rsid w:val="00285D32"/>
    <w:rsid w:val="00285EEC"/>
    <w:rsid w:val="00286ACC"/>
    <w:rsid w:val="0028703E"/>
    <w:rsid w:val="002875DE"/>
    <w:rsid w:val="00290725"/>
    <w:rsid w:val="002908D5"/>
    <w:rsid w:val="002914D1"/>
    <w:rsid w:val="002922E2"/>
    <w:rsid w:val="00293C77"/>
    <w:rsid w:val="00293D3A"/>
    <w:rsid w:val="00294BA6"/>
    <w:rsid w:val="00295ABE"/>
    <w:rsid w:val="002962CD"/>
    <w:rsid w:val="002971A1"/>
    <w:rsid w:val="002974DA"/>
    <w:rsid w:val="002A0966"/>
    <w:rsid w:val="002A0E94"/>
    <w:rsid w:val="002A12FE"/>
    <w:rsid w:val="002A1F04"/>
    <w:rsid w:val="002A277F"/>
    <w:rsid w:val="002A2EB0"/>
    <w:rsid w:val="002A4010"/>
    <w:rsid w:val="002A495D"/>
    <w:rsid w:val="002A4C32"/>
    <w:rsid w:val="002A5C90"/>
    <w:rsid w:val="002A62AB"/>
    <w:rsid w:val="002A6952"/>
    <w:rsid w:val="002B1201"/>
    <w:rsid w:val="002B1978"/>
    <w:rsid w:val="002B1C0B"/>
    <w:rsid w:val="002B1ECF"/>
    <w:rsid w:val="002B2EBB"/>
    <w:rsid w:val="002B346C"/>
    <w:rsid w:val="002B3661"/>
    <w:rsid w:val="002B3BCA"/>
    <w:rsid w:val="002B3CEB"/>
    <w:rsid w:val="002B4FC8"/>
    <w:rsid w:val="002B63F3"/>
    <w:rsid w:val="002B662F"/>
    <w:rsid w:val="002B7346"/>
    <w:rsid w:val="002B7853"/>
    <w:rsid w:val="002B7EB1"/>
    <w:rsid w:val="002C01C1"/>
    <w:rsid w:val="002C0208"/>
    <w:rsid w:val="002C07EB"/>
    <w:rsid w:val="002C08E7"/>
    <w:rsid w:val="002C0918"/>
    <w:rsid w:val="002C0ED9"/>
    <w:rsid w:val="002C14FE"/>
    <w:rsid w:val="002C1657"/>
    <w:rsid w:val="002C16BF"/>
    <w:rsid w:val="002C1BC6"/>
    <w:rsid w:val="002C245B"/>
    <w:rsid w:val="002C3901"/>
    <w:rsid w:val="002C3BB9"/>
    <w:rsid w:val="002C4185"/>
    <w:rsid w:val="002C4F76"/>
    <w:rsid w:val="002C5093"/>
    <w:rsid w:val="002C50F3"/>
    <w:rsid w:val="002C5646"/>
    <w:rsid w:val="002C5AE7"/>
    <w:rsid w:val="002C5D2B"/>
    <w:rsid w:val="002C76CD"/>
    <w:rsid w:val="002C798E"/>
    <w:rsid w:val="002C7DAD"/>
    <w:rsid w:val="002D00B4"/>
    <w:rsid w:val="002D0430"/>
    <w:rsid w:val="002D0C81"/>
    <w:rsid w:val="002D1E3F"/>
    <w:rsid w:val="002D2275"/>
    <w:rsid w:val="002D355E"/>
    <w:rsid w:val="002D3F14"/>
    <w:rsid w:val="002D4430"/>
    <w:rsid w:val="002D4C13"/>
    <w:rsid w:val="002D596F"/>
    <w:rsid w:val="002D6CE4"/>
    <w:rsid w:val="002D741B"/>
    <w:rsid w:val="002D7717"/>
    <w:rsid w:val="002D7968"/>
    <w:rsid w:val="002D7DA1"/>
    <w:rsid w:val="002E0625"/>
    <w:rsid w:val="002E0680"/>
    <w:rsid w:val="002E13C1"/>
    <w:rsid w:val="002E1E9F"/>
    <w:rsid w:val="002E3F88"/>
    <w:rsid w:val="002E4430"/>
    <w:rsid w:val="002E4F78"/>
    <w:rsid w:val="002E5114"/>
    <w:rsid w:val="002E5814"/>
    <w:rsid w:val="002E6060"/>
    <w:rsid w:val="002E6AA8"/>
    <w:rsid w:val="002F022C"/>
    <w:rsid w:val="002F02DE"/>
    <w:rsid w:val="002F075E"/>
    <w:rsid w:val="002F1278"/>
    <w:rsid w:val="002F1413"/>
    <w:rsid w:val="002F152E"/>
    <w:rsid w:val="002F2764"/>
    <w:rsid w:val="002F2EB8"/>
    <w:rsid w:val="002F3228"/>
    <w:rsid w:val="002F378E"/>
    <w:rsid w:val="002F411B"/>
    <w:rsid w:val="002F4ED4"/>
    <w:rsid w:val="002F4F26"/>
    <w:rsid w:val="002F58B4"/>
    <w:rsid w:val="002F599B"/>
    <w:rsid w:val="002F6036"/>
    <w:rsid w:val="002F681C"/>
    <w:rsid w:val="002F7B46"/>
    <w:rsid w:val="00300692"/>
    <w:rsid w:val="0030077F"/>
    <w:rsid w:val="0030170D"/>
    <w:rsid w:val="0030213E"/>
    <w:rsid w:val="00303362"/>
    <w:rsid w:val="0030338B"/>
    <w:rsid w:val="003036D0"/>
    <w:rsid w:val="00303DDD"/>
    <w:rsid w:val="00303E56"/>
    <w:rsid w:val="003048A5"/>
    <w:rsid w:val="003068FD"/>
    <w:rsid w:val="0030752F"/>
    <w:rsid w:val="00307724"/>
    <w:rsid w:val="00307AB5"/>
    <w:rsid w:val="00310883"/>
    <w:rsid w:val="00310E29"/>
    <w:rsid w:val="00311945"/>
    <w:rsid w:val="00311D70"/>
    <w:rsid w:val="00311DAD"/>
    <w:rsid w:val="00312D17"/>
    <w:rsid w:val="00313304"/>
    <w:rsid w:val="00313C94"/>
    <w:rsid w:val="00313D25"/>
    <w:rsid w:val="003154A5"/>
    <w:rsid w:val="0031598D"/>
    <w:rsid w:val="00316065"/>
    <w:rsid w:val="003165C3"/>
    <w:rsid w:val="0031693E"/>
    <w:rsid w:val="003171D6"/>
    <w:rsid w:val="00317EB7"/>
    <w:rsid w:val="00317F4A"/>
    <w:rsid w:val="003206BD"/>
    <w:rsid w:val="003218D3"/>
    <w:rsid w:val="00321B34"/>
    <w:rsid w:val="00321C26"/>
    <w:rsid w:val="00322080"/>
    <w:rsid w:val="00322BF9"/>
    <w:rsid w:val="00322D17"/>
    <w:rsid w:val="00322E6D"/>
    <w:rsid w:val="00323893"/>
    <w:rsid w:val="00325DA1"/>
    <w:rsid w:val="00325F2F"/>
    <w:rsid w:val="00325FB4"/>
    <w:rsid w:val="00326227"/>
    <w:rsid w:val="003264D5"/>
    <w:rsid w:val="0032651D"/>
    <w:rsid w:val="00326B12"/>
    <w:rsid w:val="003274F3"/>
    <w:rsid w:val="003274FE"/>
    <w:rsid w:val="00330AB6"/>
    <w:rsid w:val="00330E9A"/>
    <w:rsid w:val="00331BBE"/>
    <w:rsid w:val="00332197"/>
    <w:rsid w:val="003321D0"/>
    <w:rsid w:val="003325DC"/>
    <w:rsid w:val="003336A1"/>
    <w:rsid w:val="00334633"/>
    <w:rsid w:val="00334B82"/>
    <w:rsid w:val="00334D72"/>
    <w:rsid w:val="00335FFD"/>
    <w:rsid w:val="00337049"/>
    <w:rsid w:val="00340257"/>
    <w:rsid w:val="0034260D"/>
    <w:rsid w:val="00342990"/>
    <w:rsid w:val="00342D39"/>
    <w:rsid w:val="0034467D"/>
    <w:rsid w:val="00345227"/>
    <w:rsid w:val="00345F14"/>
    <w:rsid w:val="0034682B"/>
    <w:rsid w:val="0034754E"/>
    <w:rsid w:val="003510D3"/>
    <w:rsid w:val="00352D5A"/>
    <w:rsid w:val="003538B1"/>
    <w:rsid w:val="00353C2D"/>
    <w:rsid w:val="00353F76"/>
    <w:rsid w:val="003546CB"/>
    <w:rsid w:val="00354974"/>
    <w:rsid w:val="00354A08"/>
    <w:rsid w:val="0035507B"/>
    <w:rsid w:val="00356072"/>
    <w:rsid w:val="00356635"/>
    <w:rsid w:val="00356EA0"/>
    <w:rsid w:val="00356F4B"/>
    <w:rsid w:val="00357028"/>
    <w:rsid w:val="00360196"/>
    <w:rsid w:val="00361276"/>
    <w:rsid w:val="00361936"/>
    <w:rsid w:val="003619F4"/>
    <w:rsid w:val="00363D3F"/>
    <w:rsid w:val="0036567E"/>
    <w:rsid w:val="00365A94"/>
    <w:rsid w:val="00365BFB"/>
    <w:rsid w:val="00366B8C"/>
    <w:rsid w:val="00366F75"/>
    <w:rsid w:val="003675FB"/>
    <w:rsid w:val="00367955"/>
    <w:rsid w:val="00367B5C"/>
    <w:rsid w:val="00370C33"/>
    <w:rsid w:val="00370F1E"/>
    <w:rsid w:val="003713F3"/>
    <w:rsid w:val="00372D62"/>
    <w:rsid w:val="003736C4"/>
    <w:rsid w:val="00373984"/>
    <w:rsid w:val="00373BC7"/>
    <w:rsid w:val="00375AAB"/>
    <w:rsid w:val="00376E07"/>
    <w:rsid w:val="003771BE"/>
    <w:rsid w:val="00377214"/>
    <w:rsid w:val="00377FCE"/>
    <w:rsid w:val="00380C0D"/>
    <w:rsid w:val="003819C0"/>
    <w:rsid w:val="00381DD7"/>
    <w:rsid w:val="0038202B"/>
    <w:rsid w:val="00382230"/>
    <w:rsid w:val="0038296C"/>
    <w:rsid w:val="00383D42"/>
    <w:rsid w:val="0038465C"/>
    <w:rsid w:val="00386558"/>
    <w:rsid w:val="00387680"/>
    <w:rsid w:val="003878AF"/>
    <w:rsid w:val="00387B1D"/>
    <w:rsid w:val="00390C77"/>
    <w:rsid w:val="0039152C"/>
    <w:rsid w:val="00392372"/>
    <w:rsid w:val="0039320D"/>
    <w:rsid w:val="00393924"/>
    <w:rsid w:val="00394570"/>
    <w:rsid w:val="00394A43"/>
    <w:rsid w:val="003957EC"/>
    <w:rsid w:val="00397B88"/>
    <w:rsid w:val="00397C01"/>
    <w:rsid w:val="003A026E"/>
    <w:rsid w:val="003A06FE"/>
    <w:rsid w:val="003A0AA9"/>
    <w:rsid w:val="003A1061"/>
    <w:rsid w:val="003A1354"/>
    <w:rsid w:val="003A1466"/>
    <w:rsid w:val="003A1AAE"/>
    <w:rsid w:val="003A23D6"/>
    <w:rsid w:val="003A443F"/>
    <w:rsid w:val="003A4792"/>
    <w:rsid w:val="003A51BB"/>
    <w:rsid w:val="003A5AC3"/>
    <w:rsid w:val="003A5D9A"/>
    <w:rsid w:val="003A61D7"/>
    <w:rsid w:val="003A7BC7"/>
    <w:rsid w:val="003B0101"/>
    <w:rsid w:val="003B0615"/>
    <w:rsid w:val="003B19C3"/>
    <w:rsid w:val="003B284C"/>
    <w:rsid w:val="003B2B20"/>
    <w:rsid w:val="003B4269"/>
    <w:rsid w:val="003B478A"/>
    <w:rsid w:val="003B5595"/>
    <w:rsid w:val="003B6018"/>
    <w:rsid w:val="003B64A8"/>
    <w:rsid w:val="003B7FF1"/>
    <w:rsid w:val="003C0B97"/>
    <w:rsid w:val="003C0EA3"/>
    <w:rsid w:val="003C1403"/>
    <w:rsid w:val="003C1440"/>
    <w:rsid w:val="003C15CD"/>
    <w:rsid w:val="003C1987"/>
    <w:rsid w:val="003C1A00"/>
    <w:rsid w:val="003C2B5A"/>
    <w:rsid w:val="003C2DD2"/>
    <w:rsid w:val="003C6154"/>
    <w:rsid w:val="003C61B2"/>
    <w:rsid w:val="003C63E4"/>
    <w:rsid w:val="003C7F2E"/>
    <w:rsid w:val="003C7FA0"/>
    <w:rsid w:val="003D0C5E"/>
    <w:rsid w:val="003D1227"/>
    <w:rsid w:val="003D13E5"/>
    <w:rsid w:val="003D2785"/>
    <w:rsid w:val="003D2B6E"/>
    <w:rsid w:val="003D388A"/>
    <w:rsid w:val="003D4C3D"/>
    <w:rsid w:val="003D4EDF"/>
    <w:rsid w:val="003D5BCC"/>
    <w:rsid w:val="003D61D4"/>
    <w:rsid w:val="003D64F5"/>
    <w:rsid w:val="003E0EB9"/>
    <w:rsid w:val="003E1966"/>
    <w:rsid w:val="003E2326"/>
    <w:rsid w:val="003E33E6"/>
    <w:rsid w:val="003E33F5"/>
    <w:rsid w:val="003E5044"/>
    <w:rsid w:val="003E5353"/>
    <w:rsid w:val="003E5BB1"/>
    <w:rsid w:val="003E6253"/>
    <w:rsid w:val="003F06B8"/>
    <w:rsid w:val="003F1E98"/>
    <w:rsid w:val="003F21B1"/>
    <w:rsid w:val="003F2CB5"/>
    <w:rsid w:val="003F375D"/>
    <w:rsid w:val="003F3BA5"/>
    <w:rsid w:val="003F3BFE"/>
    <w:rsid w:val="003F4BE6"/>
    <w:rsid w:val="003F4EE4"/>
    <w:rsid w:val="003F52B3"/>
    <w:rsid w:val="003F54CD"/>
    <w:rsid w:val="003F5E4A"/>
    <w:rsid w:val="003F6653"/>
    <w:rsid w:val="003F74A7"/>
    <w:rsid w:val="003F772E"/>
    <w:rsid w:val="003F797D"/>
    <w:rsid w:val="00401698"/>
    <w:rsid w:val="00402B08"/>
    <w:rsid w:val="00403AF8"/>
    <w:rsid w:val="00403BF2"/>
    <w:rsid w:val="004054EB"/>
    <w:rsid w:val="00405A62"/>
    <w:rsid w:val="00405F31"/>
    <w:rsid w:val="004063DE"/>
    <w:rsid w:val="004079A8"/>
    <w:rsid w:val="004105BA"/>
    <w:rsid w:val="004105D3"/>
    <w:rsid w:val="0041110E"/>
    <w:rsid w:val="004119B1"/>
    <w:rsid w:val="0041262D"/>
    <w:rsid w:val="00412D4B"/>
    <w:rsid w:val="00412E46"/>
    <w:rsid w:val="00413493"/>
    <w:rsid w:val="00413DC8"/>
    <w:rsid w:val="0041527F"/>
    <w:rsid w:val="0041535D"/>
    <w:rsid w:val="00415BB0"/>
    <w:rsid w:val="004162BB"/>
    <w:rsid w:val="00416FC3"/>
    <w:rsid w:val="00417CC6"/>
    <w:rsid w:val="00417F88"/>
    <w:rsid w:val="004204FC"/>
    <w:rsid w:val="00421D47"/>
    <w:rsid w:val="00421DD3"/>
    <w:rsid w:val="00422286"/>
    <w:rsid w:val="004224C1"/>
    <w:rsid w:val="00422904"/>
    <w:rsid w:val="00422A78"/>
    <w:rsid w:val="0042311A"/>
    <w:rsid w:val="00423A51"/>
    <w:rsid w:val="0042404D"/>
    <w:rsid w:val="00424646"/>
    <w:rsid w:val="004255D7"/>
    <w:rsid w:val="00425D27"/>
    <w:rsid w:val="00426A84"/>
    <w:rsid w:val="00427583"/>
    <w:rsid w:val="00427F5C"/>
    <w:rsid w:val="004305F9"/>
    <w:rsid w:val="00432A0D"/>
    <w:rsid w:val="00432E4D"/>
    <w:rsid w:val="004330A6"/>
    <w:rsid w:val="00434C13"/>
    <w:rsid w:val="00434D42"/>
    <w:rsid w:val="00434F64"/>
    <w:rsid w:val="004351B0"/>
    <w:rsid w:val="004355A7"/>
    <w:rsid w:val="004368EC"/>
    <w:rsid w:val="00436ECA"/>
    <w:rsid w:val="004372D9"/>
    <w:rsid w:val="00437B7E"/>
    <w:rsid w:val="0044100E"/>
    <w:rsid w:val="00442A17"/>
    <w:rsid w:val="0044318D"/>
    <w:rsid w:val="0044369B"/>
    <w:rsid w:val="00443A8F"/>
    <w:rsid w:val="004444A5"/>
    <w:rsid w:val="00444502"/>
    <w:rsid w:val="004465E5"/>
    <w:rsid w:val="0044684A"/>
    <w:rsid w:val="00447B81"/>
    <w:rsid w:val="0045136F"/>
    <w:rsid w:val="00451484"/>
    <w:rsid w:val="00451DD8"/>
    <w:rsid w:val="00452532"/>
    <w:rsid w:val="00453506"/>
    <w:rsid w:val="00454721"/>
    <w:rsid w:val="0045652C"/>
    <w:rsid w:val="004567BA"/>
    <w:rsid w:val="004608FE"/>
    <w:rsid w:val="00460A11"/>
    <w:rsid w:val="00460D3F"/>
    <w:rsid w:val="00460EA7"/>
    <w:rsid w:val="00462D62"/>
    <w:rsid w:val="0046336D"/>
    <w:rsid w:val="00463792"/>
    <w:rsid w:val="004656E4"/>
    <w:rsid w:val="004656ED"/>
    <w:rsid w:val="00466AB2"/>
    <w:rsid w:val="00467214"/>
    <w:rsid w:val="00470273"/>
    <w:rsid w:val="0047048C"/>
    <w:rsid w:val="004716BA"/>
    <w:rsid w:val="00471766"/>
    <w:rsid w:val="00471C88"/>
    <w:rsid w:val="00472E1B"/>
    <w:rsid w:val="00472E8B"/>
    <w:rsid w:val="004741A1"/>
    <w:rsid w:val="004745C4"/>
    <w:rsid w:val="00475265"/>
    <w:rsid w:val="004755A6"/>
    <w:rsid w:val="00476814"/>
    <w:rsid w:val="0048011E"/>
    <w:rsid w:val="0048071E"/>
    <w:rsid w:val="00480BE0"/>
    <w:rsid w:val="00481AB3"/>
    <w:rsid w:val="0048370B"/>
    <w:rsid w:val="0048376E"/>
    <w:rsid w:val="00483D5D"/>
    <w:rsid w:val="00484A87"/>
    <w:rsid w:val="00485502"/>
    <w:rsid w:val="00485A59"/>
    <w:rsid w:val="00485F02"/>
    <w:rsid w:val="0048714E"/>
    <w:rsid w:val="0049063E"/>
    <w:rsid w:val="00490D60"/>
    <w:rsid w:val="004921AF"/>
    <w:rsid w:val="00492CFA"/>
    <w:rsid w:val="004937CA"/>
    <w:rsid w:val="00493BC7"/>
    <w:rsid w:val="00494DD7"/>
    <w:rsid w:val="00494F6A"/>
    <w:rsid w:val="004A0235"/>
    <w:rsid w:val="004A10C6"/>
    <w:rsid w:val="004A114A"/>
    <w:rsid w:val="004A2686"/>
    <w:rsid w:val="004A2742"/>
    <w:rsid w:val="004A3FE7"/>
    <w:rsid w:val="004A4C14"/>
    <w:rsid w:val="004A571A"/>
    <w:rsid w:val="004A6E96"/>
    <w:rsid w:val="004A7F47"/>
    <w:rsid w:val="004B03EE"/>
    <w:rsid w:val="004B28CC"/>
    <w:rsid w:val="004B292B"/>
    <w:rsid w:val="004B3DC5"/>
    <w:rsid w:val="004B4224"/>
    <w:rsid w:val="004B5764"/>
    <w:rsid w:val="004B6630"/>
    <w:rsid w:val="004B6AE3"/>
    <w:rsid w:val="004B7EFF"/>
    <w:rsid w:val="004C063E"/>
    <w:rsid w:val="004C0929"/>
    <w:rsid w:val="004C12BE"/>
    <w:rsid w:val="004C1A51"/>
    <w:rsid w:val="004C20F0"/>
    <w:rsid w:val="004C21F1"/>
    <w:rsid w:val="004C28B0"/>
    <w:rsid w:val="004C2A0D"/>
    <w:rsid w:val="004C3922"/>
    <w:rsid w:val="004C489C"/>
    <w:rsid w:val="004C4DA3"/>
    <w:rsid w:val="004C5203"/>
    <w:rsid w:val="004C53C5"/>
    <w:rsid w:val="004C5958"/>
    <w:rsid w:val="004C62D5"/>
    <w:rsid w:val="004C7A17"/>
    <w:rsid w:val="004C7B08"/>
    <w:rsid w:val="004C7F1F"/>
    <w:rsid w:val="004D045B"/>
    <w:rsid w:val="004D1024"/>
    <w:rsid w:val="004D1523"/>
    <w:rsid w:val="004D1DAD"/>
    <w:rsid w:val="004D2266"/>
    <w:rsid w:val="004D2769"/>
    <w:rsid w:val="004D387E"/>
    <w:rsid w:val="004D38C5"/>
    <w:rsid w:val="004D38D3"/>
    <w:rsid w:val="004D422A"/>
    <w:rsid w:val="004D489D"/>
    <w:rsid w:val="004D4C5A"/>
    <w:rsid w:val="004D52B0"/>
    <w:rsid w:val="004D6251"/>
    <w:rsid w:val="004E08CF"/>
    <w:rsid w:val="004E0C7C"/>
    <w:rsid w:val="004E283F"/>
    <w:rsid w:val="004E2CA9"/>
    <w:rsid w:val="004E2F4A"/>
    <w:rsid w:val="004E3338"/>
    <w:rsid w:val="004E3B49"/>
    <w:rsid w:val="004E3B5C"/>
    <w:rsid w:val="004E436B"/>
    <w:rsid w:val="004E5900"/>
    <w:rsid w:val="004E6745"/>
    <w:rsid w:val="004E6A0E"/>
    <w:rsid w:val="004E6E0F"/>
    <w:rsid w:val="004E700C"/>
    <w:rsid w:val="004E7525"/>
    <w:rsid w:val="004E7831"/>
    <w:rsid w:val="004F06FC"/>
    <w:rsid w:val="004F0E21"/>
    <w:rsid w:val="004F1265"/>
    <w:rsid w:val="004F2493"/>
    <w:rsid w:val="004F2CAD"/>
    <w:rsid w:val="004F3002"/>
    <w:rsid w:val="004F3904"/>
    <w:rsid w:val="004F3BFF"/>
    <w:rsid w:val="004F56A6"/>
    <w:rsid w:val="004F5A2D"/>
    <w:rsid w:val="004F5E23"/>
    <w:rsid w:val="004F5FA9"/>
    <w:rsid w:val="004F7289"/>
    <w:rsid w:val="004F766C"/>
    <w:rsid w:val="004F7E4E"/>
    <w:rsid w:val="005000E4"/>
    <w:rsid w:val="005001B9"/>
    <w:rsid w:val="00501B16"/>
    <w:rsid w:val="00502F9F"/>
    <w:rsid w:val="0050492D"/>
    <w:rsid w:val="00506797"/>
    <w:rsid w:val="00510728"/>
    <w:rsid w:val="00511172"/>
    <w:rsid w:val="005111DF"/>
    <w:rsid w:val="00512722"/>
    <w:rsid w:val="00513546"/>
    <w:rsid w:val="005137E6"/>
    <w:rsid w:val="005158D8"/>
    <w:rsid w:val="005162E2"/>
    <w:rsid w:val="00516B1A"/>
    <w:rsid w:val="0051712C"/>
    <w:rsid w:val="0051762F"/>
    <w:rsid w:val="00517DDF"/>
    <w:rsid w:val="00520ACB"/>
    <w:rsid w:val="005217BD"/>
    <w:rsid w:val="00521DDE"/>
    <w:rsid w:val="00522188"/>
    <w:rsid w:val="0052219C"/>
    <w:rsid w:val="00523F4A"/>
    <w:rsid w:val="00524AB9"/>
    <w:rsid w:val="00525625"/>
    <w:rsid w:val="00525AC4"/>
    <w:rsid w:val="0052611C"/>
    <w:rsid w:val="0052679C"/>
    <w:rsid w:val="00526D8F"/>
    <w:rsid w:val="005274E0"/>
    <w:rsid w:val="0053079F"/>
    <w:rsid w:val="005308E3"/>
    <w:rsid w:val="00530B99"/>
    <w:rsid w:val="00530BED"/>
    <w:rsid w:val="00531AE5"/>
    <w:rsid w:val="00532996"/>
    <w:rsid w:val="00532A1B"/>
    <w:rsid w:val="00533ECD"/>
    <w:rsid w:val="005340E3"/>
    <w:rsid w:val="00534123"/>
    <w:rsid w:val="0053500B"/>
    <w:rsid w:val="00535511"/>
    <w:rsid w:val="005363A9"/>
    <w:rsid w:val="0053786F"/>
    <w:rsid w:val="00537951"/>
    <w:rsid w:val="00540148"/>
    <w:rsid w:val="00540D68"/>
    <w:rsid w:val="00542FD0"/>
    <w:rsid w:val="005453E5"/>
    <w:rsid w:val="00545E87"/>
    <w:rsid w:val="00547A31"/>
    <w:rsid w:val="00547C8B"/>
    <w:rsid w:val="00550D4E"/>
    <w:rsid w:val="00550EA8"/>
    <w:rsid w:val="00551C78"/>
    <w:rsid w:val="0055255A"/>
    <w:rsid w:val="00553151"/>
    <w:rsid w:val="00553D0E"/>
    <w:rsid w:val="005554DD"/>
    <w:rsid w:val="00555A2B"/>
    <w:rsid w:val="00555C41"/>
    <w:rsid w:val="00555C4B"/>
    <w:rsid w:val="005617C6"/>
    <w:rsid w:val="00561EC5"/>
    <w:rsid w:val="005638DA"/>
    <w:rsid w:val="00564907"/>
    <w:rsid w:val="00564C1A"/>
    <w:rsid w:val="00564DF5"/>
    <w:rsid w:val="00564FDE"/>
    <w:rsid w:val="00565F07"/>
    <w:rsid w:val="00566F9A"/>
    <w:rsid w:val="00570849"/>
    <w:rsid w:val="00570D13"/>
    <w:rsid w:val="00573758"/>
    <w:rsid w:val="005737F2"/>
    <w:rsid w:val="00574378"/>
    <w:rsid w:val="0057457E"/>
    <w:rsid w:val="0057463B"/>
    <w:rsid w:val="005750DD"/>
    <w:rsid w:val="00575690"/>
    <w:rsid w:val="005801B8"/>
    <w:rsid w:val="00580E02"/>
    <w:rsid w:val="00581046"/>
    <w:rsid w:val="00581292"/>
    <w:rsid w:val="005819DA"/>
    <w:rsid w:val="005827FB"/>
    <w:rsid w:val="00582DC5"/>
    <w:rsid w:val="00583F18"/>
    <w:rsid w:val="005843AE"/>
    <w:rsid w:val="00585315"/>
    <w:rsid w:val="0058609B"/>
    <w:rsid w:val="005867D5"/>
    <w:rsid w:val="00587D70"/>
    <w:rsid w:val="00587EE2"/>
    <w:rsid w:val="00587F94"/>
    <w:rsid w:val="005904E9"/>
    <w:rsid w:val="005905D2"/>
    <w:rsid w:val="0059089D"/>
    <w:rsid w:val="0059167A"/>
    <w:rsid w:val="005923F1"/>
    <w:rsid w:val="00592B41"/>
    <w:rsid w:val="00593826"/>
    <w:rsid w:val="00594753"/>
    <w:rsid w:val="00594B35"/>
    <w:rsid w:val="00594DB7"/>
    <w:rsid w:val="00595B51"/>
    <w:rsid w:val="00596938"/>
    <w:rsid w:val="005A194F"/>
    <w:rsid w:val="005A2828"/>
    <w:rsid w:val="005A32AA"/>
    <w:rsid w:val="005A41CF"/>
    <w:rsid w:val="005A4B05"/>
    <w:rsid w:val="005A4D23"/>
    <w:rsid w:val="005A5AC1"/>
    <w:rsid w:val="005A6783"/>
    <w:rsid w:val="005B1274"/>
    <w:rsid w:val="005B137A"/>
    <w:rsid w:val="005B1BB4"/>
    <w:rsid w:val="005B45B0"/>
    <w:rsid w:val="005B47E1"/>
    <w:rsid w:val="005B5DB1"/>
    <w:rsid w:val="005B64E1"/>
    <w:rsid w:val="005B6E0F"/>
    <w:rsid w:val="005B72A5"/>
    <w:rsid w:val="005B73EB"/>
    <w:rsid w:val="005C025E"/>
    <w:rsid w:val="005C0BD0"/>
    <w:rsid w:val="005C1982"/>
    <w:rsid w:val="005C1DC5"/>
    <w:rsid w:val="005C2039"/>
    <w:rsid w:val="005C410C"/>
    <w:rsid w:val="005C4168"/>
    <w:rsid w:val="005C42CB"/>
    <w:rsid w:val="005C4548"/>
    <w:rsid w:val="005C4B3F"/>
    <w:rsid w:val="005C4DCC"/>
    <w:rsid w:val="005C5AF8"/>
    <w:rsid w:val="005C6363"/>
    <w:rsid w:val="005C66A4"/>
    <w:rsid w:val="005C6E7B"/>
    <w:rsid w:val="005D4E46"/>
    <w:rsid w:val="005D57F7"/>
    <w:rsid w:val="005D6A25"/>
    <w:rsid w:val="005D6F10"/>
    <w:rsid w:val="005D7429"/>
    <w:rsid w:val="005D7CBA"/>
    <w:rsid w:val="005D7DCB"/>
    <w:rsid w:val="005E00AC"/>
    <w:rsid w:val="005E01FF"/>
    <w:rsid w:val="005E16FD"/>
    <w:rsid w:val="005E1A5A"/>
    <w:rsid w:val="005E2D82"/>
    <w:rsid w:val="005E437B"/>
    <w:rsid w:val="005E461D"/>
    <w:rsid w:val="005E47D9"/>
    <w:rsid w:val="005E4FE7"/>
    <w:rsid w:val="005E557D"/>
    <w:rsid w:val="005E56C4"/>
    <w:rsid w:val="005E5731"/>
    <w:rsid w:val="005E576C"/>
    <w:rsid w:val="005E5BE4"/>
    <w:rsid w:val="005E67F8"/>
    <w:rsid w:val="005F1AB9"/>
    <w:rsid w:val="005F2C86"/>
    <w:rsid w:val="005F3F71"/>
    <w:rsid w:val="005F43DF"/>
    <w:rsid w:val="005F4E3D"/>
    <w:rsid w:val="005F5A5E"/>
    <w:rsid w:val="005F5C1F"/>
    <w:rsid w:val="005F5E1A"/>
    <w:rsid w:val="005F6A3D"/>
    <w:rsid w:val="005F6AB1"/>
    <w:rsid w:val="005F6F79"/>
    <w:rsid w:val="005F744E"/>
    <w:rsid w:val="005F75AC"/>
    <w:rsid w:val="005F762F"/>
    <w:rsid w:val="005F7965"/>
    <w:rsid w:val="006002D5"/>
    <w:rsid w:val="006004E6"/>
    <w:rsid w:val="00601100"/>
    <w:rsid w:val="0060147E"/>
    <w:rsid w:val="006036B4"/>
    <w:rsid w:val="00603F92"/>
    <w:rsid w:val="00604B20"/>
    <w:rsid w:val="006053E4"/>
    <w:rsid w:val="0060681A"/>
    <w:rsid w:val="00606C64"/>
    <w:rsid w:val="00607F77"/>
    <w:rsid w:val="00611BB6"/>
    <w:rsid w:val="00611C2B"/>
    <w:rsid w:val="00613403"/>
    <w:rsid w:val="00613DBB"/>
    <w:rsid w:val="00613FEA"/>
    <w:rsid w:val="00614B54"/>
    <w:rsid w:val="006157F6"/>
    <w:rsid w:val="0061606E"/>
    <w:rsid w:val="006173AD"/>
    <w:rsid w:val="0062066F"/>
    <w:rsid w:val="00620AF3"/>
    <w:rsid w:val="006212C1"/>
    <w:rsid w:val="00621917"/>
    <w:rsid w:val="00621FF5"/>
    <w:rsid w:val="00622865"/>
    <w:rsid w:val="006234D5"/>
    <w:rsid w:val="00623869"/>
    <w:rsid w:val="006241E9"/>
    <w:rsid w:val="00624451"/>
    <w:rsid w:val="006259B4"/>
    <w:rsid w:val="006266DF"/>
    <w:rsid w:val="006267B3"/>
    <w:rsid w:val="006267C4"/>
    <w:rsid w:val="00627604"/>
    <w:rsid w:val="006276F9"/>
    <w:rsid w:val="00627AA3"/>
    <w:rsid w:val="00630572"/>
    <w:rsid w:val="00631567"/>
    <w:rsid w:val="00631D63"/>
    <w:rsid w:val="00631EAD"/>
    <w:rsid w:val="00632BB0"/>
    <w:rsid w:val="00632CF4"/>
    <w:rsid w:val="00632F6E"/>
    <w:rsid w:val="00633BBC"/>
    <w:rsid w:val="006342D8"/>
    <w:rsid w:val="006343AF"/>
    <w:rsid w:val="00634438"/>
    <w:rsid w:val="006345FC"/>
    <w:rsid w:val="006348AF"/>
    <w:rsid w:val="00634CAA"/>
    <w:rsid w:val="00634FBF"/>
    <w:rsid w:val="00635262"/>
    <w:rsid w:val="00635300"/>
    <w:rsid w:val="00635E7C"/>
    <w:rsid w:val="006362BE"/>
    <w:rsid w:val="00636490"/>
    <w:rsid w:val="0063652C"/>
    <w:rsid w:val="00636D12"/>
    <w:rsid w:val="0063785A"/>
    <w:rsid w:val="0064059F"/>
    <w:rsid w:val="0064162B"/>
    <w:rsid w:val="006429F9"/>
    <w:rsid w:val="006431C1"/>
    <w:rsid w:val="00643D43"/>
    <w:rsid w:val="00645479"/>
    <w:rsid w:val="00645BD4"/>
    <w:rsid w:val="00646112"/>
    <w:rsid w:val="006461D5"/>
    <w:rsid w:val="0064665C"/>
    <w:rsid w:val="00646880"/>
    <w:rsid w:val="00646CA1"/>
    <w:rsid w:val="0064742F"/>
    <w:rsid w:val="006476B5"/>
    <w:rsid w:val="00647777"/>
    <w:rsid w:val="00650D6E"/>
    <w:rsid w:val="00651129"/>
    <w:rsid w:val="00651A1F"/>
    <w:rsid w:val="00652097"/>
    <w:rsid w:val="0065213C"/>
    <w:rsid w:val="00652CB7"/>
    <w:rsid w:val="00653FB9"/>
    <w:rsid w:val="006548CD"/>
    <w:rsid w:val="00655270"/>
    <w:rsid w:val="006554B7"/>
    <w:rsid w:val="00655568"/>
    <w:rsid w:val="00656417"/>
    <w:rsid w:val="00656C8C"/>
    <w:rsid w:val="006575B1"/>
    <w:rsid w:val="00657E79"/>
    <w:rsid w:val="00660249"/>
    <w:rsid w:val="00660D4A"/>
    <w:rsid w:val="00661176"/>
    <w:rsid w:val="00661493"/>
    <w:rsid w:val="00661FAE"/>
    <w:rsid w:val="00662A02"/>
    <w:rsid w:val="00662A3A"/>
    <w:rsid w:val="00662BF0"/>
    <w:rsid w:val="00663A4D"/>
    <w:rsid w:val="00664B2F"/>
    <w:rsid w:val="006653FE"/>
    <w:rsid w:val="0067035E"/>
    <w:rsid w:val="006706E5"/>
    <w:rsid w:val="00670933"/>
    <w:rsid w:val="00670C2A"/>
    <w:rsid w:val="0067106B"/>
    <w:rsid w:val="00671C07"/>
    <w:rsid w:val="0067346C"/>
    <w:rsid w:val="0067354E"/>
    <w:rsid w:val="00675A27"/>
    <w:rsid w:val="00675A9C"/>
    <w:rsid w:val="00676428"/>
    <w:rsid w:val="0067722A"/>
    <w:rsid w:val="0067795F"/>
    <w:rsid w:val="00681320"/>
    <w:rsid w:val="00682C4E"/>
    <w:rsid w:val="0068300A"/>
    <w:rsid w:val="00683D4F"/>
    <w:rsid w:val="00683E33"/>
    <w:rsid w:val="00683E4F"/>
    <w:rsid w:val="006844CF"/>
    <w:rsid w:val="006849F6"/>
    <w:rsid w:val="006852A8"/>
    <w:rsid w:val="00685415"/>
    <w:rsid w:val="006858CE"/>
    <w:rsid w:val="00686222"/>
    <w:rsid w:val="00686EA8"/>
    <w:rsid w:val="006871EE"/>
    <w:rsid w:val="0068798B"/>
    <w:rsid w:val="00687D90"/>
    <w:rsid w:val="006906A5"/>
    <w:rsid w:val="006910D3"/>
    <w:rsid w:val="00691484"/>
    <w:rsid w:val="00691A05"/>
    <w:rsid w:val="00691DD6"/>
    <w:rsid w:val="00692278"/>
    <w:rsid w:val="0069248D"/>
    <w:rsid w:val="006933C8"/>
    <w:rsid w:val="00693A11"/>
    <w:rsid w:val="00693A4B"/>
    <w:rsid w:val="00693B6A"/>
    <w:rsid w:val="00693D51"/>
    <w:rsid w:val="00694024"/>
    <w:rsid w:val="006941E5"/>
    <w:rsid w:val="00695A18"/>
    <w:rsid w:val="00695CF0"/>
    <w:rsid w:val="00695DE2"/>
    <w:rsid w:val="00696428"/>
    <w:rsid w:val="0069682D"/>
    <w:rsid w:val="0069724E"/>
    <w:rsid w:val="00697EAA"/>
    <w:rsid w:val="006A03A6"/>
    <w:rsid w:val="006A0AD0"/>
    <w:rsid w:val="006A172A"/>
    <w:rsid w:val="006A1B09"/>
    <w:rsid w:val="006A2A76"/>
    <w:rsid w:val="006A2CDF"/>
    <w:rsid w:val="006A37BE"/>
    <w:rsid w:val="006A5623"/>
    <w:rsid w:val="006A6043"/>
    <w:rsid w:val="006A6213"/>
    <w:rsid w:val="006A6A71"/>
    <w:rsid w:val="006A7E3C"/>
    <w:rsid w:val="006A7F10"/>
    <w:rsid w:val="006B0046"/>
    <w:rsid w:val="006B020F"/>
    <w:rsid w:val="006B13EB"/>
    <w:rsid w:val="006B1D86"/>
    <w:rsid w:val="006B2231"/>
    <w:rsid w:val="006B2D4C"/>
    <w:rsid w:val="006B3444"/>
    <w:rsid w:val="006B419E"/>
    <w:rsid w:val="006B4D88"/>
    <w:rsid w:val="006B549B"/>
    <w:rsid w:val="006B5D77"/>
    <w:rsid w:val="006B66DB"/>
    <w:rsid w:val="006B7CFE"/>
    <w:rsid w:val="006C4F89"/>
    <w:rsid w:val="006C663A"/>
    <w:rsid w:val="006C6934"/>
    <w:rsid w:val="006C6BF9"/>
    <w:rsid w:val="006C7699"/>
    <w:rsid w:val="006C796B"/>
    <w:rsid w:val="006C7A61"/>
    <w:rsid w:val="006D0F8D"/>
    <w:rsid w:val="006D109F"/>
    <w:rsid w:val="006D1A5A"/>
    <w:rsid w:val="006D26F5"/>
    <w:rsid w:val="006D3829"/>
    <w:rsid w:val="006D38A4"/>
    <w:rsid w:val="006D496D"/>
    <w:rsid w:val="006D5253"/>
    <w:rsid w:val="006D56B7"/>
    <w:rsid w:val="006D579A"/>
    <w:rsid w:val="006D59D1"/>
    <w:rsid w:val="006D5A90"/>
    <w:rsid w:val="006D66EF"/>
    <w:rsid w:val="006D69C2"/>
    <w:rsid w:val="006D6C6C"/>
    <w:rsid w:val="006E07D8"/>
    <w:rsid w:val="006E0D23"/>
    <w:rsid w:val="006E0E58"/>
    <w:rsid w:val="006E0E78"/>
    <w:rsid w:val="006E1146"/>
    <w:rsid w:val="006E17DD"/>
    <w:rsid w:val="006E2473"/>
    <w:rsid w:val="006E26B5"/>
    <w:rsid w:val="006E3AA6"/>
    <w:rsid w:val="006E3FF6"/>
    <w:rsid w:val="006E4055"/>
    <w:rsid w:val="006E4A24"/>
    <w:rsid w:val="006E4A99"/>
    <w:rsid w:val="006E4B66"/>
    <w:rsid w:val="006E52EB"/>
    <w:rsid w:val="006E5537"/>
    <w:rsid w:val="006E5EBA"/>
    <w:rsid w:val="006E6632"/>
    <w:rsid w:val="006E7055"/>
    <w:rsid w:val="006F01A3"/>
    <w:rsid w:val="006F03B4"/>
    <w:rsid w:val="006F0518"/>
    <w:rsid w:val="006F064F"/>
    <w:rsid w:val="006F0911"/>
    <w:rsid w:val="006F0D58"/>
    <w:rsid w:val="006F1771"/>
    <w:rsid w:val="006F19A1"/>
    <w:rsid w:val="006F2572"/>
    <w:rsid w:val="006F31C5"/>
    <w:rsid w:val="006F46C7"/>
    <w:rsid w:val="006F4955"/>
    <w:rsid w:val="006F4F2E"/>
    <w:rsid w:val="006F7B04"/>
    <w:rsid w:val="007000D8"/>
    <w:rsid w:val="00700D35"/>
    <w:rsid w:val="00700F79"/>
    <w:rsid w:val="00701A1F"/>
    <w:rsid w:val="007027E3"/>
    <w:rsid w:val="00702964"/>
    <w:rsid w:val="00703341"/>
    <w:rsid w:val="00703A56"/>
    <w:rsid w:val="00706A99"/>
    <w:rsid w:val="00706B0C"/>
    <w:rsid w:val="00706B92"/>
    <w:rsid w:val="0070774C"/>
    <w:rsid w:val="0070788E"/>
    <w:rsid w:val="00707D90"/>
    <w:rsid w:val="00707EA0"/>
    <w:rsid w:val="0071026E"/>
    <w:rsid w:val="00710494"/>
    <w:rsid w:val="00710722"/>
    <w:rsid w:val="00710C82"/>
    <w:rsid w:val="00710D68"/>
    <w:rsid w:val="00713A9B"/>
    <w:rsid w:val="00713E2E"/>
    <w:rsid w:val="00714179"/>
    <w:rsid w:val="00714D64"/>
    <w:rsid w:val="00715787"/>
    <w:rsid w:val="00716C59"/>
    <w:rsid w:val="00716C9E"/>
    <w:rsid w:val="0072027A"/>
    <w:rsid w:val="00720EBD"/>
    <w:rsid w:val="00722ACE"/>
    <w:rsid w:val="007232FE"/>
    <w:rsid w:val="00723C6A"/>
    <w:rsid w:val="007252C8"/>
    <w:rsid w:val="00725F37"/>
    <w:rsid w:val="007271C6"/>
    <w:rsid w:val="00727895"/>
    <w:rsid w:val="00727A1B"/>
    <w:rsid w:val="00727D15"/>
    <w:rsid w:val="007303CD"/>
    <w:rsid w:val="00730B5D"/>
    <w:rsid w:val="0073144D"/>
    <w:rsid w:val="00731878"/>
    <w:rsid w:val="00733271"/>
    <w:rsid w:val="007333E5"/>
    <w:rsid w:val="00733520"/>
    <w:rsid w:val="00733C8F"/>
    <w:rsid w:val="007340CC"/>
    <w:rsid w:val="00735466"/>
    <w:rsid w:val="00736264"/>
    <w:rsid w:val="00736456"/>
    <w:rsid w:val="00736880"/>
    <w:rsid w:val="00737042"/>
    <w:rsid w:val="0073782D"/>
    <w:rsid w:val="007379F2"/>
    <w:rsid w:val="00737DC3"/>
    <w:rsid w:val="007402B3"/>
    <w:rsid w:val="00740799"/>
    <w:rsid w:val="0074088C"/>
    <w:rsid w:val="00740C6B"/>
    <w:rsid w:val="00740DA5"/>
    <w:rsid w:val="00741892"/>
    <w:rsid w:val="00741D88"/>
    <w:rsid w:val="00741ED1"/>
    <w:rsid w:val="00742002"/>
    <w:rsid w:val="00742598"/>
    <w:rsid w:val="00743560"/>
    <w:rsid w:val="00743B0A"/>
    <w:rsid w:val="007445CF"/>
    <w:rsid w:val="00744A80"/>
    <w:rsid w:val="007453A2"/>
    <w:rsid w:val="00745C99"/>
    <w:rsid w:val="00747CF8"/>
    <w:rsid w:val="0075001E"/>
    <w:rsid w:val="00750421"/>
    <w:rsid w:val="00750649"/>
    <w:rsid w:val="007511F1"/>
    <w:rsid w:val="00751344"/>
    <w:rsid w:val="00751394"/>
    <w:rsid w:val="00752E3B"/>
    <w:rsid w:val="007542E1"/>
    <w:rsid w:val="00754FD3"/>
    <w:rsid w:val="00755B92"/>
    <w:rsid w:val="007562F2"/>
    <w:rsid w:val="007578B8"/>
    <w:rsid w:val="00760AC1"/>
    <w:rsid w:val="00761809"/>
    <w:rsid w:val="00762649"/>
    <w:rsid w:val="00762D81"/>
    <w:rsid w:val="00764448"/>
    <w:rsid w:val="0076476C"/>
    <w:rsid w:val="00764A40"/>
    <w:rsid w:val="00764DA3"/>
    <w:rsid w:val="00764E61"/>
    <w:rsid w:val="007665D8"/>
    <w:rsid w:val="00766B79"/>
    <w:rsid w:val="00767500"/>
    <w:rsid w:val="0076761D"/>
    <w:rsid w:val="00770269"/>
    <w:rsid w:val="00772EC2"/>
    <w:rsid w:val="0077389E"/>
    <w:rsid w:val="007740FF"/>
    <w:rsid w:val="00774905"/>
    <w:rsid w:val="00774F18"/>
    <w:rsid w:val="00775F9B"/>
    <w:rsid w:val="00776A2E"/>
    <w:rsid w:val="00776B35"/>
    <w:rsid w:val="00777A44"/>
    <w:rsid w:val="007805FE"/>
    <w:rsid w:val="007808BF"/>
    <w:rsid w:val="00781F04"/>
    <w:rsid w:val="00782C12"/>
    <w:rsid w:val="0078320B"/>
    <w:rsid w:val="0078481B"/>
    <w:rsid w:val="0078624E"/>
    <w:rsid w:val="007863EE"/>
    <w:rsid w:val="00786562"/>
    <w:rsid w:val="00786BD6"/>
    <w:rsid w:val="00786D80"/>
    <w:rsid w:val="00790408"/>
    <w:rsid w:val="007911CC"/>
    <w:rsid w:val="007915D1"/>
    <w:rsid w:val="00791C6C"/>
    <w:rsid w:val="0079227E"/>
    <w:rsid w:val="0079289A"/>
    <w:rsid w:val="0079297A"/>
    <w:rsid w:val="00792A45"/>
    <w:rsid w:val="00792DE8"/>
    <w:rsid w:val="007934B8"/>
    <w:rsid w:val="007934EF"/>
    <w:rsid w:val="00793ABA"/>
    <w:rsid w:val="00793D81"/>
    <w:rsid w:val="00793D85"/>
    <w:rsid w:val="0079434E"/>
    <w:rsid w:val="00794534"/>
    <w:rsid w:val="00794759"/>
    <w:rsid w:val="00794B63"/>
    <w:rsid w:val="00794DE3"/>
    <w:rsid w:val="00794E31"/>
    <w:rsid w:val="007955A9"/>
    <w:rsid w:val="00797B48"/>
    <w:rsid w:val="007A0F22"/>
    <w:rsid w:val="007A0F3A"/>
    <w:rsid w:val="007A1565"/>
    <w:rsid w:val="007A294B"/>
    <w:rsid w:val="007A2C86"/>
    <w:rsid w:val="007A3444"/>
    <w:rsid w:val="007A39CA"/>
    <w:rsid w:val="007A3A9F"/>
    <w:rsid w:val="007A451B"/>
    <w:rsid w:val="007A512C"/>
    <w:rsid w:val="007A57BE"/>
    <w:rsid w:val="007A5967"/>
    <w:rsid w:val="007A64CB"/>
    <w:rsid w:val="007A6A91"/>
    <w:rsid w:val="007B066A"/>
    <w:rsid w:val="007B1AB7"/>
    <w:rsid w:val="007B1DF1"/>
    <w:rsid w:val="007B1F92"/>
    <w:rsid w:val="007B218B"/>
    <w:rsid w:val="007B283B"/>
    <w:rsid w:val="007B2FBE"/>
    <w:rsid w:val="007B50BB"/>
    <w:rsid w:val="007B524F"/>
    <w:rsid w:val="007B60AF"/>
    <w:rsid w:val="007B6339"/>
    <w:rsid w:val="007B637B"/>
    <w:rsid w:val="007B6424"/>
    <w:rsid w:val="007B6C99"/>
    <w:rsid w:val="007B7780"/>
    <w:rsid w:val="007C13EF"/>
    <w:rsid w:val="007C1FB3"/>
    <w:rsid w:val="007C2464"/>
    <w:rsid w:val="007C2A53"/>
    <w:rsid w:val="007C2B74"/>
    <w:rsid w:val="007C3916"/>
    <w:rsid w:val="007C3F49"/>
    <w:rsid w:val="007C5AAB"/>
    <w:rsid w:val="007C62D3"/>
    <w:rsid w:val="007C712F"/>
    <w:rsid w:val="007C7ADF"/>
    <w:rsid w:val="007D238B"/>
    <w:rsid w:val="007D2462"/>
    <w:rsid w:val="007D35E2"/>
    <w:rsid w:val="007D3781"/>
    <w:rsid w:val="007D3ABB"/>
    <w:rsid w:val="007D3CB4"/>
    <w:rsid w:val="007D3E91"/>
    <w:rsid w:val="007D54C8"/>
    <w:rsid w:val="007D5AB9"/>
    <w:rsid w:val="007D6126"/>
    <w:rsid w:val="007D691D"/>
    <w:rsid w:val="007D71EA"/>
    <w:rsid w:val="007E1E18"/>
    <w:rsid w:val="007E1F00"/>
    <w:rsid w:val="007E2E2F"/>
    <w:rsid w:val="007E2F37"/>
    <w:rsid w:val="007E4F6A"/>
    <w:rsid w:val="007E4F78"/>
    <w:rsid w:val="007E573C"/>
    <w:rsid w:val="007E621D"/>
    <w:rsid w:val="007E6BBC"/>
    <w:rsid w:val="007E6C24"/>
    <w:rsid w:val="007E6CCB"/>
    <w:rsid w:val="007E735E"/>
    <w:rsid w:val="007E7509"/>
    <w:rsid w:val="007E7F68"/>
    <w:rsid w:val="007F0614"/>
    <w:rsid w:val="007F1971"/>
    <w:rsid w:val="007F1E54"/>
    <w:rsid w:val="007F24DA"/>
    <w:rsid w:val="007F279D"/>
    <w:rsid w:val="007F27E9"/>
    <w:rsid w:val="007F2C25"/>
    <w:rsid w:val="007F2D24"/>
    <w:rsid w:val="007F3109"/>
    <w:rsid w:val="007F328D"/>
    <w:rsid w:val="007F3833"/>
    <w:rsid w:val="007F39FA"/>
    <w:rsid w:val="007F3FEA"/>
    <w:rsid w:val="007F4015"/>
    <w:rsid w:val="007F48EA"/>
    <w:rsid w:val="007F4E80"/>
    <w:rsid w:val="007F6FEF"/>
    <w:rsid w:val="007F7057"/>
    <w:rsid w:val="007F7F27"/>
    <w:rsid w:val="00800122"/>
    <w:rsid w:val="0080171C"/>
    <w:rsid w:val="00801D3F"/>
    <w:rsid w:val="00801F08"/>
    <w:rsid w:val="00803862"/>
    <w:rsid w:val="008041F2"/>
    <w:rsid w:val="0080466C"/>
    <w:rsid w:val="00804917"/>
    <w:rsid w:val="00805BD8"/>
    <w:rsid w:val="00806484"/>
    <w:rsid w:val="00806C00"/>
    <w:rsid w:val="00806D1B"/>
    <w:rsid w:val="00811C1F"/>
    <w:rsid w:val="00811F43"/>
    <w:rsid w:val="00812042"/>
    <w:rsid w:val="00812A3E"/>
    <w:rsid w:val="00813A39"/>
    <w:rsid w:val="008148BE"/>
    <w:rsid w:val="00814C7C"/>
    <w:rsid w:val="00814F7F"/>
    <w:rsid w:val="00815401"/>
    <w:rsid w:val="00815A45"/>
    <w:rsid w:val="00815F89"/>
    <w:rsid w:val="00816616"/>
    <w:rsid w:val="0081667B"/>
    <w:rsid w:val="00820366"/>
    <w:rsid w:val="00820F62"/>
    <w:rsid w:val="0082144E"/>
    <w:rsid w:val="0082165D"/>
    <w:rsid w:val="0082174C"/>
    <w:rsid w:val="00821B45"/>
    <w:rsid w:val="00822951"/>
    <w:rsid w:val="00824121"/>
    <w:rsid w:val="008243C7"/>
    <w:rsid w:val="00825124"/>
    <w:rsid w:val="00825978"/>
    <w:rsid w:val="00826DBE"/>
    <w:rsid w:val="008276CF"/>
    <w:rsid w:val="008276F9"/>
    <w:rsid w:val="008308CF"/>
    <w:rsid w:val="00830E75"/>
    <w:rsid w:val="00830F34"/>
    <w:rsid w:val="00832964"/>
    <w:rsid w:val="00833904"/>
    <w:rsid w:val="00833E2E"/>
    <w:rsid w:val="008342B8"/>
    <w:rsid w:val="008349B7"/>
    <w:rsid w:val="00834B64"/>
    <w:rsid w:val="00835BDB"/>
    <w:rsid w:val="008361A6"/>
    <w:rsid w:val="008365BF"/>
    <w:rsid w:val="008365FC"/>
    <w:rsid w:val="00836783"/>
    <w:rsid w:val="00837600"/>
    <w:rsid w:val="0083762C"/>
    <w:rsid w:val="00837925"/>
    <w:rsid w:val="00837FBA"/>
    <w:rsid w:val="00840720"/>
    <w:rsid w:val="00840918"/>
    <w:rsid w:val="00841422"/>
    <w:rsid w:val="008417F6"/>
    <w:rsid w:val="008421DA"/>
    <w:rsid w:val="00842813"/>
    <w:rsid w:val="008438C9"/>
    <w:rsid w:val="00843CF8"/>
    <w:rsid w:val="00843E25"/>
    <w:rsid w:val="00844065"/>
    <w:rsid w:val="00844570"/>
    <w:rsid w:val="00844600"/>
    <w:rsid w:val="00844D8B"/>
    <w:rsid w:val="0084538A"/>
    <w:rsid w:val="00845D80"/>
    <w:rsid w:val="00846AA6"/>
    <w:rsid w:val="00847017"/>
    <w:rsid w:val="00847A32"/>
    <w:rsid w:val="00850732"/>
    <w:rsid w:val="00850BC3"/>
    <w:rsid w:val="00850CAE"/>
    <w:rsid w:val="00851B34"/>
    <w:rsid w:val="008535DB"/>
    <w:rsid w:val="00853C7B"/>
    <w:rsid w:val="00853D4E"/>
    <w:rsid w:val="0085409E"/>
    <w:rsid w:val="008552E5"/>
    <w:rsid w:val="00855853"/>
    <w:rsid w:val="00856E63"/>
    <w:rsid w:val="00857383"/>
    <w:rsid w:val="00857AD2"/>
    <w:rsid w:val="00857C71"/>
    <w:rsid w:val="00857E42"/>
    <w:rsid w:val="00860000"/>
    <w:rsid w:val="008609B7"/>
    <w:rsid w:val="008611FF"/>
    <w:rsid w:val="008617E6"/>
    <w:rsid w:val="008622BC"/>
    <w:rsid w:val="008624D4"/>
    <w:rsid w:val="008627A1"/>
    <w:rsid w:val="00862AD3"/>
    <w:rsid w:val="00863BF1"/>
    <w:rsid w:val="0086484C"/>
    <w:rsid w:val="008659A5"/>
    <w:rsid w:val="00866E3D"/>
    <w:rsid w:val="008673D7"/>
    <w:rsid w:val="00867919"/>
    <w:rsid w:val="008701DF"/>
    <w:rsid w:val="00870325"/>
    <w:rsid w:val="008708AC"/>
    <w:rsid w:val="00870DA6"/>
    <w:rsid w:val="00871E15"/>
    <w:rsid w:val="00872101"/>
    <w:rsid w:val="008722ED"/>
    <w:rsid w:val="00873EDF"/>
    <w:rsid w:val="00874692"/>
    <w:rsid w:val="0087494C"/>
    <w:rsid w:val="00875C54"/>
    <w:rsid w:val="00875DE0"/>
    <w:rsid w:val="00875E6A"/>
    <w:rsid w:val="00877AAE"/>
    <w:rsid w:val="0088031F"/>
    <w:rsid w:val="008805B0"/>
    <w:rsid w:val="0088069F"/>
    <w:rsid w:val="0088136F"/>
    <w:rsid w:val="00883019"/>
    <w:rsid w:val="00883A97"/>
    <w:rsid w:val="00884774"/>
    <w:rsid w:val="00885902"/>
    <w:rsid w:val="00886B1F"/>
    <w:rsid w:val="00887031"/>
    <w:rsid w:val="00887266"/>
    <w:rsid w:val="008872CB"/>
    <w:rsid w:val="00887AE8"/>
    <w:rsid w:val="00887EE9"/>
    <w:rsid w:val="0089001C"/>
    <w:rsid w:val="008901CE"/>
    <w:rsid w:val="0089036E"/>
    <w:rsid w:val="00890865"/>
    <w:rsid w:val="00890B8C"/>
    <w:rsid w:val="00890D8F"/>
    <w:rsid w:val="008912B6"/>
    <w:rsid w:val="008914D3"/>
    <w:rsid w:val="00891714"/>
    <w:rsid w:val="008922CB"/>
    <w:rsid w:val="00892703"/>
    <w:rsid w:val="00892C5E"/>
    <w:rsid w:val="00892ECE"/>
    <w:rsid w:val="0089374D"/>
    <w:rsid w:val="00893C48"/>
    <w:rsid w:val="008940FA"/>
    <w:rsid w:val="00894161"/>
    <w:rsid w:val="008953E5"/>
    <w:rsid w:val="00895BA8"/>
    <w:rsid w:val="00895E0E"/>
    <w:rsid w:val="008A0199"/>
    <w:rsid w:val="008A0A8B"/>
    <w:rsid w:val="008A18B3"/>
    <w:rsid w:val="008A3006"/>
    <w:rsid w:val="008A4741"/>
    <w:rsid w:val="008A47B6"/>
    <w:rsid w:val="008A538B"/>
    <w:rsid w:val="008A5CD5"/>
    <w:rsid w:val="008A7C94"/>
    <w:rsid w:val="008B036F"/>
    <w:rsid w:val="008B0CBC"/>
    <w:rsid w:val="008B0E6B"/>
    <w:rsid w:val="008B16FB"/>
    <w:rsid w:val="008B19E3"/>
    <w:rsid w:val="008B1A83"/>
    <w:rsid w:val="008B2C96"/>
    <w:rsid w:val="008B2DDC"/>
    <w:rsid w:val="008B356C"/>
    <w:rsid w:val="008B40D0"/>
    <w:rsid w:val="008B4F02"/>
    <w:rsid w:val="008B5135"/>
    <w:rsid w:val="008B51FE"/>
    <w:rsid w:val="008B5A61"/>
    <w:rsid w:val="008B5A63"/>
    <w:rsid w:val="008B5EFF"/>
    <w:rsid w:val="008B5F7D"/>
    <w:rsid w:val="008B5FB1"/>
    <w:rsid w:val="008B67D1"/>
    <w:rsid w:val="008B6CB9"/>
    <w:rsid w:val="008B7751"/>
    <w:rsid w:val="008B7792"/>
    <w:rsid w:val="008B77BB"/>
    <w:rsid w:val="008C041F"/>
    <w:rsid w:val="008C044D"/>
    <w:rsid w:val="008C2215"/>
    <w:rsid w:val="008C27D6"/>
    <w:rsid w:val="008C2C51"/>
    <w:rsid w:val="008C33F5"/>
    <w:rsid w:val="008C35F9"/>
    <w:rsid w:val="008C3A1D"/>
    <w:rsid w:val="008C417F"/>
    <w:rsid w:val="008C427D"/>
    <w:rsid w:val="008C478C"/>
    <w:rsid w:val="008C4A41"/>
    <w:rsid w:val="008C64F1"/>
    <w:rsid w:val="008C6808"/>
    <w:rsid w:val="008C7AD7"/>
    <w:rsid w:val="008D00C7"/>
    <w:rsid w:val="008D08C2"/>
    <w:rsid w:val="008D0FE8"/>
    <w:rsid w:val="008D118F"/>
    <w:rsid w:val="008D1DE7"/>
    <w:rsid w:val="008D265F"/>
    <w:rsid w:val="008D2D39"/>
    <w:rsid w:val="008D4E08"/>
    <w:rsid w:val="008D64EE"/>
    <w:rsid w:val="008D77B7"/>
    <w:rsid w:val="008D7C82"/>
    <w:rsid w:val="008D7FDF"/>
    <w:rsid w:val="008E05FA"/>
    <w:rsid w:val="008E0AEF"/>
    <w:rsid w:val="008E165C"/>
    <w:rsid w:val="008E1F05"/>
    <w:rsid w:val="008E20C2"/>
    <w:rsid w:val="008E2D03"/>
    <w:rsid w:val="008E3ECF"/>
    <w:rsid w:val="008E40DF"/>
    <w:rsid w:val="008E45E3"/>
    <w:rsid w:val="008E462E"/>
    <w:rsid w:val="008E5169"/>
    <w:rsid w:val="008E517D"/>
    <w:rsid w:val="008E629B"/>
    <w:rsid w:val="008F0226"/>
    <w:rsid w:val="008F1615"/>
    <w:rsid w:val="008F21E3"/>
    <w:rsid w:val="008F225F"/>
    <w:rsid w:val="008F4A5C"/>
    <w:rsid w:val="008F50DB"/>
    <w:rsid w:val="008F6F88"/>
    <w:rsid w:val="008F71E7"/>
    <w:rsid w:val="0090080A"/>
    <w:rsid w:val="00901949"/>
    <w:rsid w:val="009020C2"/>
    <w:rsid w:val="0090266F"/>
    <w:rsid w:val="0090273F"/>
    <w:rsid w:val="00902946"/>
    <w:rsid w:val="00904451"/>
    <w:rsid w:val="00904EE8"/>
    <w:rsid w:val="00905150"/>
    <w:rsid w:val="00906928"/>
    <w:rsid w:val="00907B14"/>
    <w:rsid w:val="00911FAD"/>
    <w:rsid w:val="0091225B"/>
    <w:rsid w:val="00912B57"/>
    <w:rsid w:val="009135F8"/>
    <w:rsid w:val="00913EE5"/>
    <w:rsid w:val="00914576"/>
    <w:rsid w:val="00914969"/>
    <w:rsid w:val="00914EC2"/>
    <w:rsid w:val="00914FF2"/>
    <w:rsid w:val="00915757"/>
    <w:rsid w:val="00916B2E"/>
    <w:rsid w:val="00916BD7"/>
    <w:rsid w:val="0091763F"/>
    <w:rsid w:val="00917D9E"/>
    <w:rsid w:val="009208B1"/>
    <w:rsid w:val="009238D0"/>
    <w:rsid w:val="009241B3"/>
    <w:rsid w:val="00924C87"/>
    <w:rsid w:val="00925954"/>
    <w:rsid w:val="00925F9E"/>
    <w:rsid w:val="00926209"/>
    <w:rsid w:val="00926847"/>
    <w:rsid w:val="0093000C"/>
    <w:rsid w:val="0093178D"/>
    <w:rsid w:val="009326AA"/>
    <w:rsid w:val="00933A43"/>
    <w:rsid w:val="00933E23"/>
    <w:rsid w:val="00933EF7"/>
    <w:rsid w:val="00934B05"/>
    <w:rsid w:val="00934EBB"/>
    <w:rsid w:val="0093500A"/>
    <w:rsid w:val="00935CCD"/>
    <w:rsid w:val="009363D9"/>
    <w:rsid w:val="009364FA"/>
    <w:rsid w:val="00936521"/>
    <w:rsid w:val="00936B20"/>
    <w:rsid w:val="00937046"/>
    <w:rsid w:val="0093786A"/>
    <w:rsid w:val="009407D9"/>
    <w:rsid w:val="009422CB"/>
    <w:rsid w:val="00945896"/>
    <w:rsid w:val="00946198"/>
    <w:rsid w:val="00946D86"/>
    <w:rsid w:val="0095026F"/>
    <w:rsid w:val="009503F9"/>
    <w:rsid w:val="0095146B"/>
    <w:rsid w:val="009517AE"/>
    <w:rsid w:val="0095297F"/>
    <w:rsid w:val="00952C1F"/>
    <w:rsid w:val="00952E38"/>
    <w:rsid w:val="009538CF"/>
    <w:rsid w:val="00954165"/>
    <w:rsid w:val="009544A3"/>
    <w:rsid w:val="0095461D"/>
    <w:rsid w:val="00954D34"/>
    <w:rsid w:val="009552B3"/>
    <w:rsid w:val="00956A14"/>
    <w:rsid w:val="0095741D"/>
    <w:rsid w:val="009575DD"/>
    <w:rsid w:val="009577B3"/>
    <w:rsid w:val="00957999"/>
    <w:rsid w:val="00957C09"/>
    <w:rsid w:val="00957F75"/>
    <w:rsid w:val="009608FC"/>
    <w:rsid w:val="0096092C"/>
    <w:rsid w:val="00960C3A"/>
    <w:rsid w:val="00960C84"/>
    <w:rsid w:val="0096100E"/>
    <w:rsid w:val="0096129C"/>
    <w:rsid w:val="009624DB"/>
    <w:rsid w:val="009646AB"/>
    <w:rsid w:val="00964F74"/>
    <w:rsid w:val="00965E01"/>
    <w:rsid w:val="009668AF"/>
    <w:rsid w:val="0096798F"/>
    <w:rsid w:val="0097140E"/>
    <w:rsid w:val="00972A92"/>
    <w:rsid w:val="00972AD6"/>
    <w:rsid w:val="00973B5F"/>
    <w:rsid w:val="00974C05"/>
    <w:rsid w:val="00975304"/>
    <w:rsid w:val="00975A4E"/>
    <w:rsid w:val="00975AE0"/>
    <w:rsid w:val="009769B5"/>
    <w:rsid w:val="00976F75"/>
    <w:rsid w:val="0097757D"/>
    <w:rsid w:val="00980523"/>
    <w:rsid w:val="00980F60"/>
    <w:rsid w:val="00980FEF"/>
    <w:rsid w:val="00982A14"/>
    <w:rsid w:val="00983714"/>
    <w:rsid w:val="00983C3A"/>
    <w:rsid w:val="00984854"/>
    <w:rsid w:val="00985BD5"/>
    <w:rsid w:val="00986597"/>
    <w:rsid w:val="0098666F"/>
    <w:rsid w:val="00987637"/>
    <w:rsid w:val="00987A19"/>
    <w:rsid w:val="00987BF2"/>
    <w:rsid w:val="009903CC"/>
    <w:rsid w:val="00991295"/>
    <w:rsid w:val="009912CA"/>
    <w:rsid w:val="00991CB8"/>
    <w:rsid w:val="009922AC"/>
    <w:rsid w:val="00992526"/>
    <w:rsid w:val="00992BBE"/>
    <w:rsid w:val="00992D67"/>
    <w:rsid w:val="00997046"/>
    <w:rsid w:val="00997ADF"/>
    <w:rsid w:val="009A18E3"/>
    <w:rsid w:val="009A1ABF"/>
    <w:rsid w:val="009A2266"/>
    <w:rsid w:val="009A23D1"/>
    <w:rsid w:val="009A263B"/>
    <w:rsid w:val="009A2972"/>
    <w:rsid w:val="009A2CDE"/>
    <w:rsid w:val="009A312C"/>
    <w:rsid w:val="009A3976"/>
    <w:rsid w:val="009A3989"/>
    <w:rsid w:val="009A456F"/>
    <w:rsid w:val="009A566D"/>
    <w:rsid w:val="009A5710"/>
    <w:rsid w:val="009A6A48"/>
    <w:rsid w:val="009A79D6"/>
    <w:rsid w:val="009B009D"/>
    <w:rsid w:val="009B0A26"/>
    <w:rsid w:val="009B1CF7"/>
    <w:rsid w:val="009B1F4B"/>
    <w:rsid w:val="009B2E9C"/>
    <w:rsid w:val="009B3F85"/>
    <w:rsid w:val="009B442B"/>
    <w:rsid w:val="009B5A5B"/>
    <w:rsid w:val="009B5EFA"/>
    <w:rsid w:val="009B610C"/>
    <w:rsid w:val="009B6C83"/>
    <w:rsid w:val="009B7169"/>
    <w:rsid w:val="009B722A"/>
    <w:rsid w:val="009B731E"/>
    <w:rsid w:val="009B7A37"/>
    <w:rsid w:val="009B7D8C"/>
    <w:rsid w:val="009C0418"/>
    <w:rsid w:val="009C1BA3"/>
    <w:rsid w:val="009C20CA"/>
    <w:rsid w:val="009C265A"/>
    <w:rsid w:val="009C2872"/>
    <w:rsid w:val="009C353D"/>
    <w:rsid w:val="009C3AE4"/>
    <w:rsid w:val="009C61FD"/>
    <w:rsid w:val="009C6579"/>
    <w:rsid w:val="009C6651"/>
    <w:rsid w:val="009C6703"/>
    <w:rsid w:val="009C6BEF"/>
    <w:rsid w:val="009C746D"/>
    <w:rsid w:val="009C7987"/>
    <w:rsid w:val="009C7CC4"/>
    <w:rsid w:val="009D0495"/>
    <w:rsid w:val="009D174C"/>
    <w:rsid w:val="009D190F"/>
    <w:rsid w:val="009D1BA9"/>
    <w:rsid w:val="009D1CD4"/>
    <w:rsid w:val="009D1E83"/>
    <w:rsid w:val="009D25A3"/>
    <w:rsid w:val="009D27A9"/>
    <w:rsid w:val="009D31CD"/>
    <w:rsid w:val="009D31ED"/>
    <w:rsid w:val="009D3D6D"/>
    <w:rsid w:val="009D3E0D"/>
    <w:rsid w:val="009D3F99"/>
    <w:rsid w:val="009D4DDC"/>
    <w:rsid w:val="009D55F1"/>
    <w:rsid w:val="009D5B8F"/>
    <w:rsid w:val="009D5B9B"/>
    <w:rsid w:val="009D6229"/>
    <w:rsid w:val="009D64F4"/>
    <w:rsid w:val="009D6623"/>
    <w:rsid w:val="009D74B0"/>
    <w:rsid w:val="009D79BD"/>
    <w:rsid w:val="009E0061"/>
    <w:rsid w:val="009E0B0E"/>
    <w:rsid w:val="009E20D0"/>
    <w:rsid w:val="009E287C"/>
    <w:rsid w:val="009E36BE"/>
    <w:rsid w:val="009E3C1F"/>
    <w:rsid w:val="009E3CB3"/>
    <w:rsid w:val="009E4C5C"/>
    <w:rsid w:val="009E54C9"/>
    <w:rsid w:val="009E5A98"/>
    <w:rsid w:val="009E66D4"/>
    <w:rsid w:val="009E6D57"/>
    <w:rsid w:val="009E6EB9"/>
    <w:rsid w:val="009E7322"/>
    <w:rsid w:val="009E7363"/>
    <w:rsid w:val="009F022B"/>
    <w:rsid w:val="009F05DC"/>
    <w:rsid w:val="009F1869"/>
    <w:rsid w:val="009F1C24"/>
    <w:rsid w:val="009F1FCE"/>
    <w:rsid w:val="009F22B2"/>
    <w:rsid w:val="009F24D6"/>
    <w:rsid w:val="009F2788"/>
    <w:rsid w:val="009F374E"/>
    <w:rsid w:val="009F384A"/>
    <w:rsid w:val="009F3E6E"/>
    <w:rsid w:val="009F43EF"/>
    <w:rsid w:val="009F43F4"/>
    <w:rsid w:val="009F4500"/>
    <w:rsid w:val="009F499C"/>
    <w:rsid w:val="009F5DC3"/>
    <w:rsid w:val="009F6246"/>
    <w:rsid w:val="009F7351"/>
    <w:rsid w:val="009F7983"/>
    <w:rsid w:val="00A00615"/>
    <w:rsid w:val="00A017DD"/>
    <w:rsid w:val="00A01B30"/>
    <w:rsid w:val="00A01B99"/>
    <w:rsid w:val="00A01DFE"/>
    <w:rsid w:val="00A020CE"/>
    <w:rsid w:val="00A02C33"/>
    <w:rsid w:val="00A02C90"/>
    <w:rsid w:val="00A03320"/>
    <w:rsid w:val="00A044D4"/>
    <w:rsid w:val="00A1007B"/>
    <w:rsid w:val="00A1028B"/>
    <w:rsid w:val="00A12A4E"/>
    <w:rsid w:val="00A13093"/>
    <w:rsid w:val="00A132A4"/>
    <w:rsid w:val="00A13F4D"/>
    <w:rsid w:val="00A140CB"/>
    <w:rsid w:val="00A1695E"/>
    <w:rsid w:val="00A16C7A"/>
    <w:rsid w:val="00A21338"/>
    <w:rsid w:val="00A21544"/>
    <w:rsid w:val="00A21699"/>
    <w:rsid w:val="00A21927"/>
    <w:rsid w:val="00A2297C"/>
    <w:rsid w:val="00A229BB"/>
    <w:rsid w:val="00A22C9A"/>
    <w:rsid w:val="00A22DD6"/>
    <w:rsid w:val="00A246D6"/>
    <w:rsid w:val="00A256EF"/>
    <w:rsid w:val="00A257A2"/>
    <w:rsid w:val="00A271A9"/>
    <w:rsid w:val="00A27725"/>
    <w:rsid w:val="00A30BAB"/>
    <w:rsid w:val="00A30DC6"/>
    <w:rsid w:val="00A30E80"/>
    <w:rsid w:val="00A31F66"/>
    <w:rsid w:val="00A32664"/>
    <w:rsid w:val="00A344D1"/>
    <w:rsid w:val="00A34898"/>
    <w:rsid w:val="00A34B33"/>
    <w:rsid w:val="00A35156"/>
    <w:rsid w:val="00A365EE"/>
    <w:rsid w:val="00A37746"/>
    <w:rsid w:val="00A37B08"/>
    <w:rsid w:val="00A4005E"/>
    <w:rsid w:val="00A4084B"/>
    <w:rsid w:val="00A4098A"/>
    <w:rsid w:val="00A409E7"/>
    <w:rsid w:val="00A40AC4"/>
    <w:rsid w:val="00A41455"/>
    <w:rsid w:val="00A41BC5"/>
    <w:rsid w:val="00A41D21"/>
    <w:rsid w:val="00A4202A"/>
    <w:rsid w:val="00A421B1"/>
    <w:rsid w:val="00A42525"/>
    <w:rsid w:val="00A42D21"/>
    <w:rsid w:val="00A42EE2"/>
    <w:rsid w:val="00A4381D"/>
    <w:rsid w:val="00A43B07"/>
    <w:rsid w:val="00A44E0D"/>
    <w:rsid w:val="00A469F4"/>
    <w:rsid w:val="00A46A31"/>
    <w:rsid w:val="00A46EC3"/>
    <w:rsid w:val="00A471EA"/>
    <w:rsid w:val="00A478FF"/>
    <w:rsid w:val="00A47CB6"/>
    <w:rsid w:val="00A50170"/>
    <w:rsid w:val="00A51D1C"/>
    <w:rsid w:val="00A52E3C"/>
    <w:rsid w:val="00A534E1"/>
    <w:rsid w:val="00A54ACC"/>
    <w:rsid w:val="00A54D71"/>
    <w:rsid w:val="00A54F63"/>
    <w:rsid w:val="00A5518C"/>
    <w:rsid w:val="00A55B29"/>
    <w:rsid w:val="00A564D8"/>
    <w:rsid w:val="00A57AD2"/>
    <w:rsid w:val="00A600B9"/>
    <w:rsid w:val="00A60DD5"/>
    <w:rsid w:val="00A612AF"/>
    <w:rsid w:val="00A6297F"/>
    <w:rsid w:val="00A6357A"/>
    <w:rsid w:val="00A64175"/>
    <w:rsid w:val="00A645AB"/>
    <w:rsid w:val="00A649B0"/>
    <w:rsid w:val="00A65338"/>
    <w:rsid w:val="00A653CB"/>
    <w:rsid w:val="00A65CFA"/>
    <w:rsid w:val="00A6666F"/>
    <w:rsid w:val="00A66EEC"/>
    <w:rsid w:val="00A67240"/>
    <w:rsid w:val="00A67330"/>
    <w:rsid w:val="00A675CE"/>
    <w:rsid w:val="00A678C4"/>
    <w:rsid w:val="00A70DAD"/>
    <w:rsid w:val="00A7329E"/>
    <w:rsid w:val="00A73564"/>
    <w:rsid w:val="00A73AA7"/>
    <w:rsid w:val="00A73D5D"/>
    <w:rsid w:val="00A746E8"/>
    <w:rsid w:val="00A74CAF"/>
    <w:rsid w:val="00A74F5A"/>
    <w:rsid w:val="00A75251"/>
    <w:rsid w:val="00A75636"/>
    <w:rsid w:val="00A75B7B"/>
    <w:rsid w:val="00A7688E"/>
    <w:rsid w:val="00A7774B"/>
    <w:rsid w:val="00A80331"/>
    <w:rsid w:val="00A81725"/>
    <w:rsid w:val="00A81CA6"/>
    <w:rsid w:val="00A835E4"/>
    <w:rsid w:val="00A83D44"/>
    <w:rsid w:val="00A8459B"/>
    <w:rsid w:val="00A84935"/>
    <w:rsid w:val="00A84E95"/>
    <w:rsid w:val="00A8570F"/>
    <w:rsid w:val="00A858C6"/>
    <w:rsid w:val="00A8662B"/>
    <w:rsid w:val="00A8750E"/>
    <w:rsid w:val="00A877CA"/>
    <w:rsid w:val="00A90656"/>
    <w:rsid w:val="00A90AD0"/>
    <w:rsid w:val="00A92FAC"/>
    <w:rsid w:val="00A938A6"/>
    <w:rsid w:val="00A948EC"/>
    <w:rsid w:val="00A9524F"/>
    <w:rsid w:val="00A95697"/>
    <w:rsid w:val="00A95ACF"/>
    <w:rsid w:val="00A9773A"/>
    <w:rsid w:val="00A97867"/>
    <w:rsid w:val="00AA053D"/>
    <w:rsid w:val="00AA055E"/>
    <w:rsid w:val="00AA0623"/>
    <w:rsid w:val="00AA216F"/>
    <w:rsid w:val="00AA2265"/>
    <w:rsid w:val="00AA2870"/>
    <w:rsid w:val="00AA36A3"/>
    <w:rsid w:val="00AA3B4D"/>
    <w:rsid w:val="00AA3E3D"/>
    <w:rsid w:val="00AA4A0D"/>
    <w:rsid w:val="00AA5320"/>
    <w:rsid w:val="00AA5345"/>
    <w:rsid w:val="00AA545A"/>
    <w:rsid w:val="00AA692D"/>
    <w:rsid w:val="00AA7999"/>
    <w:rsid w:val="00AB00CA"/>
    <w:rsid w:val="00AB00CB"/>
    <w:rsid w:val="00AB0F43"/>
    <w:rsid w:val="00AB1F94"/>
    <w:rsid w:val="00AB2524"/>
    <w:rsid w:val="00AB2856"/>
    <w:rsid w:val="00AB34A0"/>
    <w:rsid w:val="00AB3831"/>
    <w:rsid w:val="00AB4007"/>
    <w:rsid w:val="00AB4C84"/>
    <w:rsid w:val="00AB5F3B"/>
    <w:rsid w:val="00AB5F85"/>
    <w:rsid w:val="00AB6FED"/>
    <w:rsid w:val="00AB71A8"/>
    <w:rsid w:val="00AB7420"/>
    <w:rsid w:val="00AB7BBE"/>
    <w:rsid w:val="00AB7E38"/>
    <w:rsid w:val="00AC09BC"/>
    <w:rsid w:val="00AC0A15"/>
    <w:rsid w:val="00AC135C"/>
    <w:rsid w:val="00AC1BBF"/>
    <w:rsid w:val="00AC23A0"/>
    <w:rsid w:val="00AC28A9"/>
    <w:rsid w:val="00AC295C"/>
    <w:rsid w:val="00AC358B"/>
    <w:rsid w:val="00AC3B1D"/>
    <w:rsid w:val="00AC3EDD"/>
    <w:rsid w:val="00AC4544"/>
    <w:rsid w:val="00AC477F"/>
    <w:rsid w:val="00AC5269"/>
    <w:rsid w:val="00AC5291"/>
    <w:rsid w:val="00AC69C8"/>
    <w:rsid w:val="00AC6DC8"/>
    <w:rsid w:val="00AC6F25"/>
    <w:rsid w:val="00AC7E3E"/>
    <w:rsid w:val="00AD0D55"/>
    <w:rsid w:val="00AD14BC"/>
    <w:rsid w:val="00AD22A7"/>
    <w:rsid w:val="00AD5108"/>
    <w:rsid w:val="00AD5E6B"/>
    <w:rsid w:val="00AD61C2"/>
    <w:rsid w:val="00AD7B6A"/>
    <w:rsid w:val="00AE0175"/>
    <w:rsid w:val="00AE047A"/>
    <w:rsid w:val="00AE0E9E"/>
    <w:rsid w:val="00AE2534"/>
    <w:rsid w:val="00AE25B0"/>
    <w:rsid w:val="00AE2C36"/>
    <w:rsid w:val="00AE2F4F"/>
    <w:rsid w:val="00AE313E"/>
    <w:rsid w:val="00AE346B"/>
    <w:rsid w:val="00AE3EC2"/>
    <w:rsid w:val="00AE4538"/>
    <w:rsid w:val="00AE5E41"/>
    <w:rsid w:val="00AE6669"/>
    <w:rsid w:val="00AE66B6"/>
    <w:rsid w:val="00AE6752"/>
    <w:rsid w:val="00AE6904"/>
    <w:rsid w:val="00AE6FA7"/>
    <w:rsid w:val="00AE7B48"/>
    <w:rsid w:val="00AF0107"/>
    <w:rsid w:val="00AF04E0"/>
    <w:rsid w:val="00AF066F"/>
    <w:rsid w:val="00AF137B"/>
    <w:rsid w:val="00AF1BCB"/>
    <w:rsid w:val="00AF3381"/>
    <w:rsid w:val="00AF35AB"/>
    <w:rsid w:val="00AF38DA"/>
    <w:rsid w:val="00AF4611"/>
    <w:rsid w:val="00AF4965"/>
    <w:rsid w:val="00AF5676"/>
    <w:rsid w:val="00AF6046"/>
    <w:rsid w:val="00AF71D4"/>
    <w:rsid w:val="00AF7917"/>
    <w:rsid w:val="00AF7F1C"/>
    <w:rsid w:val="00B0065B"/>
    <w:rsid w:val="00B007B2"/>
    <w:rsid w:val="00B01C72"/>
    <w:rsid w:val="00B02904"/>
    <w:rsid w:val="00B03803"/>
    <w:rsid w:val="00B054B9"/>
    <w:rsid w:val="00B058D7"/>
    <w:rsid w:val="00B0653E"/>
    <w:rsid w:val="00B06C8E"/>
    <w:rsid w:val="00B06F5A"/>
    <w:rsid w:val="00B074FF"/>
    <w:rsid w:val="00B07536"/>
    <w:rsid w:val="00B102AE"/>
    <w:rsid w:val="00B118ED"/>
    <w:rsid w:val="00B11C72"/>
    <w:rsid w:val="00B13649"/>
    <w:rsid w:val="00B13AE9"/>
    <w:rsid w:val="00B143F8"/>
    <w:rsid w:val="00B14912"/>
    <w:rsid w:val="00B150EE"/>
    <w:rsid w:val="00B15791"/>
    <w:rsid w:val="00B165D1"/>
    <w:rsid w:val="00B17FB8"/>
    <w:rsid w:val="00B20EBD"/>
    <w:rsid w:val="00B216E1"/>
    <w:rsid w:val="00B22596"/>
    <w:rsid w:val="00B226A8"/>
    <w:rsid w:val="00B24631"/>
    <w:rsid w:val="00B24EDB"/>
    <w:rsid w:val="00B26546"/>
    <w:rsid w:val="00B26B24"/>
    <w:rsid w:val="00B2732F"/>
    <w:rsid w:val="00B2781B"/>
    <w:rsid w:val="00B279AC"/>
    <w:rsid w:val="00B279E6"/>
    <w:rsid w:val="00B27A22"/>
    <w:rsid w:val="00B27D34"/>
    <w:rsid w:val="00B329A9"/>
    <w:rsid w:val="00B32C79"/>
    <w:rsid w:val="00B33113"/>
    <w:rsid w:val="00B33800"/>
    <w:rsid w:val="00B33A85"/>
    <w:rsid w:val="00B34DDC"/>
    <w:rsid w:val="00B350F1"/>
    <w:rsid w:val="00B35649"/>
    <w:rsid w:val="00B37627"/>
    <w:rsid w:val="00B4042B"/>
    <w:rsid w:val="00B4053D"/>
    <w:rsid w:val="00B405B2"/>
    <w:rsid w:val="00B405E6"/>
    <w:rsid w:val="00B424EF"/>
    <w:rsid w:val="00B43508"/>
    <w:rsid w:val="00B44AF5"/>
    <w:rsid w:val="00B4549B"/>
    <w:rsid w:val="00B46271"/>
    <w:rsid w:val="00B4663E"/>
    <w:rsid w:val="00B46C97"/>
    <w:rsid w:val="00B470C7"/>
    <w:rsid w:val="00B471B5"/>
    <w:rsid w:val="00B47C59"/>
    <w:rsid w:val="00B47FA0"/>
    <w:rsid w:val="00B50965"/>
    <w:rsid w:val="00B51446"/>
    <w:rsid w:val="00B514C0"/>
    <w:rsid w:val="00B51C88"/>
    <w:rsid w:val="00B52131"/>
    <w:rsid w:val="00B53357"/>
    <w:rsid w:val="00B53B53"/>
    <w:rsid w:val="00B541D9"/>
    <w:rsid w:val="00B541FA"/>
    <w:rsid w:val="00B54F13"/>
    <w:rsid w:val="00B55405"/>
    <w:rsid w:val="00B578EF"/>
    <w:rsid w:val="00B57A8A"/>
    <w:rsid w:val="00B617E0"/>
    <w:rsid w:val="00B61B66"/>
    <w:rsid w:val="00B61BD2"/>
    <w:rsid w:val="00B62588"/>
    <w:rsid w:val="00B62776"/>
    <w:rsid w:val="00B63320"/>
    <w:rsid w:val="00B63461"/>
    <w:rsid w:val="00B63819"/>
    <w:rsid w:val="00B63BCF"/>
    <w:rsid w:val="00B63C5E"/>
    <w:rsid w:val="00B642AB"/>
    <w:rsid w:val="00B65598"/>
    <w:rsid w:val="00B65BBC"/>
    <w:rsid w:val="00B65C9D"/>
    <w:rsid w:val="00B672BC"/>
    <w:rsid w:val="00B67FF7"/>
    <w:rsid w:val="00B70685"/>
    <w:rsid w:val="00B70732"/>
    <w:rsid w:val="00B70E61"/>
    <w:rsid w:val="00B7263A"/>
    <w:rsid w:val="00B73176"/>
    <w:rsid w:val="00B73759"/>
    <w:rsid w:val="00B73A0A"/>
    <w:rsid w:val="00B73B2C"/>
    <w:rsid w:val="00B73E9B"/>
    <w:rsid w:val="00B74B74"/>
    <w:rsid w:val="00B75600"/>
    <w:rsid w:val="00B756E5"/>
    <w:rsid w:val="00B772C4"/>
    <w:rsid w:val="00B774BF"/>
    <w:rsid w:val="00B774E0"/>
    <w:rsid w:val="00B7783B"/>
    <w:rsid w:val="00B8201F"/>
    <w:rsid w:val="00B82B65"/>
    <w:rsid w:val="00B83308"/>
    <w:rsid w:val="00B83B4E"/>
    <w:rsid w:val="00B845A2"/>
    <w:rsid w:val="00B84822"/>
    <w:rsid w:val="00B85A50"/>
    <w:rsid w:val="00B86089"/>
    <w:rsid w:val="00B86430"/>
    <w:rsid w:val="00B872FF"/>
    <w:rsid w:val="00B87C09"/>
    <w:rsid w:val="00B87FD4"/>
    <w:rsid w:val="00B9006A"/>
    <w:rsid w:val="00B9006E"/>
    <w:rsid w:val="00B902A0"/>
    <w:rsid w:val="00B90520"/>
    <w:rsid w:val="00B92D18"/>
    <w:rsid w:val="00B92E69"/>
    <w:rsid w:val="00B93F44"/>
    <w:rsid w:val="00B953CD"/>
    <w:rsid w:val="00B96173"/>
    <w:rsid w:val="00B964D3"/>
    <w:rsid w:val="00B965E9"/>
    <w:rsid w:val="00B96728"/>
    <w:rsid w:val="00B9791B"/>
    <w:rsid w:val="00BA09C7"/>
    <w:rsid w:val="00BA156E"/>
    <w:rsid w:val="00BA185D"/>
    <w:rsid w:val="00BA2518"/>
    <w:rsid w:val="00BA329D"/>
    <w:rsid w:val="00BA3363"/>
    <w:rsid w:val="00BA3DC9"/>
    <w:rsid w:val="00BA457A"/>
    <w:rsid w:val="00BA45DD"/>
    <w:rsid w:val="00BA48BD"/>
    <w:rsid w:val="00BA5A69"/>
    <w:rsid w:val="00BA684B"/>
    <w:rsid w:val="00BA6A7E"/>
    <w:rsid w:val="00BA7B46"/>
    <w:rsid w:val="00BB032F"/>
    <w:rsid w:val="00BB1267"/>
    <w:rsid w:val="00BB2F0A"/>
    <w:rsid w:val="00BB353B"/>
    <w:rsid w:val="00BB3787"/>
    <w:rsid w:val="00BB3C21"/>
    <w:rsid w:val="00BB3CEC"/>
    <w:rsid w:val="00BB47BF"/>
    <w:rsid w:val="00BB521C"/>
    <w:rsid w:val="00BB6B77"/>
    <w:rsid w:val="00BB7370"/>
    <w:rsid w:val="00BB73FA"/>
    <w:rsid w:val="00BB7694"/>
    <w:rsid w:val="00BC0F3B"/>
    <w:rsid w:val="00BC0F53"/>
    <w:rsid w:val="00BC26D4"/>
    <w:rsid w:val="00BC2FCE"/>
    <w:rsid w:val="00BC40A5"/>
    <w:rsid w:val="00BC46B4"/>
    <w:rsid w:val="00BC487C"/>
    <w:rsid w:val="00BC61DD"/>
    <w:rsid w:val="00BC650F"/>
    <w:rsid w:val="00BD1DF8"/>
    <w:rsid w:val="00BD241B"/>
    <w:rsid w:val="00BD2D97"/>
    <w:rsid w:val="00BD34BC"/>
    <w:rsid w:val="00BD3D28"/>
    <w:rsid w:val="00BD3DE1"/>
    <w:rsid w:val="00BD4E48"/>
    <w:rsid w:val="00BD5183"/>
    <w:rsid w:val="00BD6045"/>
    <w:rsid w:val="00BD6862"/>
    <w:rsid w:val="00BD710F"/>
    <w:rsid w:val="00BD725C"/>
    <w:rsid w:val="00BD7CA3"/>
    <w:rsid w:val="00BE038B"/>
    <w:rsid w:val="00BE0667"/>
    <w:rsid w:val="00BE0A4F"/>
    <w:rsid w:val="00BE0B2A"/>
    <w:rsid w:val="00BE0F11"/>
    <w:rsid w:val="00BE1350"/>
    <w:rsid w:val="00BE44A7"/>
    <w:rsid w:val="00BE6AB9"/>
    <w:rsid w:val="00BE7783"/>
    <w:rsid w:val="00BE7E5B"/>
    <w:rsid w:val="00BF065F"/>
    <w:rsid w:val="00BF186E"/>
    <w:rsid w:val="00BF262C"/>
    <w:rsid w:val="00BF2E93"/>
    <w:rsid w:val="00BF3B19"/>
    <w:rsid w:val="00BF44A8"/>
    <w:rsid w:val="00BF47DB"/>
    <w:rsid w:val="00BF4B9F"/>
    <w:rsid w:val="00BF5993"/>
    <w:rsid w:val="00BF6C90"/>
    <w:rsid w:val="00BF7300"/>
    <w:rsid w:val="00BF73FF"/>
    <w:rsid w:val="00BF7BF0"/>
    <w:rsid w:val="00C01317"/>
    <w:rsid w:val="00C0174A"/>
    <w:rsid w:val="00C01894"/>
    <w:rsid w:val="00C01B7D"/>
    <w:rsid w:val="00C02A48"/>
    <w:rsid w:val="00C038DD"/>
    <w:rsid w:val="00C03B90"/>
    <w:rsid w:val="00C03FAB"/>
    <w:rsid w:val="00C05454"/>
    <w:rsid w:val="00C059ED"/>
    <w:rsid w:val="00C06D68"/>
    <w:rsid w:val="00C07CCF"/>
    <w:rsid w:val="00C1014E"/>
    <w:rsid w:val="00C12541"/>
    <w:rsid w:val="00C12B1E"/>
    <w:rsid w:val="00C13676"/>
    <w:rsid w:val="00C137D0"/>
    <w:rsid w:val="00C13B78"/>
    <w:rsid w:val="00C14CD4"/>
    <w:rsid w:val="00C164D2"/>
    <w:rsid w:val="00C16970"/>
    <w:rsid w:val="00C16A8B"/>
    <w:rsid w:val="00C17C16"/>
    <w:rsid w:val="00C20E93"/>
    <w:rsid w:val="00C21A9D"/>
    <w:rsid w:val="00C22114"/>
    <w:rsid w:val="00C22AD2"/>
    <w:rsid w:val="00C23299"/>
    <w:rsid w:val="00C2442C"/>
    <w:rsid w:val="00C26679"/>
    <w:rsid w:val="00C305D5"/>
    <w:rsid w:val="00C30A79"/>
    <w:rsid w:val="00C31315"/>
    <w:rsid w:val="00C31695"/>
    <w:rsid w:val="00C3294A"/>
    <w:rsid w:val="00C35424"/>
    <w:rsid w:val="00C3627A"/>
    <w:rsid w:val="00C37316"/>
    <w:rsid w:val="00C404F1"/>
    <w:rsid w:val="00C40CCE"/>
    <w:rsid w:val="00C421F7"/>
    <w:rsid w:val="00C425B0"/>
    <w:rsid w:val="00C42AE1"/>
    <w:rsid w:val="00C42C1F"/>
    <w:rsid w:val="00C42C3D"/>
    <w:rsid w:val="00C42E87"/>
    <w:rsid w:val="00C43C19"/>
    <w:rsid w:val="00C4486C"/>
    <w:rsid w:val="00C44B37"/>
    <w:rsid w:val="00C44FE7"/>
    <w:rsid w:val="00C457E1"/>
    <w:rsid w:val="00C463A6"/>
    <w:rsid w:val="00C47586"/>
    <w:rsid w:val="00C477B8"/>
    <w:rsid w:val="00C47C54"/>
    <w:rsid w:val="00C5001B"/>
    <w:rsid w:val="00C50AF5"/>
    <w:rsid w:val="00C51026"/>
    <w:rsid w:val="00C51843"/>
    <w:rsid w:val="00C518F8"/>
    <w:rsid w:val="00C519CD"/>
    <w:rsid w:val="00C5204D"/>
    <w:rsid w:val="00C52734"/>
    <w:rsid w:val="00C52F58"/>
    <w:rsid w:val="00C53DF8"/>
    <w:rsid w:val="00C54521"/>
    <w:rsid w:val="00C54CDB"/>
    <w:rsid w:val="00C5505F"/>
    <w:rsid w:val="00C552C2"/>
    <w:rsid w:val="00C558BF"/>
    <w:rsid w:val="00C57892"/>
    <w:rsid w:val="00C601F5"/>
    <w:rsid w:val="00C602F9"/>
    <w:rsid w:val="00C6207E"/>
    <w:rsid w:val="00C6278A"/>
    <w:rsid w:val="00C62920"/>
    <w:rsid w:val="00C62BEB"/>
    <w:rsid w:val="00C62E62"/>
    <w:rsid w:val="00C63086"/>
    <w:rsid w:val="00C63504"/>
    <w:rsid w:val="00C638C4"/>
    <w:rsid w:val="00C65CAA"/>
    <w:rsid w:val="00C66638"/>
    <w:rsid w:val="00C674C7"/>
    <w:rsid w:val="00C677F8"/>
    <w:rsid w:val="00C7129C"/>
    <w:rsid w:val="00C7212E"/>
    <w:rsid w:val="00C739E7"/>
    <w:rsid w:val="00C73ECC"/>
    <w:rsid w:val="00C73EE3"/>
    <w:rsid w:val="00C7438B"/>
    <w:rsid w:val="00C7441A"/>
    <w:rsid w:val="00C746AE"/>
    <w:rsid w:val="00C74E0E"/>
    <w:rsid w:val="00C75390"/>
    <w:rsid w:val="00C75643"/>
    <w:rsid w:val="00C75ABE"/>
    <w:rsid w:val="00C764FB"/>
    <w:rsid w:val="00C76858"/>
    <w:rsid w:val="00C7702A"/>
    <w:rsid w:val="00C777F7"/>
    <w:rsid w:val="00C804EA"/>
    <w:rsid w:val="00C81676"/>
    <w:rsid w:val="00C817EA"/>
    <w:rsid w:val="00C81BC6"/>
    <w:rsid w:val="00C82544"/>
    <w:rsid w:val="00C83EAC"/>
    <w:rsid w:val="00C84F81"/>
    <w:rsid w:val="00C8639B"/>
    <w:rsid w:val="00C86697"/>
    <w:rsid w:val="00C86737"/>
    <w:rsid w:val="00C86EB6"/>
    <w:rsid w:val="00C86EFE"/>
    <w:rsid w:val="00C874AE"/>
    <w:rsid w:val="00C8776C"/>
    <w:rsid w:val="00C90B95"/>
    <w:rsid w:val="00C90EA7"/>
    <w:rsid w:val="00C90EF8"/>
    <w:rsid w:val="00C9169A"/>
    <w:rsid w:val="00C916DF"/>
    <w:rsid w:val="00C917DF"/>
    <w:rsid w:val="00C973F6"/>
    <w:rsid w:val="00C97A32"/>
    <w:rsid w:val="00C97BDB"/>
    <w:rsid w:val="00C97D35"/>
    <w:rsid w:val="00CA0C17"/>
    <w:rsid w:val="00CA174A"/>
    <w:rsid w:val="00CA190E"/>
    <w:rsid w:val="00CA1A66"/>
    <w:rsid w:val="00CA285A"/>
    <w:rsid w:val="00CA2AC9"/>
    <w:rsid w:val="00CA3A45"/>
    <w:rsid w:val="00CA49F4"/>
    <w:rsid w:val="00CA4C50"/>
    <w:rsid w:val="00CA53FD"/>
    <w:rsid w:val="00CA59DA"/>
    <w:rsid w:val="00CA61E0"/>
    <w:rsid w:val="00CA70CB"/>
    <w:rsid w:val="00CB1203"/>
    <w:rsid w:val="00CB2565"/>
    <w:rsid w:val="00CB2A69"/>
    <w:rsid w:val="00CB332F"/>
    <w:rsid w:val="00CB3A74"/>
    <w:rsid w:val="00CB434C"/>
    <w:rsid w:val="00CB46A3"/>
    <w:rsid w:val="00CB4F1D"/>
    <w:rsid w:val="00CB5FC6"/>
    <w:rsid w:val="00CB6586"/>
    <w:rsid w:val="00CB6840"/>
    <w:rsid w:val="00CB703A"/>
    <w:rsid w:val="00CB73CA"/>
    <w:rsid w:val="00CB74E7"/>
    <w:rsid w:val="00CB78D2"/>
    <w:rsid w:val="00CC0655"/>
    <w:rsid w:val="00CC0749"/>
    <w:rsid w:val="00CC1D6A"/>
    <w:rsid w:val="00CC2AB3"/>
    <w:rsid w:val="00CC327D"/>
    <w:rsid w:val="00CC35C2"/>
    <w:rsid w:val="00CC532B"/>
    <w:rsid w:val="00CC6444"/>
    <w:rsid w:val="00CC64E2"/>
    <w:rsid w:val="00CC691C"/>
    <w:rsid w:val="00CC69E4"/>
    <w:rsid w:val="00CC701B"/>
    <w:rsid w:val="00CD1695"/>
    <w:rsid w:val="00CD16F0"/>
    <w:rsid w:val="00CD1ED8"/>
    <w:rsid w:val="00CD2871"/>
    <w:rsid w:val="00CD2A9C"/>
    <w:rsid w:val="00CD2B06"/>
    <w:rsid w:val="00CD444E"/>
    <w:rsid w:val="00CD481E"/>
    <w:rsid w:val="00CD50DD"/>
    <w:rsid w:val="00CD5C98"/>
    <w:rsid w:val="00CD6935"/>
    <w:rsid w:val="00CD7447"/>
    <w:rsid w:val="00CD7D46"/>
    <w:rsid w:val="00CE04BB"/>
    <w:rsid w:val="00CE064F"/>
    <w:rsid w:val="00CE0877"/>
    <w:rsid w:val="00CE1659"/>
    <w:rsid w:val="00CE1BA6"/>
    <w:rsid w:val="00CE20E8"/>
    <w:rsid w:val="00CE2681"/>
    <w:rsid w:val="00CE3D3D"/>
    <w:rsid w:val="00CE417D"/>
    <w:rsid w:val="00CE46C8"/>
    <w:rsid w:val="00CE48D1"/>
    <w:rsid w:val="00CE4983"/>
    <w:rsid w:val="00CE5C0A"/>
    <w:rsid w:val="00CE5FE4"/>
    <w:rsid w:val="00CE6433"/>
    <w:rsid w:val="00CE64DF"/>
    <w:rsid w:val="00CE6840"/>
    <w:rsid w:val="00CE6D79"/>
    <w:rsid w:val="00CE721A"/>
    <w:rsid w:val="00CE7D32"/>
    <w:rsid w:val="00CE7E05"/>
    <w:rsid w:val="00CF04CF"/>
    <w:rsid w:val="00CF07BC"/>
    <w:rsid w:val="00CF0A84"/>
    <w:rsid w:val="00CF0F1B"/>
    <w:rsid w:val="00CF1237"/>
    <w:rsid w:val="00CF1374"/>
    <w:rsid w:val="00CF21DC"/>
    <w:rsid w:val="00CF4553"/>
    <w:rsid w:val="00CF4AEF"/>
    <w:rsid w:val="00CF587E"/>
    <w:rsid w:val="00CF5C72"/>
    <w:rsid w:val="00CF66BF"/>
    <w:rsid w:val="00CF73F3"/>
    <w:rsid w:val="00CF7944"/>
    <w:rsid w:val="00CF7BBB"/>
    <w:rsid w:val="00CF7BFA"/>
    <w:rsid w:val="00D0115E"/>
    <w:rsid w:val="00D012CE"/>
    <w:rsid w:val="00D01B76"/>
    <w:rsid w:val="00D0232F"/>
    <w:rsid w:val="00D023C4"/>
    <w:rsid w:val="00D02ECB"/>
    <w:rsid w:val="00D02EFE"/>
    <w:rsid w:val="00D0359B"/>
    <w:rsid w:val="00D0495F"/>
    <w:rsid w:val="00D04B0B"/>
    <w:rsid w:val="00D06CBB"/>
    <w:rsid w:val="00D1018B"/>
    <w:rsid w:val="00D1051B"/>
    <w:rsid w:val="00D10EEC"/>
    <w:rsid w:val="00D10F99"/>
    <w:rsid w:val="00D11189"/>
    <w:rsid w:val="00D115B6"/>
    <w:rsid w:val="00D11609"/>
    <w:rsid w:val="00D11FEF"/>
    <w:rsid w:val="00D1364B"/>
    <w:rsid w:val="00D13BEA"/>
    <w:rsid w:val="00D1467D"/>
    <w:rsid w:val="00D15CCE"/>
    <w:rsid w:val="00D16A28"/>
    <w:rsid w:val="00D170B9"/>
    <w:rsid w:val="00D1785F"/>
    <w:rsid w:val="00D21114"/>
    <w:rsid w:val="00D217EA"/>
    <w:rsid w:val="00D22A9E"/>
    <w:rsid w:val="00D24BA0"/>
    <w:rsid w:val="00D24CDD"/>
    <w:rsid w:val="00D2550C"/>
    <w:rsid w:val="00D255A7"/>
    <w:rsid w:val="00D25BE8"/>
    <w:rsid w:val="00D26BAC"/>
    <w:rsid w:val="00D2772E"/>
    <w:rsid w:val="00D27E34"/>
    <w:rsid w:val="00D300EB"/>
    <w:rsid w:val="00D3093A"/>
    <w:rsid w:val="00D31412"/>
    <w:rsid w:val="00D315AC"/>
    <w:rsid w:val="00D31BDD"/>
    <w:rsid w:val="00D3204E"/>
    <w:rsid w:val="00D322C9"/>
    <w:rsid w:val="00D32C93"/>
    <w:rsid w:val="00D334C2"/>
    <w:rsid w:val="00D3357E"/>
    <w:rsid w:val="00D337CE"/>
    <w:rsid w:val="00D3390E"/>
    <w:rsid w:val="00D35492"/>
    <w:rsid w:val="00D363B9"/>
    <w:rsid w:val="00D37964"/>
    <w:rsid w:val="00D41542"/>
    <w:rsid w:val="00D43C0C"/>
    <w:rsid w:val="00D45EB7"/>
    <w:rsid w:val="00D46B69"/>
    <w:rsid w:val="00D4718B"/>
    <w:rsid w:val="00D475DA"/>
    <w:rsid w:val="00D50969"/>
    <w:rsid w:val="00D51439"/>
    <w:rsid w:val="00D530C5"/>
    <w:rsid w:val="00D5455F"/>
    <w:rsid w:val="00D55E81"/>
    <w:rsid w:val="00D56C02"/>
    <w:rsid w:val="00D56CC2"/>
    <w:rsid w:val="00D60C6D"/>
    <w:rsid w:val="00D62532"/>
    <w:rsid w:val="00D63FA3"/>
    <w:rsid w:val="00D6449B"/>
    <w:rsid w:val="00D64935"/>
    <w:rsid w:val="00D64ADF"/>
    <w:rsid w:val="00D65239"/>
    <w:rsid w:val="00D65274"/>
    <w:rsid w:val="00D65669"/>
    <w:rsid w:val="00D65D58"/>
    <w:rsid w:val="00D66134"/>
    <w:rsid w:val="00D66710"/>
    <w:rsid w:val="00D667DF"/>
    <w:rsid w:val="00D70BD7"/>
    <w:rsid w:val="00D71288"/>
    <w:rsid w:val="00D713E6"/>
    <w:rsid w:val="00D717E0"/>
    <w:rsid w:val="00D71D77"/>
    <w:rsid w:val="00D72135"/>
    <w:rsid w:val="00D725BC"/>
    <w:rsid w:val="00D73593"/>
    <w:rsid w:val="00D73AC7"/>
    <w:rsid w:val="00D741A1"/>
    <w:rsid w:val="00D74446"/>
    <w:rsid w:val="00D76064"/>
    <w:rsid w:val="00D7799D"/>
    <w:rsid w:val="00D77AF1"/>
    <w:rsid w:val="00D8001B"/>
    <w:rsid w:val="00D80229"/>
    <w:rsid w:val="00D810D4"/>
    <w:rsid w:val="00D81A82"/>
    <w:rsid w:val="00D81D5B"/>
    <w:rsid w:val="00D82304"/>
    <w:rsid w:val="00D83009"/>
    <w:rsid w:val="00D84916"/>
    <w:rsid w:val="00D855A8"/>
    <w:rsid w:val="00D85E8E"/>
    <w:rsid w:val="00D85F6D"/>
    <w:rsid w:val="00D866CC"/>
    <w:rsid w:val="00D86B47"/>
    <w:rsid w:val="00D86C27"/>
    <w:rsid w:val="00D86F2B"/>
    <w:rsid w:val="00D8732C"/>
    <w:rsid w:val="00D87338"/>
    <w:rsid w:val="00D8758B"/>
    <w:rsid w:val="00D877E0"/>
    <w:rsid w:val="00D87D08"/>
    <w:rsid w:val="00D908DB"/>
    <w:rsid w:val="00D90A56"/>
    <w:rsid w:val="00D930B1"/>
    <w:rsid w:val="00D93797"/>
    <w:rsid w:val="00D93C9A"/>
    <w:rsid w:val="00D93E42"/>
    <w:rsid w:val="00D94797"/>
    <w:rsid w:val="00D952AF"/>
    <w:rsid w:val="00D95961"/>
    <w:rsid w:val="00D95B91"/>
    <w:rsid w:val="00D96AD9"/>
    <w:rsid w:val="00D970E0"/>
    <w:rsid w:val="00D97D37"/>
    <w:rsid w:val="00DA0E2F"/>
    <w:rsid w:val="00DA10DD"/>
    <w:rsid w:val="00DA1678"/>
    <w:rsid w:val="00DA17E6"/>
    <w:rsid w:val="00DA2298"/>
    <w:rsid w:val="00DA243F"/>
    <w:rsid w:val="00DA265C"/>
    <w:rsid w:val="00DA341D"/>
    <w:rsid w:val="00DA3538"/>
    <w:rsid w:val="00DA36EE"/>
    <w:rsid w:val="00DA3C5E"/>
    <w:rsid w:val="00DA3EB8"/>
    <w:rsid w:val="00DA4106"/>
    <w:rsid w:val="00DA4B9A"/>
    <w:rsid w:val="00DA5427"/>
    <w:rsid w:val="00DA561D"/>
    <w:rsid w:val="00DA57AC"/>
    <w:rsid w:val="00DA5BA7"/>
    <w:rsid w:val="00DA658A"/>
    <w:rsid w:val="00DA6E93"/>
    <w:rsid w:val="00DA7529"/>
    <w:rsid w:val="00DA7E2A"/>
    <w:rsid w:val="00DB146B"/>
    <w:rsid w:val="00DB1BD0"/>
    <w:rsid w:val="00DB2384"/>
    <w:rsid w:val="00DB2730"/>
    <w:rsid w:val="00DB2A0E"/>
    <w:rsid w:val="00DB4FD4"/>
    <w:rsid w:val="00DB62E6"/>
    <w:rsid w:val="00DB67DC"/>
    <w:rsid w:val="00DB69A9"/>
    <w:rsid w:val="00DB7856"/>
    <w:rsid w:val="00DC0FDB"/>
    <w:rsid w:val="00DC1266"/>
    <w:rsid w:val="00DC1CEF"/>
    <w:rsid w:val="00DC24C2"/>
    <w:rsid w:val="00DC3360"/>
    <w:rsid w:val="00DC5764"/>
    <w:rsid w:val="00DC58A7"/>
    <w:rsid w:val="00DC6587"/>
    <w:rsid w:val="00DC66B0"/>
    <w:rsid w:val="00DC77CC"/>
    <w:rsid w:val="00DC7861"/>
    <w:rsid w:val="00DC7B1A"/>
    <w:rsid w:val="00DC7B1B"/>
    <w:rsid w:val="00DD0C23"/>
    <w:rsid w:val="00DD1341"/>
    <w:rsid w:val="00DD1B3B"/>
    <w:rsid w:val="00DD4873"/>
    <w:rsid w:val="00DD4A89"/>
    <w:rsid w:val="00DD4CF4"/>
    <w:rsid w:val="00DD503A"/>
    <w:rsid w:val="00DD519A"/>
    <w:rsid w:val="00DD522C"/>
    <w:rsid w:val="00DD5F67"/>
    <w:rsid w:val="00DD65A9"/>
    <w:rsid w:val="00DD6692"/>
    <w:rsid w:val="00DD7935"/>
    <w:rsid w:val="00DE0224"/>
    <w:rsid w:val="00DE0CC3"/>
    <w:rsid w:val="00DE15CA"/>
    <w:rsid w:val="00DE2A5A"/>
    <w:rsid w:val="00DE3009"/>
    <w:rsid w:val="00DE3E6C"/>
    <w:rsid w:val="00DE4BFF"/>
    <w:rsid w:val="00DE4D6E"/>
    <w:rsid w:val="00DE4FBE"/>
    <w:rsid w:val="00DE60CC"/>
    <w:rsid w:val="00DE631A"/>
    <w:rsid w:val="00DE6CD1"/>
    <w:rsid w:val="00DE7058"/>
    <w:rsid w:val="00DE70EA"/>
    <w:rsid w:val="00DF0A14"/>
    <w:rsid w:val="00DF131C"/>
    <w:rsid w:val="00DF1742"/>
    <w:rsid w:val="00DF2256"/>
    <w:rsid w:val="00DF2D2D"/>
    <w:rsid w:val="00DF3260"/>
    <w:rsid w:val="00DF327A"/>
    <w:rsid w:val="00DF3B37"/>
    <w:rsid w:val="00DF4688"/>
    <w:rsid w:val="00DF6234"/>
    <w:rsid w:val="00DF6438"/>
    <w:rsid w:val="00DF700B"/>
    <w:rsid w:val="00DF7242"/>
    <w:rsid w:val="00E012F3"/>
    <w:rsid w:val="00E01C85"/>
    <w:rsid w:val="00E02DB9"/>
    <w:rsid w:val="00E02EB2"/>
    <w:rsid w:val="00E03105"/>
    <w:rsid w:val="00E05560"/>
    <w:rsid w:val="00E06317"/>
    <w:rsid w:val="00E06596"/>
    <w:rsid w:val="00E07132"/>
    <w:rsid w:val="00E07397"/>
    <w:rsid w:val="00E07462"/>
    <w:rsid w:val="00E103BF"/>
    <w:rsid w:val="00E104B4"/>
    <w:rsid w:val="00E10DD9"/>
    <w:rsid w:val="00E10F43"/>
    <w:rsid w:val="00E110D4"/>
    <w:rsid w:val="00E11358"/>
    <w:rsid w:val="00E114D7"/>
    <w:rsid w:val="00E12B0D"/>
    <w:rsid w:val="00E1428B"/>
    <w:rsid w:val="00E143A6"/>
    <w:rsid w:val="00E14401"/>
    <w:rsid w:val="00E147D8"/>
    <w:rsid w:val="00E14FEF"/>
    <w:rsid w:val="00E1558B"/>
    <w:rsid w:val="00E1582B"/>
    <w:rsid w:val="00E15E45"/>
    <w:rsid w:val="00E160A6"/>
    <w:rsid w:val="00E16756"/>
    <w:rsid w:val="00E16989"/>
    <w:rsid w:val="00E16D49"/>
    <w:rsid w:val="00E16ECA"/>
    <w:rsid w:val="00E1780B"/>
    <w:rsid w:val="00E1797E"/>
    <w:rsid w:val="00E17A8D"/>
    <w:rsid w:val="00E204AB"/>
    <w:rsid w:val="00E20AAC"/>
    <w:rsid w:val="00E2117A"/>
    <w:rsid w:val="00E219DE"/>
    <w:rsid w:val="00E2227C"/>
    <w:rsid w:val="00E22BE6"/>
    <w:rsid w:val="00E22D99"/>
    <w:rsid w:val="00E22FDB"/>
    <w:rsid w:val="00E23060"/>
    <w:rsid w:val="00E23AAD"/>
    <w:rsid w:val="00E241C9"/>
    <w:rsid w:val="00E243CA"/>
    <w:rsid w:val="00E24B05"/>
    <w:rsid w:val="00E24B8A"/>
    <w:rsid w:val="00E253BA"/>
    <w:rsid w:val="00E25860"/>
    <w:rsid w:val="00E25D2D"/>
    <w:rsid w:val="00E2634F"/>
    <w:rsid w:val="00E26840"/>
    <w:rsid w:val="00E26C85"/>
    <w:rsid w:val="00E300DC"/>
    <w:rsid w:val="00E304C3"/>
    <w:rsid w:val="00E30BDC"/>
    <w:rsid w:val="00E316F3"/>
    <w:rsid w:val="00E32142"/>
    <w:rsid w:val="00E328EF"/>
    <w:rsid w:val="00E33E52"/>
    <w:rsid w:val="00E33F73"/>
    <w:rsid w:val="00E3494D"/>
    <w:rsid w:val="00E3627B"/>
    <w:rsid w:val="00E36CF0"/>
    <w:rsid w:val="00E37DDD"/>
    <w:rsid w:val="00E406BF"/>
    <w:rsid w:val="00E40706"/>
    <w:rsid w:val="00E40983"/>
    <w:rsid w:val="00E4104F"/>
    <w:rsid w:val="00E41373"/>
    <w:rsid w:val="00E418AD"/>
    <w:rsid w:val="00E41A20"/>
    <w:rsid w:val="00E41E2E"/>
    <w:rsid w:val="00E430F6"/>
    <w:rsid w:val="00E43AB3"/>
    <w:rsid w:val="00E442A2"/>
    <w:rsid w:val="00E44324"/>
    <w:rsid w:val="00E44BBB"/>
    <w:rsid w:val="00E4505F"/>
    <w:rsid w:val="00E458FD"/>
    <w:rsid w:val="00E45ADB"/>
    <w:rsid w:val="00E47876"/>
    <w:rsid w:val="00E47C5F"/>
    <w:rsid w:val="00E47FE0"/>
    <w:rsid w:val="00E50A1E"/>
    <w:rsid w:val="00E5168C"/>
    <w:rsid w:val="00E52000"/>
    <w:rsid w:val="00E520C3"/>
    <w:rsid w:val="00E52328"/>
    <w:rsid w:val="00E52544"/>
    <w:rsid w:val="00E533DF"/>
    <w:rsid w:val="00E54036"/>
    <w:rsid w:val="00E544DD"/>
    <w:rsid w:val="00E54939"/>
    <w:rsid w:val="00E54AA5"/>
    <w:rsid w:val="00E54DDD"/>
    <w:rsid w:val="00E555D3"/>
    <w:rsid w:val="00E575ED"/>
    <w:rsid w:val="00E60F6F"/>
    <w:rsid w:val="00E6156B"/>
    <w:rsid w:val="00E61C43"/>
    <w:rsid w:val="00E61C48"/>
    <w:rsid w:val="00E62392"/>
    <w:rsid w:val="00E62AE8"/>
    <w:rsid w:val="00E63676"/>
    <w:rsid w:val="00E641B7"/>
    <w:rsid w:val="00E645D2"/>
    <w:rsid w:val="00E64D17"/>
    <w:rsid w:val="00E65FE1"/>
    <w:rsid w:val="00E66477"/>
    <w:rsid w:val="00E666DE"/>
    <w:rsid w:val="00E671CB"/>
    <w:rsid w:val="00E67D83"/>
    <w:rsid w:val="00E7031A"/>
    <w:rsid w:val="00E71C25"/>
    <w:rsid w:val="00E72987"/>
    <w:rsid w:val="00E72C61"/>
    <w:rsid w:val="00E75160"/>
    <w:rsid w:val="00E75D79"/>
    <w:rsid w:val="00E775D1"/>
    <w:rsid w:val="00E77B19"/>
    <w:rsid w:val="00E80A57"/>
    <w:rsid w:val="00E816AF"/>
    <w:rsid w:val="00E81B20"/>
    <w:rsid w:val="00E821FC"/>
    <w:rsid w:val="00E83997"/>
    <w:rsid w:val="00E83EC4"/>
    <w:rsid w:val="00E84EED"/>
    <w:rsid w:val="00E84FA0"/>
    <w:rsid w:val="00E850F2"/>
    <w:rsid w:val="00E85473"/>
    <w:rsid w:val="00E8684B"/>
    <w:rsid w:val="00E869D6"/>
    <w:rsid w:val="00E875F3"/>
    <w:rsid w:val="00E9006A"/>
    <w:rsid w:val="00E90861"/>
    <w:rsid w:val="00E90A4A"/>
    <w:rsid w:val="00E90E65"/>
    <w:rsid w:val="00E91364"/>
    <w:rsid w:val="00E92F43"/>
    <w:rsid w:val="00E931FD"/>
    <w:rsid w:val="00E935D7"/>
    <w:rsid w:val="00E936FF"/>
    <w:rsid w:val="00E93E18"/>
    <w:rsid w:val="00E94262"/>
    <w:rsid w:val="00E944A5"/>
    <w:rsid w:val="00E94C45"/>
    <w:rsid w:val="00E94F43"/>
    <w:rsid w:val="00E95C27"/>
    <w:rsid w:val="00E96261"/>
    <w:rsid w:val="00E96A99"/>
    <w:rsid w:val="00E96D88"/>
    <w:rsid w:val="00E971EC"/>
    <w:rsid w:val="00E97260"/>
    <w:rsid w:val="00E979D5"/>
    <w:rsid w:val="00EA01FB"/>
    <w:rsid w:val="00EA0285"/>
    <w:rsid w:val="00EA0372"/>
    <w:rsid w:val="00EA073F"/>
    <w:rsid w:val="00EA1926"/>
    <w:rsid w:val="00EA1B16"/>
    <w:rsid w:val="00EA22CC"/>
    <w:rsid w:val="00EA2FFB"/>
    <w:rsid w:val="00EA424F"/>
    <w:rsid w:val="00EA4C43"/>
    <w:rsid w:val="00EA4D29"/>
    <w:rsid w:val="00EA51EB"/>
    <w:rsid w:val="00EA52DC"/>
    <w:rsid w:val="00EA645B"/>
    <w:rsid w:val="00EA6AC5"/>
    <w:rsid w:val="00EA6BD1"/>
    <w:rsid w:val="00EB1055"/>
    <w:rsid w:val="00EB12E3"/>
    <w:rsid w:val="00EB14EE"/>
    <w:rsid w:val="00EB1D75"/>
    <w:rsid w:val="00EB1D8D"/>
    <w:rsid w:val="00EB210E"/>
    <w:rsid w:val="00EB2158"/>
    <w:rsid w:val="00EB253F"/>
    <w:rsid w:val="00EB2E6B"/>
    <w:rsid w:val="00EB4005"/>
    <w:rsid w:val="00EB63E4"/>
    <w:rsid w:val="00EB707B"/>
    <w:rsid w:val="00EB7292"/>
    <w:rsid w:val="00EB72AE"/>
    <w:rsid w:val="00EB74EB"/>
    <w:rsid w:val="00EC0E83"/>
    <w:rsid w:val="00EC1418"/>
    <w:rsid w:val="00EC1999"/>
    <w:rsid w:val="00EC2870"/>
    <w:rsid w:val="00EC349A"/>
    <w:rsid w:val="00EC34E4"/>
    <w:rsid w:val="00EC3D8D"/>
    <w:rsid w:val="00EC3E24"/>
    <w:rsid w:val="00EC4523"/>
    <w:rsid w:val="00EC4FE0"/>
    <w:rsid w:val="00EC5EAF"/>
    <w:rsid w:val="00EC6004"/>
    <w:rsid w:val="00EC6ABB"/>
    <w:rsid w:val="00EC77C4"/>
    <w:rsid w:val="00EC7820"/>
    <w:rsid w:val="00EC7D31"/>
    <w:rsid w:val="00ED0178"/>
    <w:rsid w:val="00ED0F08"/>
    <w:rsid w:val="00ED226C"/>
    <w:rsid w:val="00ED2D5B"/>
    <w:rsid w:val="00ED3CD3"/>
    <w:rsid w:val="00ED407B"/>
    <w:rsid w:val="00ED44E1"/>
    <w:rsid w:val="00ED59A8"/>
    <w:rsid w:val="00ED68C9"/>
    <w:rsid w:val="00ED7F9C"/>
    <w:rsid w:val="00EE01AE"/>
    <w:rsid w:val="00EE03FF"/>
    <w:rsid w:val="00EE0E14"/>
    <w:rsid w:val="00EE1CE5"/>
    <w:rsid w:val="00EE2338"/>
    <w:rsid w:val="00EE3021"/>
    <w:rsid w:val="00EE3379"/>
    <w:rsid w:val="00EE3C63"/>
    <w:rsid w:val="00EE3F3E"/>
    <w:rsid w:val="00EE4059"/>
    <w:rsid w:val="00EE5300"/>
    <w:rsid w:val="00EE5924"/>
    <w:rsid w:val="00EE5BE0"/>
    <w:rsid w:val="00EE5EBE"/>
    <w:rsid w:val="00EE6266"/>
    <w:rsid w:val="00EE7583"/>
    <w:rsid w:val="00EE7DD6"/>
    <w:rsid w:val="00EF0723"/>
    <w:rsid w:val="00EF1F21"/>
    <w:rsid w:val="00EF2071"/>
    <w:rsid w:val="00EF2206"/>
    <w:rsid w:val="00EF2842"/>
    <w:rsid w:val="00EF2853"/>
    <w:rsid w:val="00EF2A1F"/>
    <w:rsid w:val="00EF2E47"/>
    <w:rsid w:val="00EF2F5B"/>
    <w:rsid w:val="00EF4943"/>
    <w:rsid w:val="00EF49D9"/>
    <w:rsid w:val="00EF4B00"/>
    <w:rsid w:val="00EF4CA0"/>
    <w:rsid w:val="00EF4D58"/>
    <w:rsid w:val="00EF50B0"/>
    <w:rsid w:val="00EF5A88"/>
    <w:rsid w:val="00EF5C65"/>
    <w:rsid w:val="00EF6C53"/>
    <w:rsid w:val="00EF6D21"/>
    <w:rsid w:val="00EF6E9A"/>
    <w:rsid w:val="00EF775A"/>
    <w:rsid w:val="00F0066B"/>
    <w:rsid w:val="00F01CB7"/>
    <w:rsid w:val="00F02982"/>
    <w:rsid w:val="00F05B5F"/>
    <w:rsid w:val="00F06824"/>
    <w:rsid w:val="00F06A9A"/>
    <w:rsid w:val="00F06DB6"/>
    <w:rsid w:val="00F1014C"/>
    <w:rsid w:val="00F10F73"/>
    <w:rsid w:val="00F116C9"/>
    <w:rsid w:val="00F1269C"/>
    <w:rsid w:val="00F12805"/>
    <w:rsid w:val="00F12EEB"/>
    <w:rsid w:val="00F13C37"/>
    <w:rsid w:val="00F142B0"/>
    <w:rsid w:val="00F1527B"/>
    <w:rsid w:val="00F162AC"/>
    <w:rsid w:val="00F16821"/>
    <w:rsid w:val="00F16BC2"/>
    <w:rsid w:val="00F16C8F"/>
    <w:rsid w:val="00F16F8A"/>
    <w:rsid w:val="00F17DAA"/>
    <w:rsid w:val="00F200E7"/>
    <w:rsid w:val="00F21B5C"/>
    <w:rsid w:val="00F2221B"/>
    <w:rsid w:val="00F22E3E"/>
    <w:rsid w:val="00F248B3"/>
    <w:rsid w:val="00F24D24"/>
    <w:rsid w:val="00F25A78"/>
    <w:rsid w:val="00F25BA4"/>
    <w:rsid w:val="00F26571"/>
    <w:rsid w:val="00F26CC6"/>
    <w:rsid w:val="00F26D1E"/>
    <w:rsid w:val="00F27676"/>
    <w:rsid w:val="00F3004D"/>
    <w:rsid w:val="00F30351"/>
    <w:rsid w:val="00F31D68"/>
    <w:rsid w:val="00F343AD"/>
    <w:rsid w:val="00F34816"/>
    <w:rsid w:val="00F3483E"/>
    <w:rsid w:val="00F34ABB"/>
    <w:rsid w:val="00F351D9"/>
    <w:rsid w:val="00F361AA"/>
    <w:rsid w:val="00F36F56"/>
    <w:rsid w:val="00F3766E"/>
    <w:rsid w:val="00F37C5B"/>
    <w:rsid w:val="00F402B9"/>
    <w:rsid w:val="00F40BF9"/>
    <w:rsid w:val="00F4106D"/>
    <w:rsid w:val="00F410B2"/>
    <w:rsid w:val="00F410E7"/>
    <w:rsid w:val="00F41B10"/>
    <w:rsid w:val="00F41BAE"/>
    <w:rsid w:val="00F42692"/>
    <w:rsid w:val="00F43060"/>
    <w:rsid w:val="00F44B7B"/>
    <w:rsid w:val="00F45D57"/>
    <w:rsid w:val="00F46172"/>
    <w:rsid w:val="00F4655B"/>
    <w:rsid w:val="00F4791C"/>
    <w:rsid w:val="00F47A25"/>
    <w:rsid w:val="00F47BCB"/>
    <w:rsid w:val="00F47EE1"/>
    <w:rsid w:val="00F500F4"/>
    <w:rsid w:val="00F50110"/>
    <w:rsid w:val="00F508D4"/>
    <w:rsid w:val="00F5119F"/>
    <w:rsid w:val="00F512F5"/>
    <w:rsid w:val="00F51C05"/>
    <w:rsid w:val="00F51C1B"/>
    <w:rsid w:val="00F51C63"/>
    <w:rsid w:val="00F51E3F"/>
    <w:rsid w:val="00F5201D"/>
    <w:rsid w:val="00F525B0"/>
    <w:rsid w:val="00F525DC"/>
    <w:rsid w:val="00F5261D"/>
    <w:rsid w:val="00F52945"/>
    <w:rsid w:val="00F52F54"/>
    <w:rsid w:val="00F5424B"/>
    <w:rsid w:val="00F54615"/>
    <w:rsid w:val="00F548B4"/>
    <w:rsid w:val="00F55D37"/>
    <w:rsid w:val="00F56098"/>
    <w:rsid w:val="00F57C6F"/>
    <w:rsid w:val="00F6192B"/>
    <w:rsid w:val="00F61A40"/>
    <w:rsid w:val="00F61B05"/>
    <w:rsid w:val="00F61EB4"/>
    <w:rsid w:val="00F62D5E"/>
    <w:rsid w:val="00F638FA"/>
    <w:rsid w:val="00F64999"/>
    <w:rsid w:val="00F64EA3"/>
    <w:rsid w:val="00F64F64"/>
    <w:rsid w:val="00F656D7"/>
    <w:rsid w:val="00F65870"/>
    <w:rsid w:val="00F668C3"/>
    <w:rsid w:val="00F66BDA"/>
    <w:rsid w:val="00F67E65"/>
    <w:rsid w:val="00F70B9F"/>
    <w:rsid w:val="00F7223B"/>
    <w:rsid w:val="00F73F74"/>
    <w:rsid w:val="00F74E46"/>
    <w:rsid w:val="00F7636A"/>
    <w:rsid w:val="00F76644"/>
    <w:rsid w:val="00F76C69"/>
    <w:rsid w:val="00F77312"/>
    <w:rsid w:val="00F80E69"/>
    <w:rsid w:val="00F80F67"/>
    <w:rsid w:val="00F815D8"/>
    <w:rsid w:val="00F81822"/>
    <w:rsid w:val="00F81FA1"/>
    <w:rsid w:val="00F821F4"/>
    <w:rsid w:val="00F82B15"/>
    <w:rsid w:val="00F832B9"/>
    <w:rsid w:val="00F83EEA"/>
    <w:rsid w:val="00F842F0"/>
    <w:rsid w:val="00F84A78"/>
    <w:rsid w:val="00F864A9"/>
    <w:rsid w:val="00F903D8"/>
    <w:rsid w:val="00F90688"/>
    <w:rsid w:val="00F90D65"/>
    <w:rsid w:val="00F91A15"/>
    <w:rsid w:val="00F92317"/>
    <w:rsid w:val="00F9372F"/>
    <w:rsid w:val="00F938D8"/>
    <w:rsid w:val="00F93B80"/>
    <w:rsid w:val="00F93C28"/>
    <w:rsid w:val="00F93D2F"/>
    <w:rsid w:val="00F946F8"/>
    <w:rsid w:val="00F94CA6"/>
    <w:rsid w:val="00F95979"/>
    <w:rsid w:val="00F95CB2"/>
    <w:rsid w:val="00F96535"/>
    <w:rsid w:val="00F96D7B"/>
    <w:rsid w:val="00F96DBB"/>
    <w:rsid w:val="00F9727E"/>
    <w:rsid w:val="00F972C8"/>
    <w:rsid w:val="00F97A42"/>
    <w:rsid w:val="00FA0100"/>
    <w:rsid w:val="00FA0685"/>
    <w:rsid w:val="00FA0C20"/>
    <w:rsid w:val="00FA149C"/>
    <w:rsid w:val="00FA155D"/>
    <w:rsid w:val="00FA196E"/>
    <w:rsid w:val="00FA2CB0"/>
    <w:rsid w:val="00FA43C1"/>
    <w:rsid w:val="00FA493E"/>
    <w:rsid w:val="00FA4D2F"/>
    <w:rsid w:val="00FA51E9"/>
    <w:rsid w:val="00FA54A6"/>
    <w:rsid w:val="00FA5DB5"/>
    <w:rsid w:val="00FA77F8"/>
    <w:rsid w:val="00FA795B"/>
    <w:rsid w:val="00FA79AF"/>
    <w:rsid w:val="00FA7CCA"/>
    <w:rsid w:val="00FB070B"/>
    <w:rsid w:val="00FB0A8A"/>
    <w:rsid w:val="00FB0EE3"/>
    <w:rsid w:val="00FB0F4D"/>
    <w:rsid w:val="00FB1067"/>
    <w:rsid w:val="00FB1241"/>
    <w:rsid w:val="00FB1AA0"/>
    <w:rsid w:val="00FB2935"/>
    <w:rsid w:val="00FB2B91"/>
    <w:rsid w:val="00FB2B92"/>
    <w:rsid w:val="00FB2E54"/>
    <w:rsid w:val="00FB37D9"/>
    <w:rsid w:val="00FB3935"/>
    <w:rsid w:val="00FB3BBB"/>
    <w:rsid w:val="00FB3FAB"/>
    <w:rsid w:val="00FB4382"/>
    <w:rsid w:val="00FB4E6A"/>
    <w:rsid w:val="00FB50CA"/>
    <w:rsid w:val="00FB56B3"/>
    <w:rsid w:val="00FB5D25"/>
    <w:rsid w:val="00FB6F21"/>
    <w:rsid w:val="00FC0242"/>
    <w:rsid w:val="00FC0AB2"/>
    <w:rsid w:val="00FC0E10"/>
    <w:rsid w:val="00FC1AEE"/>
    <w:rsid w:val="00FC24FA"/>
    <w:rsid w:val="00FC2E6C"/>
    <w:rsid w:val="00FC3BD3"/>
    <w:rsid w:val="00FC3D46"/>
    <w:rsid w:val="00FC3E52"/>
    <w:rsid w:val="00FC3F95"/>
    <w:rsid w:val="00FC5E9C"/>
    <w:rsid w:val="00FC5FE3"/>
    <w:rsid w:val="00FC6B2F"/>
    <w:rsid w:val="00FC728B"/>
    <w:rsid w:val="00FC728E"/>
    <w:rsid w:val="00FC73C6"/>
    <w:rsid w:val="00FC75F3"/>
    <w:rsid w:val="00FC7A19"/>
    <w:rsid w:val="00FC7A31"/>
    <w:rsid w:val="00FD017E"/>
    <w:rsid w:val="00FD04BA"/>
    <w:rsid w:val="00FD0873"/>
    <w:rsid w:val="00FD0B49"/>
    <w:rsid w:val="00FD0FEC"/>
    <w:rsid w:val="00FD1A83"/>
    <w:rsid w:val="00FD26B2"/>
    <w:rsid w:val="00FD2FF3"/>
    <w:rsid w:val="00FD3335"/>
    <w:rsid w:val="00FD3462"/>
    <w:rsid w:val="00FD357E"/>
    <w:rsid w:val="00FD3B8E"/>
    <w:rsid w:val="00FD3BB3"/>
    <w:rsid w:val="00FD3CC9"/>
    <w:rsid w:val="00FD5A4E"/>
    <w:rsid w:val="00FD7064"/>
    <w:rsid w:val="00FD7883"/>
    <w:rsid w:val="00FD7C87"/>
    <w:rsid w:val="00FE1DCF"/>
    <w:rsid w:val="00FE248C"/>
    <w:rsid w:val="00FE35D6"/>
    <w:rsid w:val="00FE3790"/>
    <w:rsid w:val="00FE38A8"/>
    <w:rsid w:val="00FE39CA"/>
    <w:rsid w:val="00FE3B68"/>
    <w:rsid w:val="00FE4CD4"/>
    <w:rsid w:val="00FE647E"/>
    <w:rsid w:val="00FF054B"/>
    <w:rsid w:val="00FF0834"/>
    <w:rsid w:val="00FF207F"/>
    <w:rsid w:val="00FF277B"/>
    <w:rsid w:val="00FF31F8"/>
    <w:rsid w:val="00FF358B"/>
    <w:rsid w:val="00FF3FA1"/>
    <w:rsid w:val="00FF3FD4"/>
    <w:rsid w:val="00FF463B"/>
    <w:rsid w:val="00FF4646"/>
    <w:rsid w:val="00FF4977"/>
    <w:rsid w:val="00FF5CD7"/>
    <w:rsid w:val="00FF63F6"/>
    <w:rsid w:val="00FF66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F8B4E"/>
  <w15:docId w15:val="{56B2577B-5BBE-439C-A9D3-8E572F2A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519CD"/>
  </w:style>
  <w:style w:type="paragraph" w:styleId="Nadpis1">
    <w:name w:val="heading 1"/>
    <w:basedOn w:val="Normlny"/>
    <w:next w:val="Normlny"/>
    <w:link w:val="Nadpis1Char"/>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clear" w:pos="432"/>
        <w:tab w:val="num" w:pos="493"/>
        <w:tab w:val="left" w:pos="2160"/>
        <w:tab w:val="left" w:pos="2880"/>
        <w:tab w:val="left" w:pos="4500"/>
      </w:tabs>
      <w:spacing w:after="0" w:line="240" w:lineRule="auto"/>
      <w:ind w:left="493" w:hanging="493"/>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AB1F94"/>
    <w:pPr>
      <w:keepNext/>
      <w:spacing w:after="0" w:line="240" w:lineRule="auto"/>
      <w:jc w:val="center"/>
      <w:outlineLvl w:val="4"/>
    </w:pPr>
    <w:rPr>
      <w:rFonts w:ascii="Arial" w:eastAsia="Times New Roman" w:hAnsi="Arial" w:cs="Times New Roman"/>
      <w:b/>
      <w:bCs/>
      <w:noProof/>
      <w:sz w:val="28"/>
      <w:szCs w:val="28"/>
    </w:rPr>
  </w:style>
  <w:style w:type="paragraph" w:styleId="Nadpis6">
    <w:name w:val="heading 6"/>
    <w:basedOn w:val="Normlny"/>
    <w:next w:val="Normlny"/>
    <w:link w:val="Nadpis6Char"/>
    <w:unhideWhenUsed/>
    <w:qFormat/>
    <w:rsid w:val="00AB1F94"/>
    <w:pPr>
      <w:keepNext/>
      <w:spacing w:after="0" w:line="240" w:lineRule="auto"/>
      <w:jc w:val="both"/>
      <w:outlineLvl w:val="5"/>
    </w:pPr>
    <w:rPr>
      <w:rFonts w:ascii="Arial" w:eastAsia="Times New Roman" w:hAnsi="Arial" w:cs="Times New Roman"/>
      <w:b/>
      <w:bCs/>
      <w:noProof/>
      <w:sz w:val="20"/>
      <w:szCs w:val="24"/>
    </w:rPr>
  </w:style>
  <w:style w:type="paragraph" w:styleId="Nadpis7">
    <w:name w:val="heading 7"/>
    <w:basedOn w:val="Normlny"/>
    <w:next w:val="Normlny"/>
    <w:link w:val="Nadpis7Char"/>
    <w:unhideWhenUsed/>
    <w:qFormat/>
    <w:rsid w:val="00AB1F94"/>
    <w:pPr>
      <w:keepNext/>
      <w:spacing w:after="0" w:line="360" w:lineRule="auto"/>
      <w:jc w:val="both"/>
      <w:outlineLvl w:val="6"/>
    </w:pPr>
    <w:rPr>
      <w:rFonts w:ascii="Arial" w:eastAsia="Times New Roman" w:hAnsi="Arial" w:cs="Times New Roman"/>
      <w:b/>
      <w:bCs/>
      <w:noProof/>
      <w:sz w:val="20"/>
      <w:szCs w:val="24"/>
      <w:u w:val="single"/>
    </w:rPr>
  </w:style>
  <w:style w:type="paragraph" w:styleId="Nadpis8">
    <w:name w:val="heading 8"/>
    <w:basedOn w:val="Normlny"/>
    <w:next w:val="Normlny"/>
    <w:link w:val="Nadpis8Char"/>
    <w:unhideWhenUsed/>
    <w:qFormat/>
    <w:rsid w:val="00AB1F94"/>
    <w:pPr>
      <w:keepNext/>
      <w:spacing w:after="0" w:line="240" w:lineRule="auto"/>
      <w:ind w:firstLine="708"/>
      <w:jc w:val="both"/>
      <w:outlineLvl w:val="7"/>
    </w:pPr>
    <w:rPr>
      <w:rFonts w:ascii="Arial" w:eastAsia="Times New Roman" w:hAnsi="Arial" w:cs="Times New Roman"/>
      <w:noProof/>
      <w:sz w:val="20"/>
      <w:szCs w:val="24"/>
      <w:u w:val="single"/>
    </w:rPr>
  </w:style>
  <w:style w:type="paragraph" w:styleId="Nadpis9">
    <w:name w:val="heading 9"/>
    <w:basedOn w:val="Normlny"/>
    <w:next w:val="Normlny"/>
    <w:link w:val="Nadpis9Char"/>
    <w:unhideWhenUsed/>
    <w:qFormat/>
    <w:rsid w:val="00AB1F94"/>
    <w:pPr>
      <w:keepNext/>
      <w:spacing w:after="0" w:line="240" w:lineRule="auto"/>
      <w:outlineLvl w:val="8"/>
    </w:pPr>
    <w:rPr>
      <w:rFonts w:ascii="Arial" w:eastAsia="Times New Roman" w:hAnsi="Arial" w:cs="Times New Roman"/>
      <w:b/>
      <w:bCs/>
      <w:noProof/>
      <w:sz w:val="20"/>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F6F7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character" w:customStyle="1" w:styleId="Nadpis5Char">
    <w:name w:val="Nadpis 5 Char"/>
    <w:basedOn w:val="Predvolenpsmoodseku"/>
    <w:link w:val="Nadpis5"/>
    <w:rsid w:val="00AB1F9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AB1F9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AB1F94"/>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AB1F9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AB1F94"/>
    <w:rPr>
      <w:rFonts w:ascii="Arial" w:eastAsia="Times New Roman" w:hAnsi="Arial" w:cs="Times New Roman"/>
      <w:b/>
      <w:bCs/>
      <w:noProof/>
      <w:sz w:val="20"/>
      <w:szCs w:val="24"/>
      <w:u w:val="single"/>
      <w:lang w:eastAsia="sk-SK"/>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qFormat/>
    <w:rsid w:val="005F6F79"/>
    <w:pPr>
      <w:ind w:left="720"/>
      <w:contextualSpacing/>
    </w:pPr>
  </w:style>
  <w:style w:type="character" w:customStyle="1" w:styleId="OdsekzoznamuChar">
    <w:name w:val="Odsek zoznamu Char"/>
    <w:link w:val="Odsekzoznamu"/>
    <w:uiPriority w:val="34"/>
    <w:locked/>
    <w:rsid w:val="009577B3"/>
  </w:style>
  <w:style w:type="paragraph" w:styleId="Textbubliny">
    <w:name w:val="Balloon Text"/>
    <w:basedOn w:val="Normlny"/>
    <w:link w:val="TextbublinyChar"/>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180478"/>
    <w:rPr>
      <w:rFonts w:ascii="Tahoma" w:hAnsi="Tahoma" w:cs="Tahoma"/>
      <w:sz w:val="16"/>
      <w:szCs w:val="16"/>
    </w:rPr>
  </w:style>
  <w:style w:type="paragraph" w:styleId="Hlavika">
    <w:name w:val="header"/>
    <w:basedOn w:val="Normlny"/>
    <w:link w:val="HlavikaChar"/>
    <w:unhideWhenUsed/>
    <w:rsid w:val="00700F79"/>
    <w:pPr>
      <w:tabs>
        <w:tab w:val="center" w:pos="4536"/>
        <w:tab w:val="right" w:pos="9072"/>
      </w:tabs>
      <w:spacing w:after="0" w:line="240" w:lineRule="auto"/>
    </w:pPr>
  </w:style>
  <w:style w:type="character" w:customStyle="1" w:styleId="HlavikaChar">
    <w:name w:val="Hlavička Char"/>
    <w:basedOn w:val="Predvolenpsmoodseku"/>
    <w:link w:val="Hlavika"/>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uiPriority w:val="99"/>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rPr>
  </w:style>
  <w:style w:type="paragraph" w:styleId="Obsah1">
    <w:name w:val="toc 1"/>
    <w:basedOn w:val="Normlny"/>
    <w:next w:val="Normlny"/>
    <w:autoRedefine/>
    <w:uiPriority w:val="39"/>
    <w:unhideWhenUsed/>
    <w:rsid w:val="00CF1374"/>
    <w:pPr>
      <w:spacing w:after="100"/>
    </w:pPr>
  </w:style>
  <w:style w:type="paragraph" w:styleId="Obsah2">
    <w:name w:val="toc 2"/>
    <w:basedOn w:val="Normlny"/>
    <w:next w:val="Normlny"/>
    <w:autoRedefine/>
    <w:uiPriority w:val="39"/>
    <w:unhideWhenUsed/>
    <w:rsid w:val="00CF1374"/>
    <w:pPr>
      <w:spacing w:after="100"/>
      <w:ind w:left="220"/>
    </w:pPr>
  </w:style>
  <w:style w:type="table" w:customStyle="1" w:styleId="Mriekatabuky1">
    <w:name w:val="Mriežka tabuľky1"/>
    <w:basedOn w:val="Normlnatabuka"/>
    <w:next w:val="Mriekatabuky"/>
    <w:uiPriority w:val="39"/>
    <w:rsid w:val="00390C7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390C77"/>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390C77"/>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390C77"/>
    <w:rPr>
      <w:rFonts w:cs="Times New Roman"/>
      <w:vertAlign w:val="superscript"/>
    </w:rPr>
  </w:style>
  <w:style w:type="paragraph" w:styleId="Nzov">
    <w:name w:val="Title"/>
    <w:basedOn w:val="Normlny"/>
    <w:link w:val="NzovChar"/>
    <w:qFormat/>
    <w:rsid w:val="0067354E"/>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4"/>
      <w:szCs w:val="24"/>
      <w:lang w:val="de-DE"/>
    </w:rPr>
  </w:style>
  <w:style w:type="character" w:customStyle="1" w:styleId="NzovChar">
    <w:name w:val="Názov Char"/>
    <w:basedOn w:val="Predvolenpsmoodseku"/>
    <w:link w:val="Nzov"/>
    <w:rsid w:val="0067354E"/>
    <w:rPr>
      <w:rFonts w:ascii="Times New Roman" w:eastAsia="Times New Roman" w:hAnsi="Times New Roman" w:cs="Times New Roman"/>
      <w:b/>
      <w:bCs/>
      <w:sz w:val="24"/>
      <w:szCs w:val="24"/>
      <w:lang w:val="de-DE"/>
    </w:rPr>
  </w:style>
  <w:style w:type="paragraph" w:styleId="Zkladntext">
    <w:name w:val="Body Text"/>
    <w:basedOn w:val="Normlny"/>
    <w:link w:val="ZkladntextChar"/>
    <w:unhideWhenUsed/>
    <w:rsid w:val="00DC24C2"/>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DC24C2"/>
    <w:rPr>
      <w:rFonts w:ascii="Arial" w:eastAsia="Times New Roman" w:hAnsi="Arial" w:cs="Times New Roman"/>
      <w:noProof/>
      <w:sz w:val="20"/>
      <w:szCs w:val="24"/>
      <w:lang w:eastAsia="sk-SK"/>
    </w:rPr>
  </w:style>
  <w:style w:type="paragraph" w:styleId="Zarkazkladnhotextu2">
    <w:name w:val="Body Text Indent 2"/>
    <w:basedOn w:val="Normlny"/>
    <w:link w:val="Zarkazkladnhotextu2Char"/>
    <w:unhideWhenUsed/>
    <w:rsid w:val="00DC24C2"/>
    <w:pPr>
      <w:spacing w:after="0" w:line="240" w:lineRule="auto"/>
      <w:ind w:left="360"/>
      <w:jc w:val="both"/>
    </w:pPr>
    <w:rPr>
      <w:rFonts w:ascii="Arial" w:eastAsia="Times New Roman" w:hAnsi="Arial" w:cs="Times New Roman"/>
      <w:noProof/>
      <w:sz w:val="20"/>
      <w:szCs w:val="24"/>
    </w:rPr>
  </w:style>
  <w:style w:type="character" w:customStyle="1" w:styleId="Zarkazkladnhotextu2Char">
    <w:name w:val="Zarážka základného textu 2 Char"/>
    <w:basedOn w:val="Predvolenpsmoodseku"/>
    <w:link w:val="Zarkazkladnhotextu2"/>
    <w:rsid w:val="00DC24C2"/>
    <w:rPr>
      <w:rFonts w:ascii="Arial" w:eastAsia="Times New Roman" w:hAnsi="Arial" w:cs="Times New Roman"/>
      <w:noProof/>
      <w:sz w:val="20"/>
      <w:szCs w:val="24"/>
      <w:lang w:eastAsia="sk-SK"/>
    </w:rPr>
  </w:style>
  <w:style w:type="paragraph" w:customStyle="1" w:styleId="NAZACIATOK">
    <w:name w:val="NA_ZACIATOK"/>
    <w:rsid w:val="00DC24C2"/>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styleId="Obsah3">
    <w:name w:val="toc 3"/>
    <w:basedOn w:val="Normlny"/>
    <w:next w:val="Normlny"/>
    <w:autoRedefine/>
    <w:uiPriority w:val="39"/>
    <w:unhideWhenUsed/>
    <w:rsid w:val="00FC3D46"/>
    <w:pPr>
      <w:spacing w:after="100"/>
      <w:ind w:left="440"/>
    </w:pPr>
  </w:style>
  <w:style w:type="paragraph" w:customStyle="1" w:styleId="Default">
    <w:name w:val="Default"/>
    <w:rsid w:val="00E10F43"/>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1E4600"/>
    <w:rPr>
      <w:i/>
      <w:iCs/>
    </w:rPr>
  </w:style>
  <w:style w:type="paragraph" w:customStyle="1" w:styleId="ODRAZ">
    <w:name w:val="ODRAZ"/>
    <w:basedOn w:val="Normlny"/>
    <w:rsid w:val="00CE04BB"/>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character" w:customStyle="1" w:styleId="ZarkazkladnhotextuChar">
    <w:name w:val="Zarážka základného textu Char"/>
    <w:basedOn w:val="Predvolenpsmoodseku"/>
    <w:link w:val="Zarkazkladnhotextu"/>
    <w:semiHidden/>
    <w:rsid w:val="00AB1F94"/>
    <w:rPr>
      <w:rFonts w:ascii="Arial" w:eastAsia="Times New Roman" w:hAnsi="Arial" w:cs="Times New Roman"/>
      <w:noProof/>
      <w:sz w:val="20"/>
      <w:szCs w:val="24"/>
      <w:lang w:eastAsia="sk-SK"/>
    </w:rPr>
  </w:style>
  <w:style w:type="paragraph" w:styleId="Zarkazkladnhotextu">
    <w:name w:val="Body Text Indent"/>
    <w:basedOn w:val="Normlny"/>
    <w:link w:val="ZarkazkladnhotextuChar"/>
    <w:semiHidden/>
    <w:unhideWhenUsed/>
    <w:rsid w:val="00AB1F94"/>
    <w:pPr>
      <w:spacing w:after="0" w:line="240" w:lineRule="auto"/>
      <w:ind w:left="4860"/>
    </w:pPr>
    <w:rPr>
      <w:rFonts w:ascii="Arial" w:eastAsia="Times New Roman" w:hAnsi="Arial" w:cs="Times New Roman"/>
      <w:noProof/>
      <w:sz w:val="20"/>
      <w:szCs w:val="24"/>
    </w:rPr>
  </w:style>
  <w:style w:type="character" w:customStyle="1" w:styleId="Zkladntext3Char">
    <w:name w:val="Základný text 3 Char"/>
    <w:basedOn w:val="Predvolenpsmoodseku"/>
    <w:link w:val="Zkladntext3"/>
    <w:semiHidden/>
    <w:rsid w:val="00AB1F94"/>
    <w:rPr>
      <w:rFonts w:ascii="Arial" w:eastAsia="Times New Roman" w:hAnsi="Arial" w:cs="Times New Roman"/>
      <w:noProof/>
      <w:sz w:val="32"/>
      <w:szCs w:val="20"/>
      <w:lang w:eastAsia="sk-SK"/>
    </w:rPr>
  </w:style>
  <w:style w:type="paragraph" w:styleId="Zkladntext3">
    <w:name w:val="Body Text 3"/>
    <w:basedOn w:val="Normlny"/>
    <w:link w:val="Zkladntext3Char"/>
    <w:semiHidden/>
    <w:unhideWhenUsed/>
    <w:rsid w:val="00AB1F94"/>
    <w:pPr>
      <w:spacing w:after="0" w:line="240" w:lineRule="auto"/>
      <w:jc w:val="center"/>
    </w:pPr>
    <w:rPr>
      <w:rFonts w:ascii="Arial" w:eastAsia="Times New Roman" w:hAnsi="Arial" w:cs="Times New Roman"/>
      <w:noProof/>
      <w:sz w:val="32"/>
      <w:szCs w:val="20"/>
    </w:rPr>
  </w:style>
  <w:style w:type="character" w:customStyle="1" w:styleId="Zarkazkladnhotextu3Char">
    <w:name w:val="Zarážka základného textu 3 Char"/>
    <w:basedOn w:val="Predvolenpsmoodseku"/>
    <w:link w:val="Zarkazkladnhotextu3"/>
    <w:semiHidden/>
    <w:rsid w:val="00AB1F94"/>
    <w:rPr>
      <w:rFonts w:ascii="Arial" w:eastAsia="Times New Roman" w:hAnsi="Arial" w:cs="Times New Roman"/>
      <w:noProof/>
      <w:sz w:val="30"/>
      <w:szCs w:val="30"/>
      <w:lang w:eastAsia="sk-SK"/>
    </w:rPr>
  </w:style>
  <w:style w:type="paragraph" w:styleId="Zarkazkladnhotextu3">
    <w:name w:val="Body Text Indent 3"/>
    <w:basedOn w:val="Normlny"/>
    <w:link w:val="Zarkazkladnhotextu3Char"/>
    <w:semiHidden/>
    <w:unhideWhenUsed/>
    <w:rsid w:val="00AB1F94"/>
    <w:pPr>
      <w:spacing w:after="0" w:line="240" w:lineRule="auto"/>
      <w:ind w:left="4860"/>
    </w:pPr>
    <w:rPr>
      <w:rFonts w:ascii="Arial" w:eastAsia="Times New Roman" w:hAnsi="Arial" w:cs="Times New Roman"/>
      <w:noProof/>
      <w:sz w:val="30"/>
      <w:szCs w:val="30"/>
    </w:rPr>
  </w:style>
  <w:style w:type="paragraph" w:customStyle="1" w:styleId="Level1">
    <w:name w:val="Level 1"/>
    <w:basedOn w:val="Normlny"/>
    <w:rsid w:val="00AB1F94"/>
    <w:pPr>
      <w:numPr>
        <w:numId w:val="2"/>
      </w:numPr>
      <w:tabs>
        <w:tab w:val="clear" w:pos="493"/>
        <w:tab w:val="num" w:pos="420"/>
        <w:tab w:val="left" w:pos="1260"/>
        <w:tab w:val="left" w:pos="1980"/>
      </w:tabs>
      <w:spacing w:before="60" w:after="0" w:line="240" w:lineRule="auto"/>
      <w:ind w:left="420" w:hanging="420"/>
    </w:pPr>
    <w:rPr>
      <w:rFonts w:ascii="Times New Roman" w:eastAsia="Times New Roman" w:hAnsi="Times New Roman" w:cs="Times New Roman"/>
      <w:sz w:val="20"/>
      <w:szCs w:val="20"/>
    </w:rPr>
  </w:style>
  <w:style w:type="paragraph" w:customStyle="1" w:styleId="Level4">
    <w:name w:val="Level 4"/>
    <w:basedOn w:val="Normlny"/>
    <w:rsid w:val="00AB1F94"/>
    <w:pPr>
      <w:tabs>
        <w:tab w:val="left" w:pos="1260"/>
        <w:tab w:val="left" w:pos="1980"/>
        <w:tab w:val="num" w:pos="2721"/>
      </w:tabs>
      <w:spacing w:before="60" w:after="0" w:line="240" w:lineRule="auto"/>
      <w:ind w:left="2721" w:hanging="680"/>
    </w:pPr>
    <w:rPr>
      <w:rFonts w:ascii="Times New Roman" w:eastAsia="Times New Roman" w:hAnsi="Times New Roman" w:cs="Times New Roman"/>
      <w:sz w:val="20"/>
      <w:szCs w:val="20"/>
    </w:rPr>
  </w:style>
  <w:style w:type="paragraph" w:customStyle="1" w:styleId="Level5">
    <w:name w:val="Level 5"/>
    <w:basedOn w:val="Normlny"/>
    <w:rsid w:val="00AB1F94"/>
    <w:pPr>
      <w:tabs>
        <w:tab w:val="left" w:pos="1260"/>
        <w:tab w:val="left" w:pos="1980"/>
        <w:tab w:val="num" w:pos="3288"/>
      </w:tabs>
      <w:spacing w:before="60" w:after="0" w:line="240" w:lineRule="auto"/>
      <w:ind w:left="3288" w:hanging="567"/>
    </w:pPr>
    <w:rPr>
      <w:rFonts w:ascii="Times New Roman" w:eastAsia="Times New Roman" w:hAnsi="Times New Roman" w:cs="Times New Roman"/>
      <w:sz w:val="20"/>
      <w:szCs w:val="20"/>
    </w:rPr>
  </w:style>
  <w:style w:type="paragraph" w:customStyle="1" w:styleId="Level6">
    <w:name w:val="Level 6"/>
    <w:basedOn w:val="Normlny"/>
    <w:rsid w:val="00AB1F94"/>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rPr>
  </w:style>
  <w:style w:type="paragraph" w:customStyle="1" w:styleId="Level7">
    <w:name w:val="Level 7"/>
    <w:basedOn w:val="Normlny"/>
    <w:rsid w:val="00AB1F94"/>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rPr>
  </w:style>
  <w:style w:type="paragraph" w:customStyle="1" w:styleId="Level8">
    <w:name w:val="Level 8"/>
    <w:basedOn w:val="Normlny"/>
    <w:rsid w:val="00AB1F94"/>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rPr>
  </w:style>
  <w:style w:type="paragraph" w:customStyle="1" w:styleId="Level9">
    <w:name w:val="Level 9"/>
    <w:basedOn w:val="Normlny"/>
    <w:rsid w:val="00AB1F94"/>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rPr>
  </w:style>
  <w:style w:type="character" w:customStyle="1" w:styleId="pre">
    <w:name w:val="pre"/>
    <w:basedOn w:val="Predvolenpsmoodseku"/>
    <w:rsid w:val="00AB1F94"/>
  </w:style>
  <w:style w:type="paragraph" w:customStyle="1" w:styleId="C2textsslovanm">
    <w:name w:val="C2 text s číslovaním"/>
    <w:basedOn w:val="Normlny"/>
    <w:rsid w:val="00AB1F94"/>
    <w:pPr>
      <w:suppressLineNumbers/>
      <w:spacing w:before="120" w:after="0" w:line="240" w:lineRule="auto"/>
      <w:ind w:left="567" w:hanging="567"/>
      <w:jc w:val="both"/>
    </w:pPr>
    <w:rPr>
      <w:rFonts w:ascii="Times New Roman" w:eastAsia="Times New Roman" w:hAnsi="Times New Roman" w:cs="Times New Roman"/>
      <w:sz w:val="20"/>
      <w:szCs w:val="24"/>
    </w:rPr>
  </w:style>
  <w:style w:type="paragraph" w:styleId="Normlnywebov">
    <w:name w:val="Normal (Web)"/>
    <w:basedOn w:val="Normlny"/>
    <w:uiPriority w:val="99"/>
    <w:unhideWhenUsed/>
    <w:rsid w:val="00AB1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semiHidden/>
    <w:rsid w:val="00AB1F94"/>
    <w:rPr>
      <w:rFonts w:ascii="Arial" w:eastAsia="Times New Roman" w:hAnsi="Arial" w:cs="Times New Roman"/>
      <w:sz w:val="14"/>
      <w:szCs w:val="14"/>
      <w:lang w:eastAsia="sk-SK"/>
    </w:rPr>
  </w:style>
  <w:style w:type="paragraph" w:styleId="Zkladntext2">
    <w:name w:val="Body Text 2"/>
    <w:basedOn w:val="Normlny"/>
    <w:link w:val="Zkladntext2Char"/>
    <w:semiHidden/>
    <w:rsid w:val="00AB1F94"/>
    <w:pPr>
      <w:spacing w:before="20" w:after="0" w:line="240" w:lineRule="auto"/>
    </w:pPr>
    <w:rPr>
      <w:rFonts w:ascii="Arial" w:eastAsia="Times New Roman" w:hAnsi="Arial" w:cs="Times New Roman"/>
      <w:sz w:val="14"/>
      <w:szCs w:val="14"/>
    </w:rPr>
  </w:style>
  <w:style w:type="paragraph" w:customStyle="1" w:styleId="Odsekzoznamu1">
    <w:name w:val="Odsek zoznamu1"/>
    <w:basedOn w:val="Normlny"/>
    <w:uiPriority w:val="34"/>
    <w:qFormat/>
    <w:rsid w:val="00AB1F94"/>
    <w:pPr>
      <w:spacing w:after="0" w:line="240" w:lineRule="auto"/>
      <w:ind w:left="708"/>
    </w:pPr>
    <w:rPr>
      <w:rFonts w:ascii="Arial" w:eastAsia="Times New Roman" w:hAnsi="Arial" w:cs="Times New Roman"/>
      <w:sz w:val="20"/>
      <w:szCs w:val="24"/>
    </w:rPr>
  </w:style>
  <w:style w:type="paragraph" w:customStyle="1" w:styleId="Zoznamslo1Char">
    <w:name w:val="Zoznam číslo 1 Char"/>
    <w:basedOn w:val="Normlny"/>
    <w:rsid w:val="00AB1F94"/>
    <w:pPr>
      <w:tabs>
        <w:tab w:val="num" w:pos="851"/>
      </w:tabs>
      <w:spacing w:before="480" w:after="120" w:line="360" w:lineRule="auto"/>
      <w:ind w:left="851" w:hanging="851"/>
      <w:jc w:val="both"/>
    </w:pPr>
    <w:rPr>
      <w:rFonts w:ascii="Arial" w:eastAsia="Times New Roman" w:hAnsi="Arial" w:cs="Arial"/>
      <w:b/>
      <w:bCs/>
      <w:smallCaps/>
      <w:sz w:val="28"/>
      <w:szCs w:val="26"/>
    </w:rPr>
  </w:style>
  <w:style w:type="paragraph" w:customStyle="1" w:styleId="Odsaden10Char">
    <w:name w:val="Odsadený 10 Char"/>
    <w:basedOn w:val="Normlny"/>
    <w:rsid w:val="00AB1F94"/>
    <w:pPr>
      <w:spacing w:after="0" w:line="360" w:lineRule="auto"/>
      <w:ind w:left="851"/>
      <w:jc w:val="both"/>
    </w:pPr>
    <w:rPr>
      <w:rFonts w:ascii="Arial" w:eastAsia="Times New Roman" w:hAnsi="Arial" w:cs="Arial"/>
    </w:rPr>
  </w:style>
  <w:style w:type="paragraph" w:customStyle="1" w:styleId="Zoznamslo2">
    <w:name w:val="Zoznam číslo 2"/>
    <w:basedOn w:val="Normlny"/>
    <w:rsid w:val="00AB1F94"/>
    <w:pPr>
      <w:numPr>
        <w:ilvl w:val="1"/>
      </w:numPr>
      <w:tabs>
        <w:tab w:val="num" w:pos="851"/>
      </w:tabs>
      <w:spacing w:before="120" w:after="0" w:line="360" w:lineRule="auto"/>
      <w:ind w:left="851" w:hanging="567"/>
      <w:jc w:val="both"/>
    </w:pPr>
    <w:rPr>
      <w:rFonts w:ascii="Arial" w:eastAsia="Times New Roman" w:hAnsi="Arial" w:cs="Arial"/>
      <w:szCs w:val="16"/>
    </w:rPr>
  </w:style>
  <w:style w:type="character" w:customStyle="1" w:styleId="Zoznamslo1CharChar">
    <w:name w:val="Zoznam číslo 1 Char Char"/>
    <w:rsid w:val="00AB1F94"/>
    <w:rPr>
      <w:rFonts w:ascii="Arial" w:hAnsi="Arial" w:cs="Arial"/>
      <w:b/>
      <w:bCs/>
      <w:smallCaps/>
      <w:noProof w:val="0"/>
      <w:sz w:val="28"/>
      <w:szCs w:val="26"/>
      <w:lang w:val="sk-SK" w:eastAsia="sk-SK" w:bidi="ar-SA"/>
    </w:rPr>
  </w:style>
  <w:style w:type="paragraph" w:customStyle="1" w:styleId="Nadpisodsek">
    <w:name w:val="Nadpis odsek"/>
    <w:basedOn w:val="Normlny"/>
    <w:rsid w:val="00AB1F94"/>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AB1F94"/>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AB1F94"/>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AB1F94"/>
    <w:rPr>
      <w:rFonts w:ascii="Times New Roman" w:eastAsia="Times New Roman" w:hAnsi="Times New Roman" w:cs="Times New Roman"/>
      <w:b/>
      <w:sz w:val="24"/>
      <w:szCs w:val="24"/>
      <w:lang w:eastAsia="cs-CZ"/>
    </w:rPr>
  </w:style>
  <w:style w:type="character" w:customStyle="1" w:styleId="hodnota">
    <w:name w:val="hodnota"/>
    <w:basedOn w:val="Predvolenpsmoodseku"/>
    <w:rsid w:val="00AB1F94"/>
  </w:style>
  <w:style w:type="character" w:customStyle="1" w:styleId="podnazov">
    <w:name w:val="podnazov"/>
    <w:basedOn w:val="Predvolenpsmoodseku"/>
    <w:rsid w:val="00AB1F94"/>
  </w:style>
  <w:style w:type="character" w:customStyle="1" w:styleId="nazov">
    <w:name w:val="nazov"/>
    <w:basedOn w:val="Predvolenpsmoodseku"/>
    <w:rsid w:val="00AB1F94"/>
  </w:style>
  <w:style w:type="paragraph" w:customStyle="1" w:styleId="CharCharCharCharCharChar">
    <w:name w:val="Char Char Char Char Char Char"/>
    <w:basedOn w:val="Normlny"/>
    <w:rsid w:val="00AB1F94"/>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AB1F94"/>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AB1F94"/>
    <w:pPr>
      <w:spacing w:after="160" w:line="240" w:lineRule="exact"/>
    </w:pPr>
    <w:rPr>
      <w:rFonts w:ascii="Tahoma" w:eastAsia="Times New Roman" w:hAnsi="Tahoma" w:cs="Tahoma"/>
      <w:sz w:val="20"/>
      <w:szCs w:val="20"/>
      <w:lang w:val="en-US"/>
    </w:rPr>
  </w:style>
  <w:style w:type="paragraph" w:customStyle="1" w:styleId="Char">
    <w:name w:val="Char"/>
    <w:basedOn w:val="Normlny"/>
    <w:rsid w:val="00AB1F94"/>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AB1F94"/>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AB1F94"/>
    <w:rPr>
      <w:color w:val="800080"/>
      <w:u w:val="single"/>
    </w:rPr>
  </w:style>
  <w:style w:type="paragraph" w:styleId="Pokraovaniezoznamu">
    <w:name w:val="List Continue"/>
    <w:basedOn w:val="Normlny"/>
    <w:rsid w:val="00AB1F94"/>
    <w:pPr>
      <w:spacing w:after="120" w:line="240" w:lineRule="auto"/>
      <w:ind w:left="283"/>
    </w:pPr>
    <w:rPr>
      <w:rFonts w:ascii="Arial" w:eastAsia="Times New Roman" w:hAnsi="Arial" w:cs="Times New Roman"/>
      <w:noProof/>
      <w:sz w:val="20"/>
      <w:szCs w:val="24"/>
    </w:rPr>
  </w:style>
  <w:style w:type="paragraph" w:styleId="Zoznam">
    <w:name w:val="List"/>
    <w:basedOn w:val="Normlny"/>
    <w:rsid w:val="00AB1F94"/>
    <w:pPr>
      <w:spacing w:after="0" w:line="240" w:lineRule="auto"/>
      <w:ind w:left="283" w:hanging="283"/>
    </w:pPr>
    <w:rPr>
      <w:rFonts w:ascii="Arial" w:eastAsia="Times New Roman" w:hAnsi="Arial" w:cs="Times New Roman"/>
      <w:sz w:val="20"/>
      <w:szCs w:val="24"/>
    </w:rPr>
  </w:style>
  <w:style w:type="character" w:customStyle="1" w:styleId="ra">
    <w:name w:val="ra"/>
    <w:basedOn w:val="Predvolenpsmoodseku"/>
    <w:rsid w:val="00AB1F94"/>
  </w:style>
  <w:style w:type="paragraph" w:customStyle="1" w:styleId="CharCharChar">
    <w:name w:val="Char Char Char"/>
    <w:basedOn w:val="Normlny"/>
    <w:rsid w:val="00AB1F94"/>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AB1F94"/>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AB1F94"/>
  </w:style>
  <w:style w:type="paragraph" w:customStyle="1" w:styleId="Odstavecseseznamem">
    <w:name w:val="Odstavec se seznamem"/>
    <w:basedOn w:val="Normlny"/>
    <w:uiPriority w:val="34"/>
    <w:qFormat/>
    <w:rsid w:val="00AB1F94"/>
    <w:pPr>
      <w:spacing w:after="0" w:line="240" w:lineRule="auto"/>
      <w:ind w:left="708"/>
    </w:pPr>
    <w:rPr>
      <w:rFonts w:ascii="Arial" w:eastAsia="Times New Roman" w:hAnsi="Arial" w:cs="Times New Roman"/>
      <w:sz w:val="20"/>
      <w:szCs w:val="24"/>
    </w:rPr>
  </w:style>
  <w:style w:type="paragraph" w:customStyle="1" w:styleId="RTFUndefined">
    <w:name w:val="RTF_Undefined"/>
    <w:rsid w:val="008A47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Nevyrieenzmienka1">
    <w:name w:val="Nevyriešená zmienka1"/>
    <w:basedOn w:val="Predvolenpsmoodseku"/>
    <w:uiPriority w:val="99"/>
    <w:semiHidden/>
    <w:unhideWhenUsed/>
    <w:rsid w:val="00F73F74"/>
    <w:rPr>
      <w:color w:val="605E5C"/>
      <w:shd w:val="clear" w:color="auto" w:fill="E1DFDD"/>
    </w:rPr>
  </w:style>
  <w:style w:type="paragraph" w:customStyle="1" w:styleId="Styl1">
    <w:name w:val="Styl1"/>
    <w:basedOn w:val="Normlny"/>
    <w:rsid w:val="00847A32"/>
    <w:pPr>
      <w:suppressAutoHyphens/>
      <w:spacing w:after="0" w:line="360" w:lineRule="auto"/>
      <w:ind w:firstLine="708"/>
      <w:jc w:val="both"/>
    </w:pPr>
    <w:rPr>
      <w:rFonts w:ascii="USABlack" w:eastAsia="Wingdings (L$)" w:hAnsi="USABlack" w:cs="Times New Roman"/>
      <w:sz w:val="20"/>
      <w:szCs w:val="20"/>
      <w:lang w:eastAsia="cs-CZ"/>
    </w:rPr>
  </w:style>
  <w:style w:type="paragraph" w:styleId="Hlavikaobsahu">
    <w:name w:val="TOC Heading"/>
    <w:basedOn w:val="Nadpis1"/>
    <w:next w:val="Normlny"/>
    <w:uiPriority w:val="39"/>
    <w:unhideWhenUsed/>
    <w:qFormat/>
    <w:rsid w:val="00FB4E6A"/>
    <w:pPr>
      <w:spacing w:before="240" w:line="259" w:lineRule="auto"/>
      <w:outlineLvl w:val="9"/>
    </w:pPr>
    <w:rPr>
      <w:b w:val="0"/>
      <w:bCs w:val="0"/>
      <w:sz w:val="32"/>
      <w:szCs w:val="32"/>
    </w:rPr>
  </w:style>
  <w:style w:type="paragraph" w:customStyle="1" w:styleId="Styl">
    <w:name w:val="Styl"/>
    <w:rsid w:val="00BA5A69"/>
    <w:pPr>
      <w:widowControl w:val="0"/>
      <w:autoSpaceDE w:val="0"/>
      <w:autoSpaceDN w:val="0"/>
      <w:adjustRightInd w:val="0"/>
      <w:spacing w:after="0" w:line="240" w:lineRule="auto"/>
    </w:pPr>
    <w:rPr>
      <w:rFonts w:ascii="Times New Roman" w:eastAsia="Times New Roman" w:hAnsi="Times New Roman" w:cs="Times New Roman"/>
      <w:sz w:val="24"/>
      <w:szCs w:val="24"/>
      <w:lang w:val="cs-CZ" w:eastAsia="cs-CZ"/>
    </w:rPr>
  </w:style>
  <w:style w:type="character" w:styleId="PsacstrojHTML">
    <w:name w:val="HTML Typewriter"/>
    <w:semiHidden/>
    <w:rsid w:val="005E437B"/>
    <w:rPr>
      <w:rFonts w:ascii="Courier New" w:eastAsia="Times New Roman" w:hAnsi="Courier New"/>
      <w:sz w:val="20"/>
      <w:szCs w:val="20"/>
    </w:rPr>
  </w:style>
  <w:style w:type="character" w:customStyle="1" w:styleId="name">
    <w:name w:val="name"/>
    <w:semiHidden/>
    <w:rsid w:val="005E437B"/>
    <w:rPr>
      <w:rFonts w:ascii="Arial" w:hAnsi="Arial" w:cs="Arial"/>
      <w:color w:val="auto"/>
      <w:sz w:val="20"/>
      <w:szCs w:val="20"/>
    </w:rPr>
  </w:style>
  <w:style w:type="character" w:customStyle="1" w:styleId="Nevyrieenzmienka2">
    <w:name w:val="Nevyriešená zmienka2"/>
    <w:basedOn w:val="Predvolenpsmoodseku"/>
    <w:uiPriority w:val="99"/>
    <w:semiHidden/>
    <w:unhideWhenUsed/>
    <w:rsid w:val="00FD3BB3"/>
    <w:rPr>
      <w:color w:val="605E5C"/>
      <w:shd w:val="clear" w:color="auto" w:fill="E1DFDD"/>
    </w:rPr>
  </w:style>
  <w:style w:type="numbering" w:customStyle="1" w:styleId="Bezzoznamu1">
    <w:name w:val="Bez zoznamu1"/>
    <w:next w:val="Bezzoznamu"/>
    <w:uiPriority w:val="99"/>
    <w:semiHidden/>
    <w:unhideWhenUsed/>
    <w:rsid w:val="008E629B"/>
  </w:style>
  <w:style w:type="table" w:customStyle="1" w:styleId="Mriekatabuky2">
    <w:name w:val="Mriežka tabuľky2"/>
    <w:basedOn w:val="Normlnatabuka"/>
    <w:next w:val="Mriekatabuky"/>
    <w:uiPriority w:val="59"/>
    <w:rsid w:val="008E62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88136F"/>
  </w:style>
  <w:style w:type="table" w:customStyle="1" w:styleId="Mriekatabuky3">
    <w:name w:val="Mriežka tabuľky3"/>
    <w:basedOn w:val="Normlnatabuka"/>
    <w:next w:val="Mriekatabuky"/>
    <w:uiPriority w:val="59"/>
    <w:rsid w:val="008813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B279AC"/>
    <w:rPr>
      <w:color w:val="605E5C"/>
      <w:shd w:val="clear" w:color="auto" w:fill="E1DFDD"/>
    </w:rPr>
  </w:style>
  <w:style w:type="paragraph" w:customStyle="1" w:styleId="a">
    <w:qFormat/>
    <w:rsid w:val="005E2D82"/>
    <w:pPr>
      <w:spacing w:after="0" w:line="240" w:lineRule="auto"/>
    </w:pPr>
    <w:rPr>
      <w:rFonts w:ascii="Times New Roman" w:eastAsia="Times New Roman" w:hAnsi="Times New Roman" w:cs="Times New Roman"/>
      <w:sz w:val="24"/>
      <w:szCs w:val="24"/>
    </w:rPr>
  </w:style>
  <w:style w:type="numbering" w:customStyle="1" w:styleId="Bezzoznamu3">
    <w:name w:val="Bez zoznamu3"/>
    <w:next w:val="Bezzoznamu"/>
    <w:uiPriority w:val="99"/>
    <w:semiHidden/>
    <w:unhideWhenUsed/>
    <w:rsid w:val="00F7636A"/>
  </w:style>
  <w:style w:type="table" w:customStyle="1" w:styleId="Mriekatabuky4">
    <w:name w:val="Mriežka tabuľky4"/>
    <w:basedOn w:val="Normlnatabuka"/>
    <w:next w:val="Mriekatabuky"/>
    <w:uiPriority w:val="59"/>
    <w:rsid w:val="00F763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2D4C13"/>
  </w:style>
  <w:style w:type="table" w:customStyle="1" w:styleId="Mriekatabuky5">
    <w:name w:val="Mriežka tabuľky5"/>
    <w:basedOn w:val="Normlnatabuka"/>
    <w:next w:val="Mriekatabuky"/>
    <w:uiPriority w:val="59"/>
    <w:rsid w:val="002D4C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E64D17"/>
    <w:pPr>
      <w:spacing w:after="0" w:line="240" w:lineRule="auto"/>
    </w:pPr>
    <w:rPr>
      <w:rFonts w:ascii="Calibri" w:eastAsia="Calibri" w:hAnsi="Calibri" w:cs="Times New Roman"/>
      <w:lang w:eastAsia="en-US"/>
    </w:rPr>
  </w:style>
  <w:style w:type="numbering" w:customStyle="1" w:styleId="Bezzoznamu5">
    <w:name w:val="Bez zoznamu5"/>
    <w:next w:val="Bezzoznamu"/>
    <w:uiPriority w:val="99"/>
    <w:semiHidden/>
    <w:unhideWhenUsed/>
    <w:rsid w:val="00340257"/>
  </w:style>
  <w:style w:type="table" w:customStyle="1" w:styleId="Mriekatabuky6">
    <w:name w:val="Mriežka tabuľky6"/>
    <w:basedOn w:val="Normlnatabuka"/>
    <w:next w:val="Mriekatabuky"/>
    <w:uiPriority w:val="59"/>
    <w:rsid w:val="003402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1E4E4C"/>
  </w:style>
  <w:style w:type="table" w:customStyle="1" w:styleId="Mriekatabuky7">
    <w:name w:val="Mriežka tabuľky7"/>
    <w:basedOn w:val="Normlnatabuka"/>
    <w:next w:val="Mriekatabuky"/>
    <w:uiPriority w:val="59"/>
    <w:rsid w:val="001E4E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7423">
      <w:bodyDiv w:val="1"/>
      <w:marLeft w:val="0"/>
      <w:marRight w:val="0"/>
      <w:marTop w:val="0"/>
      <w:marBottom w:val="0"/>
      <w:divBdr>
        <w:top w:val="none" w:sz="0" w:space="0" w:color="auto"/>
        <w:left w:val="none" w:sz="0" w:space="0" w:color="auto"/>
        <w:bottom w:val="none" w:sz="0" w:space="0" w:color="auto"/>
        <w:right w:val="none" w:sz="0" w:space="0" w:color="auto"/>
      </w:divBdr>
    </w:div>
    <w:div w:id="236475020">
      <w:bodyDiv w:val="1"/>
      <w:marLeft w:val="0"/>
      <w:marRight w:val="0"/>
      <w:marTop w:val="0"/>
      <w:marBottom w:val="0"/>
      <w:divBdr>
        <w:top w:val="none" w:sz="0" w:space="0" w:color="auto"/>
        <w:left w:val="none" w:sz="0" w:space="0" w:color="auto"/>
        <w:bottom w:val="none" w:sz="0" w:space="0" w:color="auto"/>
        <w:right w:val="none" w:sz="0" w:space="0" w:color="auto"/>
      </w:divBdr>
    </w:div>
    <w:div w:id="363020070">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524028273">
      <w:bodyDiv w:val="1"/>
      <w:marLeft w:val="0"/>
      <w:marRight w:val="0"/>
      <w:marTop w:val="0"/>
      <w:marBottom w:val="0"/>
      <w:divBdr>
        <w:top w:val="none" w:sz="0" w:space="0" w:color="auto"/>
        <w:left w:val="none" w:sz="0" w:space="0" w:color="auto"/>
        <w:bottom w:val="none" w:sz="0" w:space="0" w:color="auto"/>
        <w:right w:val="none" w:sz="0" w:space="0" w:color="auto"/>
      </w:divBdr>
    </w:div>
    <w:div w:id="527067705">
      <w:bodyDiv w:val="1"/>
      <w:marLeft w:val="0"/>
      <w:marRight w:val="0"/>
      <w:marTop w:val="0"/>
      <w:marBottom w:val="0"/>
      <w:divBdr>
        <w:top w:val="none" w:sz="0" w:space="0" w:color="auto"/>
        <w:left w:val="none" w:sz="0" w:space="0" w:color="auto"/>
        <w:bottom w:val="none" w:sz="0" w:space="0" w:color="auto"/>
        <w:right w:val="none" w:sz="0" w:space="0" w:color="auto"/>
      </w:divBdr>
    </w:div>
    <w:div w:id="552274584">
      <w:bodyDiv w:val="1"/>
      <w:marLeft w:val="0"/>
      <w:marRight w:val="0"/>
      <w:marTop w:val="0"/>
      <w:marBottom w:val="0"/>
      <w:divBdr>
        <w:top w:val="none" w:sz="0" w:space="0" w:color="auto"/>
        <w:left w:val="none" w:sz="0" w:space="0" w:color="auto"/>
        <w:bottom w:val="none" w:sz="0" w:space="0" w:color="auto"/>
        <w:right w:val="none" w:sz="0" w:space="0" w:color="auto"/>
      </w:divBdr>
    </w:div>
    <w:div w:id="598097946">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66210596">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14453864">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875506041">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194389373">
          <w:marLeft w:val="0"/>
          <w:marRight w:val="0"/>
          <w:marTop w:val="0"/>
          <w:marBottom w:val="0"/>
          <w:divBdr>
            <w:top w:val="none" w:sz="0" w:space="0" w:color="auto"/>
            <w:left w:val="none" w:sz="0" w:space="0" w:color="auto"/>
            <w:bottom w:val="none" w:sz="0" w:space="0" w:color="auto"/>
            <w:right w:val="none" w:sz="0" w:space="0" w:color="auto"/>
          </w:divBdr>
        </w:div>
      </w:divsChild>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510288194">
      <w:bodyDiv w:val="1"/>
      <w:marLeft w:val="0"/>
      <w:marRight w:val="0"/>
      <w:marTop w:val="0"/>
      <w:marBottom w:val="0"/>
      <w:divBdr>
        <w:top w:val="none" w:sz="0" w:space="0" w:color="auto"/>
        <w:left w:val="none" w:sz="0" w:space="0" w:color="auto"/>
        <w:bottom w:val="none" w:sz="0" w:space="0" w:color="auto"/>
        <w:right w:val="none" w:sz="0" w:space="0" w:color="auto"/>
      </w:divBdr>
    </w:div>
    <w:div w:id="1613705187">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923099689">
      <w:bodyDiv w:val="1"/>
      <w:marLeft w:val="0"/>
      <w:marRight w:val="0"/>
      <w:marTop w:val="0"/>
      <w:marBottom w:val="0"/>
      <w:divBdr>
        <w:top w:val="none" w:sz="0" w:space="0" w:color="auto"/>
        <w:left w:val="none" w:sz="0" w:space="0" w:color="auto"/>
        <w:bottom w:val="none" w:sz="0" w:space="0" w:color="auto"/>
        <w:right w:val="none" w:sz="0" w:space="0" w:color="auto"/>
      </w:divBdr>
    </w:div>
    <w:div w:id="1926836716">
      <w:bodyDiv w:val="1"/>
      <w:marLeft w:val="0"/>
      <w:marRight w:val="0"/>
      <w:marTop w:val="0"/>
      <w:marBottom w:val="0"/>
      <w:divBdr>
        <w:top w:val="none" w:sz="0" w:space="0" w:color="auto"/>
        <w:left w:val="none" w:sz="0" w:space="0" w:color="auto"/>
        <w:bottom w:val="none" w:sz="0" w:space="0" w:color="auto"/>
        <w:right w:val="none" w:sz="0" w:space="0" w:color="auto"/>
      </w:divBdr>
    </w:div>
    <w:div w:id="2004315355">
      <w:bodyDiv w:val="1"/>
      <w:marLeft w:val="0"/>
      <w:marRight w:val="0"/>
      <w:marTop w:val="0"/>
      <w:marBottom w:val="0"/>
      <w:divBdr>
        <w:top w:val="none" w:sz="0" w:space="0" w:color="auto"/>
        <w:left w:val="none" w:sz="0" w:space="0" w:color="auto"/>
        <w:bottom w:val="none" w:sz="0" w:space="0" w:color="auto"/>
        <w:right w:val="none" w:sz="0" w:space="0" w:color="auto"/>
      </w:divBdr>
    </w:div>
    <w:div w:id="2016955266">
      <w:bodyDiv w:val="1"/>
      <w:marLeft w:val="0"/>
      <w:marRight w:val="0"/>
      <w:marTop w:val="0"/>
      <w:marBottom w:val="0"/>
      <w:divBdr>
        <w:top w:val="none" w:sz="0" w:space="0" w:color="auto"/>
        <w:left w:val="none" w:sz="0" w:space="0" w:color="auto"/>
        <w:bottom w:val="none" w:sz="0" w:space="0" w:color="auto"/>
        <w:right w:val="none" w:sz="0" w:space="0" w:color="auto"/>
      </w:divBdr>
    </w:div>
    <w:div w:id="2047025965">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 w:id="20610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e-obstaranie.sk/" TargetMode="External"/><Relationship Id="rId18" Type="http://schemas.openxmlformats.org/officeDocument/2006/relationships/hyperlink" Target="https://unsk.e-obstaranie.sk/" TargetMode="External"/><Relationship Id="rId26" Type="http://schemas.openxmlformats.org/officeDocument/2006/relationships/hyperlink" Target="https://unsk.e-obstaranie.sk/" TargetMode="External"/><Relationship Id="rId39" Type="http://schemas.openxmlformats.org/officeDocument/2006/relationships/hyperlink" Target="https://unsk.e-obstaranie.sk/" TargetMode="External"/><Relationship Id="rId21" Type="http://schemas.openxmlformats.org/officeDocument/2006/relationships/hyperlink" Target="https://unsk.e-obstaranie.sk/" TargetMode="External"/><Relationship Id="rId34" Type="http://schemas.openxmlformats.org/officeDocument/2006/relationships/hyperlink" Target="https://unsk.e-obstaranie.sk/" TargetMode="External"/><Relationship Id="rId42" Type="http://schemas.openxmlformats.org/officeDocument/2006/relationships/hyperlink" Target="https://unsk.e-obstaranie.sk/" TargetMode="External"/><Relationship Id="rId47" Type="http://schemas.openxmlformats.org/officeDocument/2006/relationships/hyperlink" Target="https://www.uvo.gov.sk/jednotny-europsky-dokument-605.htm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www.ezakazky.sk" TargetMode="External"/><Relationship Id="rId11" Type="http://schemas.openxmlformats.org/officeDocument/2006/relationships/hyperlink" Target="https://unsk.e-obstaranie.sk/" TargetMode="External"/><Relationship Id="rId24" Type="http://schemas.openxmlformats.org/officeDocument/2006/relationships/hyperlink" Target="https://unsk.e-obstaranie.sk/" TargetMode="External"/><Relationship Id="rId32" Type="http://schemas.openxmlformats.org/officeDocument/2006/relationships/hyperlink" Target="mailto:karol.jurica@unsk.sk" TargetMode="External"/><Relationship Id="rId37" Type="http://schemas.openxmlformats.org/officeDocument/2006/relationships/hyperlink" Target="https://unsk.e-obstaranie.sk/" TargetMode="External"/><Relationship Id="rId40" Type="http://schemas.openxmlformats.org/officeDocument/2006/relationships/hyperlink" Target="https://unsk.e-obstaranie.sk/" TargetMode="External"/><Relationship Id="rId45" Type="http://schemas.openxmlformats.org/officeDocument/2006/relationships/hyperlink" Target="https://www.uvo.gov.sk/espd/filter?lang=sk" TargetMode="External"/><Relationship Id="rId5" Type="http://schemas.openxmlformats.org/officeDocument/2006/relationships/numbering" Target="numbering.xml"/><Relationship Id="rId15" Type="http://schemas.openxmlformats.org/officeDocument/2006/relationships/hyperlink" Target="https://unsk.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zoom.us/support/download"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nsk.e-obstaranie.sk/" TargetMode="External"/><Relationship Id="rId31" Type="http://schemas.openxmlformats.org/officeDocument/2006/relationships/hyperlink" Target="https://unsk.e-obstaranie.sk/" TargetMode="External"/><Relationship Id="rId44" Type="http://schemas.openxmlformats.org/officeDocument/2006/relationships/hyperlink" Target="https://unsk.e-obstaranie.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pp.develop.lomtec.com/Client/Documentation/GetContent?name=Manu%C3%A1l%20Port%C3%A1l_Registr%C3%A1cia_HS.pdf" TargetMode="External"/><Relationship Id="rId22" Type="http://schemas.openxmlformats.org/officeDocument/2006/relationships/hyperlink" Target="https://unsk.e-obstaranie.sk/" TargetMode="External"/><Relationship Id="rId27" Type="http://schemas.openxmlformats.org/officeDocument/2006/relationships/hyperlink" Target="https://unsk.e-obstaranie.sk/" TargetMode="External"/><Relationship Id="rId30" Type="http://schemas.openxmlformats.org/officeDocument/2006/relationships/hyperlink" Target="https://unsk.e-obstaranie.sk/" TargetMode="External"/><Relationship Id="rId35" Type="http://schemas.openxmlformats.org/officeDocument/2006/relationships/hyperlink" Target="https://unsk.e-obstaranie.sk/" TargetMode="External"/><Relationship Id="rId43" Type="http://schemas.openxmlformats.org/officeDocument/2006/relationships/hyperlink" Target="https://unsk.e-obstaranie.sk/"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unsk.e-obstaranie.sk/" TargetMode="External"/><Relationship Id="rId46" Type="http://schemas.openxmlformats.org/officeDocument/2006/relationships/hyperlink" Target="https://www.uvo.gov.sk/espd/filter?lang=sk" TargetMode="External"/><Relationship Id="rId20" Type="http://schemas.openxmlformats.org/officeDocument/2006/relationships/hyperlink" Target="https://unsk.e-obstaranie.sk/" TargetMode="External"/><Relationship Id="rId41" Type="http://schemas.openxmlformats.org/officeDocument/2006/relationships/hyperlink" Target="https://unsk.e-obstaranie.s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8A1F-EF33-40EB-83C4-BE446EA450DC}">
  <ds:schemaRefs>
    <ds:schemaRef ds:uri="http://schemas.openxmlformats.org/officeDocument/2006/bibliography"/>
  </ds:schemaRefs>
</ds:datastoreItem>
</file>

<file path=customXml/itemProps2.xml><?xml version="1.0" encoding="utf-8"?>
<ds:datastoreItem xmlns:ds="http://schemas.openxmlformats.org/officeDocument/2006/customXml" ds:itemID="{7E90E636-7FCA-4507-AC11-3A15A1A14332}">
  <ds:schemaRefs>
    <ds:schemaRef ds:uri="http://schemas.openxmlformats.org/officeDocument/2006/bibliography"/>
  </ds:schemaRefs>
</ds:datastoreItem>
</file>

<file path=customXml/itemProps3.xml><?xml version="1.0" encoding="utf-8"?>
<ds:datastoreItem xmlns:ds="http://schemas.openxmlformats.org/officeDocument/2006/customXml" ds:itemID="{20FCAB99-87EF-4A6B-876D-80F37EC16F53}">
  <ds:schemaRefs>
    <ds:schemaRef ds:uri="http://schemas.openxmlformats.org/officeDocument/2006/bibliography"/>
  </ds:schemaRefs>
</ds:datastoreItem>
</file>

<file path=customXml/itemProps4.xml><?xml version="1.0" encoding="utf-8"?>
<ds:datastoreItem xmlns:ds="http://schemas.openxmlformats.org/officeDocument/2006/customXml" ds:itemID="{47C0B823-753B-4C3D-91CA-1C89E05F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36</Pages>
  <Words>14360</Words>
  <Characters>81854</Characters>
  <Application>Microsoft Office Word</Application>
  <DocSecurity>0</DocSecurity>
  <Lines>682</Lines>
  <Paragraphs>192</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96022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 Licko</dc:creator>
  <cp:lastModifiedBy>Doležaj, Peter</cp:lastModifiedBy>
  <cp:revision>208</cp:revision>
  <cp:lastPrinted>2020-02-13T07:24:00Z</cp:lastPrinted>
  <dcterms:created xsi:type="dcterms:W3CDTF">2020-02-12T10:11:00Z</dcterms:created>
  <dcterms:modified xsi:type="dcterms:W3CDTF">2022-05-10T08:02:00Z</dcterms:modified>
</cp:coreProperties>
</file>