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94" w:rsidRDefault="003D7E94" w:rsidP="003D7E94">
      <w:pPr>
        <w:pStyle w:val="Nadpis1"/>
        <w:spacing w:line="259" w:lineRule="auto"/>
        <w:ind w:left="0" w:right="1873"/>
        <w:jc w:val="center"/>
      </w:pPr>
      <w:r>
        <w:t xml:space="preserve">                OPIS PREDMETU ZÁKAZKY</w:t>
      </w:r>
    </w:p>
    <w:p w:rsidR="003D7E94" w:rsidRPr="00EA5AA8" w:rsidRDefault="003D7E94" w:rsidP="003D7E94">
      <w:pPr>
        <w:pStyle w:val="Odsekzoznamu"/>
        <w:spacing w:after="322"/>
        <w:ind w:left="41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A8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„</w:t>
      </w:r>
      <w:r w:rsidRPr="00EA5AA8">
        <w:rPr>
          <w:rFonts w:ascii="Times New Roman" w:hAnsi="Times New Roman" w:cs="Times New Roman"/>
          <w:b/>
          <w:sz w:val="24"/>
          <w:szCs w:val="24"/>
        </w:rPr>
        <w:t>Nákup a modernizácia materiálno-technického vybavenia odborných pracovísk na Spojenej škole Nitra –  technologické zariadenia s príslušenstvom do školskej kuchyne“</w:t>
      </w:r>
      <w:r w:rsidR="0044739B">
        <w:rPr>
          <w:rFonts w:ascii="Times New Roman" w:hAnsi="Times New Roman" w:cs="Times New Roman"/>
          <w:b/>
          <w:sz w:val="24"/>
          <w:szCs w:val="24"/>
        </w:rPr>
        <w:t xml:space="preserve"> (Časť 2)</w:t>
      </w:r>
    </w:p>
    <w:p w:rsidR="003D7E94" w:rsidRPr="00D921EA" w:rsidRDefault="003D7E94" w:rsidP="003D7E94">
      <w:pPr>
        <w:pStyle w:val="slovannadpisZsnH"/>
        <w:rPr>
          <w:b w:val="0"/>
          <w:szCs w:val="22"/>
        </w:rPr>
      </w:pPr>
      <w:r>
        <w:t xml:space="preserve">  </w:t>
      </w:r>
      <w:r w:rsidRPr="00F233F9">
        <w:t>Identifikácia verejného obstarávateľa</w:t>
      </w:r>
      <w:r>
        <w:t xml:space="preserve">  </w:t>
      </w:r>
    </w:p>
    <w:p w:rsidR="003D7E94" w:rsidRDefault="003D7E94" w:rsidP="003D7E94">
      <w:pPr>
        <w:rPr>
          <w:rFonts w:asciiTheme="minorHAnsi" w:hAnsiTheme="minorHAnsi" w:cstheme="minorHAnsi"/>
          <w:sz w:val="22"/>
        </w:rPr>
      </w:pPr>
      <w:r w:rsidRPr="00D921EA">
        <w:rPr>
          <w:rFonts w:asciiTheme="minorHAnsi" w:hAnsiTheme="minorHAnsi" w:cstheme="minorHAnsi"/>
          <w:sz w:val="22"/>
        </w:rPr>
        <w:t>Názov verejného obstarávateľa:</w:t>
      </w:r>
      <w:r>
        <w:rPr>
          <w:rFonts w:asciiTheme="minorHAnsi" w:hAnsiTheme="minorHAnsi" w:cstheme="minorHAnsi"/>
          <w:sz w:val="22"/>
        </w:rPr>
        <w:t xml:space="preserve">  Nitriansky samosprávny kraj                                                                       </w:t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</w:t>
      </w:r>
      <w:r w:rsidRPr="00D921EA">
        <w:rPr>
          <w:rFonts w:asciiTheme="minorHAnsi" w:hAnsiTheme="minorHAnsi" w:cstheme="minorHAnsi"/>
          <w:sz w:val="22"/>
        </w:rPr>
        <w:t>Adresa sídla/miesta podnikania:</w:t>
      </w:r>
      <w:r>
        <w:rPr>
          <w:rFonts w:asciiTheme="minorHAnsi" w:hAnsiTheme="minorHAnsi" w:cstheme="minorHAnsi"/>
          <w:sz w:val="22"/>
        </w:rPr>
        <w:t xml:space="preserve">  Rázusova 2A, 949 01 Nitra</w:t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  <w:r w:rsidRPr="00D921EA">
        <w:rPr>
          <w:rFonts w:asciiTheme="minorHAnsi" w:hAnsiTheme="minorHAnsi" w:cstheme="minorHAnsi"/>
          <w:sz w:val="22"/>
        </w:rPr>
        <w:tab/>
      </w:r>
    </w:p>
    <w:p w:rsidR="003D7E94" w:rsidRPr="009604B5" w:rsidRDefault="003D7E94" w:rsidP="003D7E94">
      <w:pPr>
        <w:rPr>
          <w:szCs w:val="16"/>
        </w:rPr>
      </w:pPr>
      <w:r w:rsidRPr="00D921EA">
        <w:rPr>
          <w:rFonts w:asciiTheme="minorHAnsi" w:hAnsiTheme="minorHAnsi" w:cstheme="minorHAnsi"/>
          <w:sz w:val="22"/>
        </w:rPr>
        <w:t>IČO:</w:t>
      </w:r>
      <w:r>
        <w:rPr>
          <w:rFonts w:asciiTheme="minorHAnsi" w:hAnsiTheme="minorHAnsi" w:cstheme="minorHAnsi"/>
          <w:sz w:val="22"/>
        </w:rPr>
        <w:t xml:space="preserve"> 37861298 </w:t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 w:rsidRPr="00F233F9">
        <w:tab/>
      </w:r>
      <w:r>
        <w:t xml:space="preserve">                    </w:t>
      </w:r>
      <w:r w:rsidRPr="009604B5">
        <w:rPr>
          <w:szCs w:val="16"/>
        </w:rPr>
        <w:t>Uchádzač je oprávnený je v súlade s § 42 ods. 3 zákona o verejnom obstarávaní predložiť ponuku aj na technický a funkčný ekvivalent. Za technický a funkčný ekvivalent sa považuje taká ponuka (riešenie), ktorá spĺňa úžitkové, prevádzkové a funkčné charakteristiky, ktoré sú nevyhnutné na zabezpečenie účelu, na ktoré je obstarávaný predmet zákazky určený (viď rozhodnutie Rady Úradu pre verejné obstarávanie č. 503-9000/2014-KR/5 zo dňa 03.03.2014). Ak uchádzač predkladá ekvivalent, už vo svojej ponuke predloží dôkaz o ekvivalentnosti ním navrhovanej ponuky (riešenia) s predmetom zákazky definovaným v rámci opisu predmetu zákazky (viď rozsudok SD EÚ vo veci C</w:t>
      </w:r>
      <w:r w:rsidRPr="009604B5">
        <w:rPr>
          <w:szCs w:val="16"/>
        </w:rPr>
        <w:noBreakHyphen/>
        <w:t>14/17 z 12. júla 2018). Napr. technické listy, resp. technické parametre ponúkaného tovaru, na základe ktorých verejný obstarávateľ vyhodnotí splnenie požiadaviek na predmet zákazky.</w:t>
      </w:r>
      <w:r>
        <w:rPr>
          <w:szCs w:val="16"/>
        </w:rPr>
        <w:t xml:space="preserve"> </w:t>
      </w:r>
      <w:r w:rsidRPr="009604B5">
        <w:rPr>
          <w:szCs w:val="16"/>
        </w:rPr>
        <w:t>Za technický a funkčný ekvivalent sa nepovažuje najmä taká ponuka (riešenie), s ktorého prijatím / plnením by boli spojené ďalšie vyvolané neprimerané náklady na strane verejného obstarávateľa.</w:t>
      </w:r>
    </w:p>
    <w:p w:rsidR="003D7E94" w:rsidRPr="00736322" w:rsidRDefault="003D7E94" w:rsidP="003D7E94">
      <w:pPr>
        <w:autoSpaceDE w:val="0"/>
        <w:autoSpaceDN w:val="0"/>
        <w:adjustRightInd w:val="0"/>
        <w:rPr>
          <w:b/>
          <w:bCs/>
          <w:szCs w:val="18"/>
        </w:rPr>
      </w:pPr>
      <w:r w:rsidRPr="002C56D8">
        <w:rPr>
          <w:b/>
          <w:bCs/>
          <w:szCs w:val="18"/>
        </w:rPr>
        <w:t xml:space="preserve">Podrobný opis predmetu zákazky: </w:t>
      </w:r>
    </w:p>
    <w:tbl>
      <w:tblPr>
        <w:tblStyle w:val="TableGrid"/>
        <w:tblW w:w="14237" w:type="dxa"/>
        <w:tblInd w:w="-72" w:type="dxa"/>
        <w:tblCellMar>
          <w:top w:w="8" w:type="dxa"/>
          <w:left w:w="67" w:type="dxa"/>
        </w:tblCellMar>
        <w:tblLook w:val="04A0" w:firstRow="1" w:lastRow="0" w:firstColumn="1" w:lastColumn="0" w:noHBand="0" w:noVBand="1"/>
      </w:tblPr>
      <w:tblGrid>
        <w:gridCol w:w="587"/>
        <w:gridCol w:w="1958"/>
        <w:gridCol w:w="10700"/>
        <w:gridCol w:w="992"/>
      </w:tblGrid>
      <w:tr w:rsidR="003D7E94" w:rsidRPr="00217CFB" w:rsidTr="005E1138">
        <w:trPr>
          <w:trHeight w:val="456"/>
        </w:trPr>
        <w:tc>
          <w:tcPr>
            <w:tcW w:w="1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3D7E94" w:rsidRPr="00217CFB" w:rsidRDefault="003D7E94" w:rsidP="005E1138">
            <w:pPr>
              <w:pStyle w:val="Odsekzoznamu"/>
              <w:spacing w:after="322"/>
              <w:ind w:left="411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2B51">
              <w:rPr>
                <w:rFonts w:ascii="Arial" w:hAnsi="Arial" w:cs="Arial"/>
                <w:color w:val="4D5156"/>
                <w:sz w:val="21"/>
                <w:szCs w:val="21"/>
                <w:shd w:val="clear" w:color="auto" w:fill="D0CECE" w:themeFill="background2" w:themeFillShade="E6"/>
              </w:rPr>
              <w:t>„</w:t>
            </w:r>
            <w:r w:rsidRPr="00322B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D0CECE" w:themeFill="background2" w:themeFillShade="E6"/>
              </w:rPr>
              <w:t>N</w:t>
            </w:r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ákup a modernizácia materiálno-technického vybavenia odborných pracovísk na Spojenej škole Nitra“– technologické zariadenia s príslušenstvom do školskej kuchyne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“</w:t>
            </w:r>
            <w:r w:rsidR="004473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(Časť 2)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7E94" w:rsidRPr="00217CFB" w:rsidRDefault="003D7E94" w:rsidP="005E1138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7E94" w:rsidRPr="00217CFB" w:rsidTr="005E1138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P.č</w:t>
            </w:r>
            <w:proofErr w:type="spellEnd"/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Názov výdavku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Minimálne technické požiadavky a špecifikácia alebo ekvivalent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C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Množstvo</w:t>
            </w:r>
          </w:p>
          <w:p w:rsidR="003D7E94" w:rsidRPr="002D276F" w:rsidRDefault="003D7E94" w:rsidP="005E1138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7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ks</w:t>
            </w:r>
          </w:p>
        </w:tc>
      </w:tr>
      <w:tr w:rsidR="003D7E94" w:rsidRPr="00217CFB" w:rsidTr="005E1138">
        <w:trPr>
          <w:trHeight w:val="52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A52DC9" w:rsidRDefault="003D7E94" w:rsidP="005E1138">
            <w:pPr>
              <w:pStyle w:val="In0"/>
              <w:spacing w:after="0"/>
              <w:jc w:val="center"/>
            </w:pPr>
            <w:r w:rsidRPr="00A52DC9">
              <w:t>94</w:t>
            </w:r>
            <w: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Škrabka na zemiaky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217CFB" w:rsidRDefault="003D7E94" w:rsidP="003D7E94">
            <w:pPr>
              <w:pStyle w:val="In0"/>
              <w:numPr>
                <w:ilvl w:val="0"/>
                <w:numId w:val="13"/>
              </w:numPr>
              <w:spacing w:after="0"/>
            </w:pPr>
            <w:r w:rsidRPr="00217CFB">
              <w:t>Nerezové prevedenie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13"/>
              </w:numPr>
              <w:spacing w:after="0"/>
            </w:pPr>
            <w:r w:rsidRPr="00217CFB">
              <w:t>Produkcia minimálne 300 kg/h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13"/>
              </w:numPr>
              <w:spacing w:after="0"/>
            </w:pPr>
            <w:r w:rsidRPr="00217CFB">
              <w:t>Hmotnosť jednej náplne minimálne 20 kg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13"/>
              </w:numPr>
              <w:spacing w:after="0"/>
            </w:pPr>
            <w:r w:rsidRPr="00217CFB">
              <w:t>Napätie 400 V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1"/>
              </w:numPr>
              <w:spacing w:after="0"/>
            </w:pPr>
            <w:r w:rsidRPr="00217CFB">
              <w:t>Príkon minimálne 0,6 kW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1"/>
              </w:numPr>
              <w:spacing w:after="0"/>
            </w:pPr>
            <w:r w:rsidRPr="00217CFB">
              <w:t>Minimálne rozmery v mm (š x h x v): 750 x 800 x 950</w:t>
            </w:r>
          </w:p>
          <w:p w:rsidR="003D7E94" w:rsidRPr="00217CFB" w:rsidRDefault="003D7E94" w:rsidP="005E1138">
            <w:pPr>
              <w:pStyle w:val="In0"/>
              <w:spacing w:after="0"/>
              <w:ind w:left="360"/>
              <w:rPr>
                <w:b/>
                <w:u w:val="single"/>
              </w:rPr>
            </w:pPr>
            <w:r w:rsidRPr="00217CFB">
              <w:rPr>
                <w:b/>
                <w:u w:val="single"/>
              </w:rPr>
              <w:t>POŽADOVANÉ PRÍSLUŠENSTVO: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4"/>
              </w:numPr>
              <w:spacing w:after="0"/>
            </w:pPr>
            <w:r w:rsidRPr="00217CFB">
              <w:t>1 x  lapač šupiek a škrobu:  príslušenstvo ku škrabke na zemiaky, priemer 320 mm,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4"/>
              </w:numPr>
              <w:spacing w:after="0"/>
            </w:pPr>
            <w:r w:rsidRPr="00217CFB">
              <w:t>výška 380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1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A52DC9" w:rsidRDefault="003D7E94" w:rsidP="005E1138">
            <w:pPr>
              <w:pStyle w:val="In0"/>
              <w:spacing w:after="0"/>
              <w:jc w:val="center"/>
            </w:pPr>
            <w:r w:rsidRPr="00A52DC9">
              <w:lastRenderedPageBreak/>
              <w:t>97</w:t>
            </w:r>
            <w: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Umývačka riadu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nerezová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tunelová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model určený na pripojenie studenej vody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zo vstupom z ľavej strany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kompaktná tunelová košová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 koše s rozmermi 500 x 500 mm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vyrobené z nerezovej ocele AISI-304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dvere dvojplášťové, s otváraním smerom nahor s blokovaním v otvorenej pozícii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filtre vyrobené z nerezovej ocele AISI 304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bezpečnostný sací filter pred umývacím čerpadlom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bojler oplachovej vody s tepelnou izoláciou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nerezové umývacie ramená vyberateľné v celku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demontovateľné oplachové trysky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elektronickej regulácie rýchlosti posuvu košov za pomoci frekvenčného meniča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elektronicky nastaviteľná teploty vody: teplota umývania 50-65 °C, teplota oplachu 70-85 °C 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regulátor prietoku zaisťujúci konštantnú spotrebu vody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regulátor tlaku vody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zabudované tlačidlo STOP 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detekcie zablokovania posuvu košov a funkcia automatického spätného chodu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zablokovania dverí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umývací systém, osadený vrchným a spodným umývacím ramenom, každé o štyroch vetvách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sekcia umývania a oplachu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ochrany IP-x4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výkon podľa zvolenej rýchlosti: min. 100-130-160 košov/hod.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min. tri programy umývania: intenzívny 100 košov / hod, stredný 130 košov / hod, veľkokapacitný 160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košov / hod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efektívne dvojité oplachovanie, v dvoch smeroch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úsporný systém umývania a oplachu, spína dané systémy iba na dobu, keď kôš prechádza danou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sekciou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možnosť nastavenia súbežného alebo striedavého ohrevu vody v bojleri a v umývacej vani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striedavý ohrev bojlera a umývacej vane max. 31,6 kW (51,2 A)</w:t>
            </w:r>
          </w:p>
          <w:p w:rsidR="003D7E94" w:rsidRPr="00E936EF" w:rsidRDefault="00185410" w:rsidP="003D7E9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3D7E94" w:rsidRPr="00E936E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súbežný  ohrev bojlera a umývacej vane max. 40,6 kW (64,3 A)</w:t>
              </w:r>
            </w:hyperlink>
          </w:p>
          <w:p w:rsidR="003D7E94" w:rsidRPr="00411CE3" w:rsidRDefault="003D7E94" w:rsidP="003D7E9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požaduje sa vstup košov do stroja – z ľavej strany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požaduje sa model určený na pripojenie studenej vody (50 °C)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maximálna spotreba vody l / hod: 240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max. elektrický príkon kW: 31,60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napájanie 400 V 3N, 50 Hz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istenie A: 80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váha kg: 211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objem m³: 2,23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tlak vody kg/cm²: 2-4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hlučnosť dB: 72</w:t>
            </w:r>
          </w:p>
          <w:p w:rsidR="003D7E94" w:rsidRPr="00411CE3" w:rsidRDefault="003D7E94" w:rsidP="003D7E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C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rozmery max. v mm (š x h x v): 1180 x 790 x 1560</w:t>
            </w:r>
          </w:p>
          <w:p w:rsidR="003D7E94" w:rsidRPr="00217CFB" w:rsidRDefault="003D7E94" w:rsidP="005E1138">
            <w:pPr>
              <w:spacing w:after="0" w:line="240" w:lineRule="auto"/>
              <w:ind w:left="8" w:hangingChars="4" w:hanging="8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Pr="00217CF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POŽADOVANÉ PRÍSLUŠENSTVO: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sušiaci tunel: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príslušenstvo k umývačke riadu, prídavný modul obsahuje: batériu ohrevných telies-9 kW a </w:t>
            </w:r>
          </w:p>
          <w:p w:rsidR="003D7E94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ventilátor na sušenie riadu-0,55 kW, systém posúvania košov oddeľujúcimi závesmi a spodnou policou, celkový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:rsidR="003D7E94" w:rsidRPr="00217CFB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elektrický príkon 9,55 kW, rozmery v mm (š x h x v): 600 x 790 x 1930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neutrálny doplnok: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príslušenstvo k umývačke riadu, vybavený kruhovým nástavcom na pripojenie na </w:t>
            </w:r>
          </w:p>
          <w:p w:rsidR="003D7E94" w:rsidRPr="00217CFB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odsávací systém, ktorý oddeľuje závesy a systém posuvu košov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dávkovač oplachovacieho a umývacieho prostriedku: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príslušenstvo k umývačke riadu, so sondou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stôl </w:t>
            </w:r>
            <w:proofErr w:type="spellStart"/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predumývací</w:t>
            </w:r>
            <w:proofErr w:type="spellEnd"/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vstupný: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 roštovou policou, nerezový, ľavé prevedenie, pre koše s rozmermi 500 x 500 </w:t>
            </w:r>
          </w:p>
          <w:p w:rsidR="003D7E94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mm, zadný lem 40 mm, roštová polica vo výške 200 mm, 1 x lisovaný drez umiestnený vľavo, rozmery drezu </w:t>
            </w:r>
          </w:p>
          <w:p w:rsidR="003D7E94" w:rsidRPr="00217CFB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 x 400 x 250 mm, rozmery v mm (š x h x v): 1600 x 750/760 x 880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stôl </w:t>
            </w:r>
            <w:proofErr w:type="spellStart"/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odoberací</w:t>
            </w:r>
            <w:proofErr w:type="spellEnd"/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výstupný: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 roštovou policou, nerezový, pravé prevedenie, pre koše s rozmermi 500 x 500 mm, </w:t>
            </w:r>
          </w:p>
          <w:p w:rsidR="003D7E94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zadný lem 40 mm, roštová polica vo výške 200 mm, rozmery v mm (š x h x v): 1200 x 750/760 x 880, valčekové </w:t>
            </w:r>
          </w:p>
          <w:p w:rsidR="003D7E94" w:rsidRPr="00217CFB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prevedenie stola na posuv košov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batéria so sprchou: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príslušenstvo k umývaciemu stolu, </w:t>
            </w:r>
            <w:proofErr w:type="spellStart"/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stojánková</w:t>
            </w:r>
            <w:proofErr w:type="spellEnd"/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umiestnenie zo stola do priestoru, vrátane </w:t>
            </w:r>
          </w:p>
          <w:p w:rsidR="003D7E94" w:rsidRPr="00217CFB" w:rsidRDefault="003D7E94" w:rsidP="005E11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C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batérie, rozmery v mm (š x h x v): 150 x 200 x 950</w:t>
            </w:r>
          </w:p>
          <w:p w:rsidR="003D7E94" w:rsidRPr="00633720" w:rsidRDefault="003D7E94" w:rsidP="003D7E9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37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x umývací prostriedok: </w:t>
            </w:r>
            <w:r w:rsidRPr="006337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umývací detergent, 12 kg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3"/>
              </w:numPr>
              <w:spacing w:after="0"/>
            </w:pPr>
            <w:r w:rsidRPr="00217CFB">
              <w:rPr>
                <w:b/>
                <w:bCs/>
              </w:rPr>
              <w:t>1 x oplachový prostriedok:</w:t>
            </w:r>
            <w:r w:rsidRPr="00217CFB">
              <w:t xml:space="preserve"> oplachový detergent, 10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lastRenderedPageBreak/>
              <w:t>1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A52DC9" w:rsidRDefault="003D7E94" w:rsidP="005E1138">
            <w:pPr>
              <w:pStyle w:val="In0"/>
              <w:spacing w:after="0"/>
              <w:jc w:val="center"/>
            </w:pPr>
            <w:r w:rsidRPr="00A52DC9">
              <w:t>98</w:t>
            </w:r>
            <w: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proofErr w:type="spellStart"/>
            <w:r w:rsidRPr="00217CFB">
              <w:t>Konvektomat</w:t>
            </w:r>
            <w:proofErr w:type="spellEnd"/>
            <w:r>
              <w:t xml:space="preserve"> elektrický s príslušenstvom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Elektrický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bojlerový, generátor pary, tvorba/vývin pary v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bojleri</w:t>
            </w:r>
          </w:p>
          <w:p w:rsidR="003D7E94" w:rsidRPr="00640F4A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 a viac porcií denne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kapacita: min.</w:t>
            </w:r>
            <w:r w:rsidRPr="00E936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x GN 2/1, 20 x GN 1/1, 40 x GN ½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dotykový displej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TFT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10“ 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generátor pary produkujúci viac saturovanú paru, ako </w:t>
            </w: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nástrekový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7E94" w:rsidRPr="00ED320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32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generátor pary s detekciou vodného kameňa a programom odvápňovania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automatické plnenie generátora s nastaviteľnou početnosťou pravidelného vypúšťania</w:t>
            </w:r>
          </w:p>
          <w:p w:rsidR="003D7E94" w:rsidRPr="00ED320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režimy varenia: para pri nízkej teplote 30 -98 °C, para pri 99 °C, super para 100-130 °C, kombinácia 30-300 °C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D32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 konvencia 30-300 °C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špeciálne režimy: regenerácia, vákuové varenie, nočné varenie, fermentácia, pasterizácia, údenie, dehydratácia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inteligentný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proces varenia podľa receptov s možnosťou manuálnych zásahov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precízne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riadenie vlhkosti v komore v percentách s presnosťou na 1%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správa neobmedzeného množstva receptov s možnosťou až 9 krokov, min. 200 kulinársky overených receptov už z výroby 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funkcia na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rýchle ochladzovanie komory  vzduchom a vodou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Multi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systém kontroly tepelných úprav pokrmov podľa jednotlivých </w:t>
            </w: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zásuvov</w:t>
            </w:r>
            <w:proofErr w:type="spellEnd"/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odvlhčovanie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komory pre „chrumkavý efekt“ pečených produktov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tepelná úprava potravín s použitím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vpichovacej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ihly, funkcia jednoduchého prispôsobenia užívateľského prostredia – JIT (just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okamžité programovanie</w:t>
            </w:r>
          </w:p>
          <w:p w:rsidR="003D7E94" w:rsidRPr="00E936EF" w:rsidRDefault="003D7E94" w:rsidP="005E1138">
            <w:pPr>
              <w:pStyle w:val="Odsekzoznamu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Umývanie: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systém ekologicky šetrného umývania tuhými detergentami -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max. 6 programov umývania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možnosť aktivácie/deaktivácie procesu naparovania komory pred spustením umývacieho programu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možnosť aktivácie/deaktivácie procesu sušenia na konci umývacieho programu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indikácia stavu a zostávajúceho času umývacieho programu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ovládanie a sledovanie umývacieho procesu cez vzdialené pripojenie </w:t>
            </w:r>
          </w:p>
          <w:p w:rsidR="003D7E94" w:rsidRDefault="003D7E94" w:rsidP="005E1138">
            <w:pPr>
              <w:pStyle w:val="Odsekzoznamu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Vlastnosti: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senzor EZ - </w:t>
            </w: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min. štvorbodová </w:t>
            </w: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vpichovacia</w:t>
            </w:r>
            <w:proofErr w:type="spellEnd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ihla s polohovacím držiakom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samonavíjacia sprcha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dvere varnej komory s trojitým a ventilovaným presklením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robustná konštrukcia, komora z vysokoleštenej ocele AISI – 304 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opláštenie z ocele AISI – 304 s lešteným povrchom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ručné zvlhčovanie komory 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automatické zvlhčovanie komory nastaviteľné v 5 úrovniach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automatický </w:t>
            </w: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odvlhčovací</w:t>
            </w:r>
            <w:proofErr w:type="spellEnd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systém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programovateľných rýchlostí turbíny v komore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(1.400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rpm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stop)</w:t>
            </w:r>
          </w:p>
          <w:p w:rsidR="003D7E94" w:rsidRPr="00ED1F88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Možnosť zvolenia jednotky teploty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°C/°F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Funkcia úspory energie displeja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odložený štart programu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možnosť voľby polovičného elektrického príkonu stroja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automatické nastavenie bodu varu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odnímateľný kryt turbíny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integrovaná brzda turbíny pre maximálnu bezpečnosť 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autoreverz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turbíny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vnútorné sklo dverí potiahnuté špeciálnou teplo odrážajúcou vrstvou pre bezpečné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lahšie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čistenie 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vnútorné LED osvetlenie komory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bezpečnej aretácie dverí v otvorenej polohe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magnetický spínač dvierok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ľahká výmena tesnenia dverí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výškovo nastaviteľné nohy 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OVLÁDANIE: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Dotykový displej TFT 10“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zobrazenie aktuálnych / navolených hodnôt na displeji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počet jazykov: 36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nastavenie kontrastu displeja, tónu a hlasitosti</w:t>
            </w:r>
          </w:p>
          <w:p w:rsidR="003D7E94" w:rsidRPr="0003284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počet tónov: 8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funkcia </w:t>
            </w: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nápovedy</w:t>
            </w:r>
            <w:proofErr w:type="spellEnd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 užívateľským manuálom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režim SAT – servisné menu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režim TRADE – špeciálny režim na prezentáciu a výuku ovládania stroja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tlačítko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 funkciou štart/stop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 port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D617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ovládanie a sledovanie varných a umývacích procesov cez vzdialené pripojenie</w:t>
            </w:r>
          </w:p>
          <w:p w:rsidR="003D7E94" w:rsidRDefault="003D7E94" w:rsidP="005E1138">
            <w:pPr>
              <w:pStyle w:val="Odsekzoznamu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Certifikácia a bezpečnosť: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17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CE/ES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D617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prehlásenie o zhode</w:t>
            </w:r>
          </w:p>
          <w:p w:rsidR="003D7E94" w:rsidRPr="00D61776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CB certifikácia 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IPX5 – ochrana proti striekajúcej vode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aplikácia Monitor a údržba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autodiagnostický</w:t>
            </w:r>
            <w:proofErr w:type="spellEnd"/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systém s výstrahami a chybovými hláseniami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aplikácia histórie – ukladanie prevedených cyklov a porúch do pamäti stroja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systém HACCP – ukladanie a sťahovanie dát</w:t>
            </w:r>
          </w:p>
          <w:p w:rsidR="003D7E94" w:rsidRDefault="003D7E94" w:rsidP="005E1138">
            <w:pPr>
              <w:pStyle w:val="Odsekzoznamu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Technické parametre: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– dotykový displej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 – bojler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– otváranie doprava</w:t>
            </w:r>
          </w:p>
          <w:p w:rsidR="003D7E94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 – sprcha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 – automatické čistenie tuhými detergentami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príkon min. 33,6 kW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napájanie 400 V-3N</w:t>
            </w:r>
          </w:p>
          <w:p w:rsidR="003D7E94" w:rsidRPr="00E936EF" w:rsidRDefault="003D7E94" w:rsidP="003D7E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rozmery max. v mm (š x h x v): 1130 x 1063 x 1117</w:t>
            </w:r>
          </w:p>
          <w:p w:rsidR="003D7E94" w:rsidRPr="00217CFB" w:rsidRDefault="003D7E94" w:rsidP="005E1138">
            <w:pPr>
              <w:spacing w:after="0" w:line="240" w:lineRule="auto"/>
              <w:ind w:left="10" w:hangingChars="5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</w:t>
            </w:r>
            <w:r w:rsidRPr="00217CF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POŽADOVANÉ PRÍSLUŠENSTVO: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 x podstavec pod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konvektomat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  nerezový, otvorený, vodiace lišty na vkladanie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gastronádob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kapacita: 1 x 6 GN 2/1 a 1 x 6 GN 1/1, rozteč medzi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zásuvmi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68 mm, výška: 650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zavážací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vozík: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zavážací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vozík pre klietku, slúži na vloženie klietky do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konvektomatu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 podstavci, používa sa v kombinácii s 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vodítkom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 klietkou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vodítko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vodítko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zavážaciu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klietku, umiestňuje sa na dno varnej komory, používa sa v kombinácii so        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zavážacím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vozíkom a klietkou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 x klietka: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zavážacia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klietka pre GN, kapacita: 10 x GN 2/1 alebo 20 x GN 1/1, nutné inštalovať s 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vodítkom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 rozteč medzi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zásuvmi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62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15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2/1-20, nerezová, dierovaná, rozmery v mm (š x h): 650 x 530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20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1/1-20, nerezová, dierovaná, rozmery v mm (š x h): 530 x 325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15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2/1-40, nerezová, plná, objem l: 10, rozmery v mm (š x h): 650 x 530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20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1/1-40, nerezová, plná, objem l: 5, rozmery v mm (š x h): 530 x 325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15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2/1-100, nerezová, plná, objem l: 28,5, rozmery v mm (š x h): 650 x 530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20 x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gastronádoba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1/1-100, nerezová, plná, objem l: 14, rozmery v mm (š x h): 530 x 325 mm</w:t>
            </w:r>
          </w:p>
          <w:p w:rsidR="003D7E94" w:rsidRPr="00217CFB" w:rsidRDefault="003D7E94" w:rsidP="003D7E94">
            <w:pPr>
              <w:pStyle w:val="In0"/>
              <w:numPr>
                <w:ilvl w:val="0"/>
                <w:numId w:val="9"/>
              </w:numPr>
              <w:spacing w:after="0"/>
            </w:pPr>
            <w:r w:rsidRPr="00217CFB">
              <w:rPr>
                <w:b/>
                <w:bCs/>
              </w:rPr>
              <w:t xml:space="preserve">15 x veko: </w:t>
            </w:r>
            <w:r w:rsidRPr="00217CFB">
              <w:t>1/1, nerezové, plné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lastRenderedPageBreak/>
              <w:t>2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A52DC9" w:rsidRDefault="003D7E94" w:rsidP="005E1138">
            <w:pPr>
              <w:pStyle w:val="In0"/>
              <w:spacing w:after="0"/>
              <w:jc w:val="center"/>
            </w:pPr>
            <w:r w:rsidRPr="00A52DC9">
              <w:lastRenderedPageBreak/>
              <w:t>99</w:t>
            </w:r>
            <w: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Zariadenie na zmäkčovanie vody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zmäkčovač</w:t>
            </w:r>
            <w:proofErr w:type="spellEnd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vody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kabinetový zmäkčovací filter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plne automatický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prevedenie riadiacej jednotky elektronické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kapacita m³ x 0 </w:t>
            </w:r>
            <w:proofErr w:type="spellStart"/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dH</w:t>
            </w:r>
            <w:proofErr w:type="spellEnd"/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spôsob riadenia regenerácie objemové</w:t>
            </w:r>
          </w:p>
          <w:p w:rsidR="003D7E94" w:rsidRPr="00AD352A" w:rsidRDefault="003D7E94" w:rsidP="003D7E94">
            <w:pPr>
              <w:pStyle w:val="Odsekzoznamu"/>
              <w:numPr>
                <w:ilvl w:val="2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riadiaceho ventilu BNT 1650F alebo ekvivalent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rozsah nastavenia: 0 – 99 m³</w:t>
            </w:r>
          </w:p>
          <w:p w:rsidR="003D7E94" w:rsidRPr="00AD352A" w:rsidRDefault="003D7E94" w:rsidP="003D7E94">
            <w:pPr>
              <w:pStyle w:val="Odsekzoznamu"/>
              <w:numPr>
                <w:ilvl w:val="2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objem živice minimálne 10.0 l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prietok max., m³ / hod.: 1,0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bez plavákového ventilu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výška napojenia vody / odpadu: 470/500 mm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napojenie vody / odpadu: 1“ / PE hadica ½“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el. napájanie / odber: 230 V, 50 Hz / 5 W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prevádzkový tlak vody: 0.2 – 0.8 MPa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maximálna vonkajšia teplota: 43 °C</w:t>
            </w:r>
          </w:p>
          <w:p w:rsidR="003D7E94" w:rsidRPr="00AD352A" w:rsidRDefault="003D7E94" w:rsidP="003D7E9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3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rozmery v mm (v x š x h): 635 x 320 x 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1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Montáž zariadení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F34CDE" w:rsidRDefault="003D7E94" w:rsidP="003D7E9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práca a servisný výjazd</w:t>
            </w:r>
          </w:p>
          <w:p w:rsidR="003D7E94" w:rsidRPr="00F34CDE" w:rsidRDefault="003D7E94" w:rsidP="003D7E9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požitý servisný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Doprava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F34CDE" w:rsidRDefault="003D7E94" w:rsidP="003D7E9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zariadení a materiálu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súbor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Zaškolenie obslužného personálu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F34CDE" w:rsidRDefault="003D7E94" w:rsidP="003D7E9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obsluha technológie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súbor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Zaškolenie obslužného personálu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F34CDE" w:rsidRDefault="003D7E94" w:rsidP="003D7E9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živé varenie v prevádzke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súbor</w:t>
            </w:r>
          </w:p>
        </w:tc>
      </w:tr>
      <w:tr w:rsidR="003D7E94" w:rsidRPr="00217CFB" w:rsidTr="005E1138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</w:pPr>
            <w:r w:rsidRPr="00217CFB">
              <w:t>Kuchárska kniha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4" w:rsidRPr="00F34CDE" w:rsidRDefault="003D7E94" w:rsidP="003D7E9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C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 rozpracovanými receptúrami a presnými technologickými postupmi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7E94" w:rsidRPr="00217CFB" w:rsidRDefault="003D7E94" w:rsidP="005E1138">
            <w:pPr>
              <w:pStyle w:val="In0"/>
              <w:spacing w:after="0"/>
              <w:jc w:val="center"/>
            </w:pPr>
            <w:r w:rsidRPr="00217CFB">
              <w:t>1</w:t>
            </w:r>
          </w:p>
        </w:tc>
      </w:tr>
    </w:tbl>
    <w:p w:rsidR="003D7E94" w:rsidRDefault="003D7E94" w:rsidP="003D7E94">
      <w:pPr>
        <w:spacing w:after="160" w:line="240" w:lineRule="auto"/>
        <w:ind w:left="0" w:firstLine="0"/>
        <w:rPr>
          <w:b/>
          <w:bCs/>
          <w:szCs w:val="18"/>
        </w:rPr>
      </w:pPr>
    </w:p>
    <w:p w:rsidR="003D7E94" w:rsidRDefault="003D7E94" w:rsidP="003D7E94">
      <w:pPr>
        <w:spacing w:after="160" w:line="240" w:lineRule="auto"/>
        <w:rPr>
          <w:b/>
          <w:bCs/>
          <w:szCs w:val="18"/>
        </w:rPr>
      </w:pPr>
      <w:r w:rsidRPr="001F3ED1">
        <w:rPr>
          <w:b/>
          <w:bCs/>
          <w:szCs w:val="18"/>
        </w:rPr>
        <w:t>Cena za jednotlivé položky zahŕňa</w:t>
      </w:r>
      <w:r>
        <w:rPr>
          <w:b/>
          <w:bCs/>
          <w:szCs w:val="18"/>
        </w:rPr>
        <w:t xml:space="preserve"> </w:t>
      </w:r>
      <w:r w:rsidRPr="001F3ED1">
        <w:rPr>
          <w:b/>
          <w:bCs/>
          <w:szCs w:val="18"/>
        </w:rPr>
        <w:t>všetky poplatky spojené s dodávkou obstarávaného tovaru (balné, dovoz,</w:t>
      </w:r>
      <w:r>
        <w:rPr>
          <w:b/>
          <w:bCs/>
          <w:szCs w:val="18"/>
        </w:rPr>
        <w:t xml:space="preserve"> </w:t>
      </w:r>
      <w:r w:rsidRPr="001F3ED1">
        <w:rPr>
          <w:b/>
          <w:bCs/>
          <w:szCs w:val="18"/>
        </w:rPr>
        <w:t>likvidácia odpadu, montáž, zapojenie, protokolárne odovzdanie, poučenie / školenie a pod.), kompletnú</w:t>
      </w:r>
      <w:r>
        <w:rPr>
          <w:b/>
          <w:bCs/>
          <w:szCs w:val="18"/>
        </w:rPr>
        <w:t xml:space="preserve"> </w:t>
      </w:r>
      <w:r w:rsidRPr="001F3ED1">
        <w:rPr>
          <w:b/>
          <w:bCs/>
          <w:szCs w:val="18"/>
        </w:rPr>
        <w:t>odbornú demontáž, odvoz a likvidáciu starých zariadení. Všetky použité materiály</w:t>
      </w:r>
      <w:r>
        <w:rPr>
          <w:b/>
          <w:bCs/>
          <w:szCs w:val="18"/>
        </w:rPr>
        <w:t xml:space="preserve"> </w:t>
      </w:r>
      <w:r w:rsidRPr="001F3ED1">
        <w:rPr>
          <w:b/>
          <w:bCs/>
          <w:szCs w:val="18"/>
        </w:rPr>
        <w:t>musia byť hygienicky vhodné na priamy styk s potravinami</w:t>
      </w:r>
    </w:p>
    <w:p w:rsidR="003D7E94" w:rsidRPr="00A52DC9" w:rsidRDefault="003D7E94" w:rsidP="003D7E94">
      <w:pPr>
        <w:spacing w:after="160" w:line="259" w:lineRule="auto"/>
        <w:rPr>
          <w:szCs w:val="18"/>
        </w:rPr>
      </w:pPr>
      <w:bookmarkStart w:id="0" w:name="_GoBack"/>
      <w:r w:rsidRPr="00185410">
        <w:rPr>
          <w:b/>
          <w:szCs w:val="18"/>
        </w:rPr>
        <w:t>Miesto/miesta dodania:</w:t>
      </w:r>
      <w:r w:rsidRPr="007506BD">
        <w:rPr>
          <w:szCs w:val="18"/>
        </w:rPr>
        <w:t xml:space="preserve"> </w:t>
      </w:r>
      <w:bookmarkEnd w:id="0"/>
      <w:r w:rsidRPr="00A52DC9">
        <w:t>Spojená škola, Slančíkovej 2, Nitra s organizačnými zložkami: Stredná priemyselná škola potravinárska, Slančíkovej 2, Nitra, Hotelová akadémia, Slančíkovej 2, Nitra, Gymnázium, Slančíkovej 2, Nitra, Stredná športová škola, Slančíkovej 2, Nitra, Slančíkovej 2, 950 50 Nitra,</w:t>
      </w:r>
      <w:r w:rsidRPr="00A52DC9">
        <w:rPr>
          <w:szCs w:val="18"/>
        </w:rPr>
        <w:t xml:space="preserve"> Slovenská republika;  </w:t>
      </w:r>
    </w:p>
    <w:p w:rsidR="00D31920" w:rsidRPr="003D7E94" w:rsidRDefault="00D31920" w:rsidP="003D7E94">
      <w:pPr>
        <w:spacing w:after="160" w:line="259" w:lineRule="auto"/>
        <w:jc w:val="left"/>
        <w:rPr>
          <w:szCs w:val="18"/>
        </w:rPr>
      </w:pPr>
    </w:p>
    <w:sectPr w:rsidR="00D31920" w:rsidRPr="003D7E94" w:rsidSect="003D7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865"/>
    <w:multiLevelType w:val="hybridMultilevel"/>
    <w:tmpl w:val="0C883C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B9A"/>
    <w:multiLevelType w:val="hybridMultilevel"/>
    <w:tmpl w:val="5FB289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778"/>
    <w:multiLevelType w:val="hybridMultilevel"/>
    <w:tmpl w:val="D5B8AD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47E"/>
    <w:multiLevelType w:val="hybridMultilevel"/>
    <w:tmpl w:val="F968D2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0268"/>
    <w:multiLevelType w:val="hybridMultilevel"/>
    <w:tmpl w:val="4E3E1320"/>
    <w:lvl w:ilvl="0" w:tplc="041B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F671DF1"/>
    <w:multiLevelType w:val="hybridMultilevel"/>
    <w:tmpl w:val="20DA98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1502"/>
    <w:multiLevelType w:val="hybridMultilevel"/>
    <w:tmpl w:val="FDD6C1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34B"/>
    <w:multiLevelType w:val="hybridMultilevel"/>
    <w:tmpl w:val="5F12AD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5185"/>
    <w:multiLevelType w:val="hybridMultilevel"/>
    <w:tmpl w:val="15FE1E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B27BF"/>
    <w:multiLevelType w:val="hybridMultilevel"/>
    <w:tmpl w:val="50820AC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BF67A9"/>
    <w:multiLevelType w:val="hybridMultilevel"/>
    <w:tmpl w:val="06D8FE70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D1782C"/>
    <w:multiLevelType w:val="hybridMultilevel"/>
    <w:tmpl w:val="860038C0"/>
    <w:lvl w:ilvl="0" w:tplc="041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7A056F71"/>
    <w:multiLevelType w:val="hybridMultilevel"/>
    <w:tmpl w:val="7548E70C"/>
    <w:lvl w:ilvl="0" w:tplc="041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4"/>
    <w:rsid w:val="00185410"/>
    <w:rsid w:val="003D7E94"/>
    <w:rsid w:val="0044739B"/>
    <w:rsid w:val="00D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66F2"/>
  <w15:chartTrackingRefBased/>
  <w15:docId w15:val="{A8B33D24-61D3-456E-8E14-E4C0DC11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7E94"/>
    <w:pPr>
      <w:spacing w:after="240" w:line="265" w:lineRule="auto"/>
      <w:ind w:left="79" w:hanging="10"/>
      <w:jc w:val="both"/>
    </w:pPr>
    <w:rPr>
      <w:rFonts w:ascii="Arial CE" w:eastAsia="Arial CE" w:hAnsi="Arial CE" w:cs="Arial CE"/>
      <w:color w:val="000000"/>
      <w:sz w:val="18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D7E94"/>
    <w:pPr>
      <w:keepNext/>
      <w:keepLines/>
      <w:spacing w:after="0" w:line="273" w:lineRule="auto"/>
      <w:ind w:left="125" w:right="128"/>
      <w:jc w:val="right"/>
      <w:outlineLvl w:val="0"/>
    </w:pPr>
    <w:rPr>
      <w:rFonts w:ascii="Arial CE" w:eastAsia="Arial CE" w:hAnsi="Arial CE" w:cs="Arial CE"/>
      <w:b/>
      <w:color w:val="000000"/>
      <w:sz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7E94"/>
    <w:rPr>
      <w:rFonts w:ascii="Arial CE" w:eastAsia="Arial CE" w:hAnsi="Arial CE" w:cs="Arial CE"/>
      <w:b/>
      <w:color w:val="000000"/>
      <w:sz w:val="40"/>
      <w:lang w:eastAsia="sk-SK"/>
    </w:rPr>
  </w:style>
  <w:style w:type="table" w:customStyle="1" w:styleId="TableGrid">
    <w:name w:val="TableGrid"/>
    <w:rsid w:val="003D7E9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7E9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qFormat/>
    <w:locked/>
    <w:rsid w:val="003D7E94"/>
    <w:rPr>
      <w:rFonts w:ascii="Arial CE" w:eastAsia="Arial CE" w:hAnsi="Arial CE" w:cs="Arial CE"/>
      <w:color w:val="000000"/>
      <w:sz w:val="18"/>
      <w:lang w:eastAsia="sk-SK"/>
    </w:rPr>
  </w:style>
  <w:style w:type="paragraph" w:customStyle="1" w:styleId="slovannadpisZsnH">
    <w:name w:val="Číslovaný nadpis ZsnH"/>
    <w:basedOn w:val="Pokraovaniezoznamu"/>
    <w:autoRedefine/>
    <w:qFormat/>
    <w:rsid w:val="003D7E94"/>
    <w:pPr>
      <w:autoSpaceDE w:val="0"/>
      <w:autoSpaceDN w:val="0"/>
      <w:adjustRightInd w:val="0"/>
      <w:spacing w:after="0" w:line="240" w:lineRule="auto"/>
      <w:ind w:left="0" w:firstLine="0"/>
    </w:pPr>
    <w:rPr>
      <w:rFonts w:asciiTheme="minorHAnsi" w:eastAsiaTheme="minorHAnsi" w:hAnsiTheme="minorHAnsi" w:cstheme="minorHAnsi"/>
      <w:b/>
      <w:bCs/>
      <w:color w:val="auto"/>
      <w:sz w:val="22"/>
      <w:szCs w:val="23"/>
      <w:lang w:eastAsia="en-US"/>
    </w:rPr>
  </w:style>
  <w:style w:type="character" w:customStyle="1" w:styleId="In">
    <w:name w:val="Iné_"/>
    <w:basedOn w:val="Predvolenpsmoodseku"/>
    <w:link w:val="In0"/>
    <w:rsid w:val="003D7E94"/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rsid w:val="003D7E94"/>
    <w:pPr>
      <w:widowControl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rsid w:val="003D7E94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64,3+A?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Antaličová, Monika</dc:creator>
  <cp:keywords/>
  <dc:description/>
  <cp:lastModifiedBy>Antaličová, Monika</cp:lastModifiedBy>
  <cp:revision>3</cp:revision>
  <dcterms:created xsi:type="dcterms:W3CDTF">2022-11-22T13:35:00Z</dcterms:created>
  <dcterms:modified xsi:type="dcterms:W3CDTF">2022-11-30T10:44:00Z</dcterms:modified>
</cp:coreProperties>
</file>